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BF48" w14:textId="77777777" w:rsidR="00E95BF8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 xml:space="preserve">Opera Bałtycka w Gdańsku informuje o naborze na stanowisko: </w:t>
      </w:r>
    </w:p>
    <w:p w14:paraId="7E620B7D" w14:textId="57CC286B" w:rsidR="00E95BF8" w:rsidRDefault="00FE188D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Portier</w:t>
      </w:r>
    </w:p>
    <w:p w14:paraId="125FAE8D" w14:textId="77777777" w:rsidR="00E95BF8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Miejsce pracy: Gdańsk</w:t>
      </w:r>
    </w:p>
    <w:p w14:paraId="7BB81FAD" w14:textId="77777777" w:rsidR="00E95BF8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color w:val="222222"/>
          <w:sz w:val="18"/>
          <w:szCs w:val="19"/>
        </w:rPr>
      </w:pPr>
    </w:p>
    <w:p w14:paraId="61A4227C" w14:textId="77777777" w:rsidR="00E95BF8" w:rsidRDefault="00E95BF8" w:rsidP="00E95BF8">
      <w:pPr>
        <w:shd w:val="clear" w:color="auto" w:fill="FFFFFF"/>
        <w:spacing w:after="0" w:line="240" w:lineRule="auto"/>
        <w:rPr>
          <w:rFonts w:cs="Arial"/>
          <w:color w:val="222222"/>
          <w:sz w:val="18"/>
          <w:szCs w:val="19"/>
        </w:rPr>
      </w:pPr>
    </w:p>
    <w:p w14:paraId="7ED12236" w14:textId="77777777" w:rsidR="00CF57CE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Nazwa i adres jednostki</w:t>
      </w:r>
      <w:r>
        <w:rPr>
          <w:rFonts w:cs="Arial"/>
          <w:b/>
          <w:color w:val="000000"/>
        </w:rPr>
        <w:t xml:space="preserve">: </w:t>
      </w:r>
    </w:p>
    <w:p w14:paraId="1A40DA14" w14:textId="79139BDB" w:rsidR="00CF57CE" w:rsidRDefault="00E95BF8" w:rsidP="00CF57CE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Opera Bałtycka w Gdańsku, Al. Zwycięstwa 15, 80-219 Gdańsk</w:t>
      </w:r>
      <w:r w:rsidR="00CF57CE">
        <w:rPr>
          <w:rFonts w:cs="Arial"/>
          <w:b/>
          <w:color w:val="000000"/>
        </w:rPr>
        <w:t>, NIP:</w:t>
      </w:r>
      <w:r w:rsidR="00265DC4">
        <w:rPr>
          <w:rFonts w:cs="Arial"/>
          <w:b/>
          <w:color w:val="000000"/>
        </w:rPr>
        <w:t xml:space="preserve"> </w:t>
      </w:r>
      <w:r w:rsidR="00CF57CE">
        <w:rPr>
          <w:rFonts w:cs="Arial"/>
          <w:b/>
          <w:color w:val="000000"/>
        </w:rPr>
        <w:t>584-020-35-87</w:t>
      </w:r>
    </w:p>
    <w:p w14:paraId="5A27C19C" w14:textId="68C9F908" w:rsidR="00E95BF8" w:rsidRDefault="00CF57CE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Tel. 58 763-49-12/13</w:t>
      </w:r>
    </w:p>
    <w:p w14:paraId="33D37BC0" w14:textId="77777777" w:rsidR="00CF57CE" w:rsidRPr="00CF57CE" w:rsidRDefault="00CF57CE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8"/>
          <w:szCs w:val="8"/>
        </w:rPr>
      </w:pPr>
    </w:p>
    <w:p w14:paraId="423B7316" w14:textId="24CDEE80" w:rsidR="00E95BF8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Stanowisko:</w:t>
      </w:r>
      <w:r>
        <w:rPr>
          <w:rFonts w:cs="Arial"/>
          <w:b/>
          <w:color w:val="000000"/>
        </w:rPr>
        <w:t xml:space="preserve"> </w:t>
      </w:r>
      <w:r w:rsidR="00FE188D">
        <w:rPr>
          <w:rFonts w:cs="Arial"/>
          <w:b/>
          <w:color w:val="000000"/>
        </w:rPr>
        <w:t>Portier</w:t>
      </w:r>
    </w:p>
    <w:p w14:paraId="7DBADEAB" w14:textId="77777777" w:rsidR="00E95BF8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Wymiar etatu:</w:t>
      </w:r>
      <w:r>
        <w:rPr>
          <w:rFonts w:cs="Arial"/>
          <w:b/>
          <w:color w:val="000000"/>
        </w:rPr>
        <w:t xml:space="preserve"> 1/1 (pełen etat)</w:t>
      </w:r>
    </w:p>
    <w:p w14:paraId="04FD317F" w14:textId="77777777" w:rsidR="00E95BF8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Rodzaj umowy:</w:t>
      </w:r>
      <w:r>
        <w:rPr>
          <w:rFonts w:cs="Arial"/>
          <w:b/>
          <w:color w:val="000000"/>
        </w:rPr>
        <w:t xml:space="preserve"> Umowa o pracę  </w:t>
      </w:r>
    </w:p>
    <w:p w14:paraId="006093DB" w14:textId="77777777" w:rsidR="00E95BF8" w:rsidRPr="00CF57CE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8"/>
          <w:szCs w:val="8"/>
        </w:rPr>
      </w:pPr>
    </w:p>
    <w:p w14:paraId="5F9DC4E6" w14:textId="77777777" w:rsidR="00FE188D" w:rsidRDefault="00E95BF8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E95BF8">
        <w:rPr>
          <w:rFonts w:cs="Arial"/>
          <w:b/>
          <w:bCs/>
          <w:color w:val="000000"/>
        </w:rPr>
        <w:t>Niezbędne wymagania od kandydatów</w:t>
      </w:r>
      <w:r w:rsidR="00FE188D">
        <w:rPr>
          <w:rFonts w:cs="Arial"/>
          <w:b/>
          <w:bCs/>
          <w:color w:val="000000"/>
        </w:rPr>
        <w:t xml:space="preserve">: </w:t>
      </w:r>
    </w:p>
    <w:p w14:paraId="1414ED50" w14:textId="1129D6D3" w:rsidR="00E95BF8" w:rsidRDefault="00FE188D" w:rsidP="00FE188D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 w:rsidRPr="00FE188D">
        <w:rPr>
          <w:rFonts w:cs="Arial"/>
          <w:color w:val="000000"/>
        </w:rPr>
        <w:t>dobra sprawność fizyczna</w:t>
      </w:r>
      <w:r w:rsidR="00DC3C86">
        <w:rPr>
          <w:rFonts w:cs="Arial"/>
          <w:color w:val="000000"/>
        </w:rPr>
        <w:t xml:space="preserve"> (wielogodzinne dyżury, obchody terenu)</w:t>
      </w:r>
      <w:r w:rsidR="0074486D">
        <w:rPr>
          <w:rFonts w:cs="Arial"/>
          <w:color w:val="000000"/>
        </w:rPr>
        <w:t>.</w:t>
      </w:r>
    </w:p>
    <w:p w14:paraId="541876D8" w14:textId="77777777" w:rsidR="00FE188D" w:rsidRPr="00FE188D" w:rsidRDefault="00FE188D" w:rsidP="00FE188D">
      <w:pPr>
        <w:pStyle w:val="Akapitzlist"/>
        <w:shd w:val="clear" w:color="auto" w:fill="FFFFFF"/>
        <w:spacing w:after="0" w:line="240" w:lineRule="auto"/>
        <w:ind w:left="1276"/>
        <w:rPr>
          <w:rFonts w:cs="Arial"/>
          <w:color w:val="000000"/>
          <w:sz w:val="8"/>
          <w:szCs w:val="8"/>
        </w:rPr>
      </w:pPr>
    </w:p>
    <w:p w14:paraId="0C253B95" w14:textId="7BB5B0D2" w:rsidR="00FE188D" w:rsidRDefault="00FE188D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Pożądane dodatkowe umiejętności i wymagania:</w:t>
      </w:r>
    </w:p>
    <w:p w14:paraId="079429BA" w14:textId="77777777" w:rsidR="00FE188D" w:rsidRDefault="00FE188D" w:rsidP="00FE188D">
      <w:pPr>
        <w:pStyle w:val="Akapitzlist"/>
        <w:numPr>
          <w:ilvl w:val="0"/>
          <w:numId w:val="38"/>
        </w:numPr>
        <w:shd w:val="clear" w:color="auto" w:fill="FFFFFF"/>
        <w:suppressAutoHyphens/>
        <w:spacing w:after="0" w:line="240" w:lineRule="auto"/>
        <w:ind w:left="1276"/>
        <w:rPr>
          <w:rFonts w:ascii="Calibri" w:hAnsi="Calibri" w:cs="Arial"/>
          <w:color w:val="000000"/>
          <w:lang w:eastAsia="ko-KR"/>
        </w:rPr>
      </w:pPr>
      <w:r>
        <w:rPr>
          <w:rFonts w:cs="Arial"/>
          <w:color w:val="000000"/>
        </w:rPr>
        <w:t>doświadczenie na stanowisku portiera</w:t>
      </w:r>
    </w:p>
    <w:p w14:paraId="5A1167B6" w14:textId="77777777" w:rsidR="00FE188D" w:rsidRDefault="00FE188D" w:rsidP="00FE188D">
      <w:pPr>
        <w:pStyle w:val="Akapitzlist"/>
        <w:numPr>
          <w:ilvl w:val="0"/>
          <w:numId w:val="38"/>
        </w:numPr>
        <w:shd w:val="clear" w:color="auto" w:fill="FFFFFF"/>
        <w:suppressAutoHyphens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skrupulatność, sumienność,</w:t>
      </w:r>
    </w:p>
    <w:p w14:paraId="68C49239" w14:textId="58F14C62" w:rsidR="00FE188D" w:rsidRDefault="00FE188D" w:rsidP="00FE188D">
      <w:pPr>
        <w:pStyle w:val="Akapitzlist"/>
        <w:numPr>
          <w:ilvl w:val="0"/>
          <w:numId w:val="38"/>
        </w:numPr>
        <w:shd w:val="clear" w:color="auto" w:fill="FFFFFF"/>
        <w:suppressAutoHyphens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umiejętność pracy w zespole</w:t>
      </w:r>
      <w:r w:rsidR="00DC3C86">
        <w:rPr>
          <w:rFonts w:cs="Arial"/>
          <w:color w:val="000000"/>
        </w:rPr>
        <w:t>,</w:t>
      </w:r>
    </w:p>
    <w:p w14:paraId="4A8F6437" w14:textId="111DA160" w:rsidR="00DC3C86" w:rsidRDefault="00DC3C86" w:rsidP="00FE188D">
      <w:pPr>
        <w:pStyle w:val="Akapitzlist"/>
        <w:numPr>
          <w:ilvl w:val="0"/>
          <w:numId w:val="38"/>
        </w:numPr>
        <w:shd w:val="clear" w:color="auto" w:fill="FFFFFF"/>
        <w:suppressAutoHyphens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wysoka kultura osobista</w:t>
      </w:r>
      <w:r w:rsidR="0074486D">
        <w:rPr>
          <w:rFonts w:cs="Arial"/>
          <w:color w:val="000000"/>
        </w:rPr>
        <w:t>,</w:t>
      </w:r>
    </w:p>
    <w:p w14:paraId="4DFCD18C" w14:textId="38C49EA1" w:rsidR="00DC3C86" w:rsidRDefault="0074486D" w:rsidP="00FE188D">
      <w:pPr>
        <w:pStyle w:val="Akapitzlist"/>
        <w:numPr>
          <w:ilvl w:val="0"/>
          <w:numId w:val="38"/>
        </w:numPr>
        <w:shd w:val="clear" w:color="auto" w:fill="FFFFFF"/>
        <w:suppressAutoHyphens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komunikatywność,</w:t>
      </w:r>
    </w:p>
    <w:p w14:paraId="3644878F" w14:textId="471DEBF4" w:rsidR="00DC3C86" w:rsidRDefault="00DC3C86" w:rsidP="00FE188D">
      <w:pPr>
        <w:pStyle w:val="Akapitzlist"/>
        <w:numPr>
          <w:ilvl w:val="0"/>
          <w:numId w:val="38"/>
        </w:numPr>
        <w:shd w:val="clear" w:color="auto" w:fill="FFFFFF"/>
        <w:suppressAutoHyphens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znajomość języków obcych (podstawowa)</w:t>
      </w:r>
    </w:p>
    <w:p w14:paraId="2103683D" w14:textId="45408108" w:rsidR="00DC3C86" w:rsidRDefault="00DC3C86" w:rsidP="00FE188D">
      <w:pPr>
        <w:pStyle w:val="Akapitzlist"/>
        <w:numPr>
          <w:ilvl w:val="0"/>
          <w:numId w:val="38"/>
        </w:numPr>
        <w:shd w:val="clear" w:color="auto" w:fill="FFFFFF"/>
        <w:suppressAutoHyphens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umiejętność obsługi urządzeń (obsługa centrali p-poż, monitoring)</w:t>
      </w:r>
    </w:p>
    <w:p w14:paraId="63C4ADB0" w14:textId="72175D6B" w:rsidR="00DC3C86" w:rsidRPr="0074486D" w:rsidRDefault="00DC3C86" w:rsidP="0074486D">
      <w:pPr>
        <w:pStyle w:val="Akapitzlist"/>
        <w:numPr>
          <w:ilvl w:val="0"/>
          <w:numId w:val="38"/>
        </w:numPr>
        <w:shd w:val="clear" w:color="auto" w:fill="FFFFFF"/>
        <w:suppressAutoHyphens/>
        <w:spacing w:after="0" w:line="240" w:lineRule="auto"/>
        <w:ind w:left="1276"/>
        <w:rPr>
          <w:rFonts w:cs="Arial"/>
          <w:color w:val="000000"/>
        </w:rPr>
      </w:pPr>
      <w:r w:rsidRPr="0074486D">
        <w:rPr>
          <w:rFonts w:cs="Arial"/>
          <w:color w:val="000000"/>
        </w:rPr>
        <w:t>dyspozycyjność – gotowość pracy w systemie zmianowym, w tym w weekendy, wieczory i święta (zgodnie z harmonogramem pracy).</w:t>
      </w:r>
    </w:p>
    <w:p w14:paraId="42EDEF12" w14:textId="77777777" w:rsidR="00D94717" w:rsidRPr="00CF57CE" w:rsidRDefault="00D94717" w:rsidP="00E95BF8">
      <w:pPr>
        <w:pStyle w:val="Akapitzlist"/>
        <w:shd w:val="clear" w:color="auto" w:fill="FFFFFF"/>
        <w:spacing w:after="0" w:line="240" w:lineRule="auto"/>
        <w:ind w:left="1080"/>
        <w:rPr>
          <w:rFonts w:cs="Arial"/>
          <w:color w:val="000000"/>
          <w:sz w:val="8"/>
          <w:szCs w:val="8"/>
        </w:rPr>
      </w:pPr>
    </w:p>
    <w:p w14:paraId="03E1035F" w14:textId="77777777" w:rsidR="006E2823" w:rsidRDefault="006E2823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color w:val="000000"/>
        </w:rPr>
      </w:pPr>
      <w:r w:rsidRPr="00DC5AFF">
        <w:rPr>
          <w:rFonts w:cs="Arial"/>
          <w:b/>
          <w:bCs/>
          <w:color w:val="000000"/>
        </w:rPr>
        <w:t>Główne z</w:t>
      </w:r>
      <w:r>
        <w:rPr>
          <w:rFonts w:cs="Arial"/>
          <w:b/>
          <w:bCs/>
          <w:color w:val="000000"/>
        </w:rPr>
        <w:t>a</w:t>
      </w:r>
      <w:r w:rsidRPr="00DC5AFF">
        <w:rPr>
          <w:rFonts w:cs="Arial"/>
          <w:b/>
          <w:bCs/>
          <w:color w:val="000000"/>
        </w:rPr>
        <w:t>dania wykonywane na tym stanowisku</w:t>
      </w:r>
      <w:r>
        <w:rPr>
          <w:rFonts w:cs="Arial"/>
          <w:color w:val="000000"/>
        </w:rPr>
        <w:t>:</w:t>
      </w:r>
    </w:p>
    <w:p w14:paraId="7189CA7E" w14:textId="301697C3" w:rsidR="00FE188D" w:rsidRDefault="00FE188D" w:rsidP="00FE188D">
      <w:pPr>
        <w:pStyle w:val="Akapitzlist"/>
        <w:numPr>
          <w:ilvl w:val="0"/>
          <w:numId w:val="36"/>
        </w:numPr>
        <w:suppressAutoHyphens/>
        <w:spacing w:after="0" w:line="240" w:lineRule="auto"/>
        <w:ind w:left="1276"/>
        <w:jc w:val="both"/>
        <w:rPr>
          <w:rFonts w:ascii="Calibri" w:hAnsi="Calibri" w:cs="Times New Roman"/>
          <w:lang w:eastAsia="ko-KR"/>
        </w:rPr>
      </w:pPr>
      <w:r>
        <w:t>zabezpieczenie i ochronę obiektu przed dostaniem się na jego teren osób nieupoważnionych,</w:t>
      </w:r>
    </w:p>
    <w:p w14:paraId="4E2A3151" w14:textId="4D2E2218" w:rsidR="00FE188D" w:rsidRDefault="00FE188D" w:rsidP="00FE188D">
      <w:pPr>
        <w:numPr>
          <w:ilvl w:val="0"/>
          <w:numId w:val="36"/>
        </w:numPr>
        <w:suppressAutoHyphens/>
        <w:spacing w:after="0" w:line="240" w:lineRule="auto"/>
        <w:ind w:left="1276"/>
        <w:jc w:val="both"/>
      </w:pPr>
      <w:r>
        <w:t xml:space="preserve">zabezpieczenie i ochronę składników majątkowych znajdujących się na terenie chronionym przed kradzieżą, rabunkiem oraz ujawnianie faktów marnotrawstwa i dewastacji, </w:t>
      </w:r>
    </w:p>
    <w:p w14:paraId="43B2DFD8" w14:textId="67C1D6F7" w:rsidR="00FE188D" w:rsidRDefault="00FE188D" w:rsidP="00FE188D">
      <w:pPr>
        <w:numPr>
          <w:ilvl w:val="0"/>
          <w:numId w:val="36"/>
        </w:numPr>
        <w:suppressAutoHyphens/>
        <w:spacing w:after="0" w:line="240" w:lineRule="auto"/>
        <w:ind w:left="1276"/>
        <w:jc w:val="both"/>
      </w:pPr>
      <w:r>
        <w:t xml:space="preserve">niezwłoczne powiadamianie Dyrekcji, a w razie konieczności najbliższej jednostki policji lub prokuratury, o przestępstwach i nadzwyczajnych wydarzeniach zaistniałych na terenie obiektu oraz podejmowanie niezbędnych czynności celem zabezpieczenia śladów i dowodów zdarzenia, </w:t>
      </w:r>
    </w:p>
    <w:p w14:paraId="40423F21" w14:textId="29A451EF" w:rsidR="00FE188D" w:rsidRDefault="00FE188D" w:rsidP="00FE188D">
      <w:pPr>
        <w:numPr>
          <w:ilvl w:val="0"/>
          <w:numId w:val="36"/>
        </w:numPr>
        <w:suppressAutoHyphens/>
        <w:spacing w:after="0" w:line="240" w:lineRule="auto"/>
        <w:ind w:left="1276"/>
        <w:jc w:val="both"/>
      </w:pPr>
      <w:r>
        <w:t xml:space="preserve">kontrolę ruchu osobowego, samochodowego (parkingi, szlabany) i materiałowego, </w:t>
      </w:r>
    </w:p>
    <w:p w14:paraId="487CB0C6" w14:textId="6243390E" w:rsidR="00FE188D" w:rsidRDefault="00FE188D" w:rsidP="00FE188D">
      <w:pPr>
        <w:numPr>
          <w:ilvl w:val="0"/>
          <w:numId w:val="36"/>
        </w:numPr>
        <w:suppressAutoHyphens/>
        <w:spacing w:after="0" w:line="240" w:lineRule="auto"/>
        <w:ind w:left="1276"/>
        <w:jc w:val="both"/>
      </w:pPr>
      <w:r>
        <w:t xml:space="preserve">stały dozór nad systemami monitorowania obiektu wraz z obsługą wizyjnego monitoringu obiektu </w:t>
      </w:r>
      <w:r>
        <w:br/>
        <w:t>i posesji z pomocą zainstalowanego systemu kamer,</w:t>
      </w:r>
    </w:p>
    <w:p w14:paraId="72968952" w14:textId="3BD7ED2E" w:rsidR="00FE188D" w:rsidRDefault="00FE188D" w:rsidP="00FE188D">
      <w:pPr>
        <w:numPr>
          <w:ilvl w:val="0"/>
          <w:numId w:val="36"/>
        </w:numPr>
        <w:suppressAutoHyphens/>
        <w:spacing w:after="0" w:line="240" w:lineRule="auto"/>
        <w:ind w:left="1276"/>
        <w:jc w:val="both"/>
      </w:pPr>
      <w:r>
        <w:t>kontrolę stanu zabezpieczenia pomieszczeń,</w:t>
      </w:r>
    </w:p>
    <w:p w14:paraId="141F167D" w14:textId="1ACA3977" w:rsidR="00FE188D" w:rsidRDefault="00FE188D" w:rsidP="00FE188D">
      <w:pPr>
        <w:numPr>
          <w:ilvl w:val="0"/>
          <w:numId w:val="36"/>
        </w:numPr>
        <w:suppressAutoHyphens/>
        <w:spacing w:after="0" w:line="240" w:lineRule="auto"/>
        <w:ind w:left="1276"/>
        <w:jc w:val="both"/>
      </w:pPr>
      <w:r>
        <w:t>wydawanie i przyjmowanie kluczy do pomieszczeń służbowych i prowadzenie ewidencji w tym zakresie</w:t>
      </w:r>
      <w:r>
        <w:rPr>
          <w:b/>
        </w:rPr>
        <w:t>,</w:t>
      </w:r>
    </w:p>
    <w:p w14:paraId="07AE6B17" w14:textId="59621964" w:rsidR="00FE188D" w:rsidRDefault="00FE188D" w:rsidP="00FE188D">
      <w:pPr>
        <w:numPr>
          <w:ilvl w:val="0"/>
          <w:numId w:val="36"/>
        </w:numPr>
        <w:suppressAutoHyphens/>
        <w:spacing w:after="0" w:line="240" w:lineRule="auto"/>
        <w:ind w:left="1276"/>
        <w:jc w:val="both"/>
      </w:pPr>
      <w:r>
        <w:t>bieżące prowadzenie Książki Raportu</w:t>
      </w:r>
      <w:r>
        <w:rPr>
          <w:b/>
        </w:rPr>
        <w:t>,</w:t>
      </w:r>
    </w:p>
    <w:p w14:paraId="494F153E" w14:textId="582C59C2" w:rsidR="00FE188D" w:rsidRDefault="00FE188D" w:rsidP="00FE188D">
      <w:pPr>
        <w:numPr>
          <w:ilvl w:val="0"/>
          <w:numId w:val="36"/>
        </w:numPr>
        <w:suppressAutoHyphens/>
        <w:spacing w:after="0" w:line="240" w:lineRule="auto"/>
        <w:ind w:left="1276"/>
        <w:jc w:val="both"/>
      </w:pPr>
      <w:r>
        <w:t>kompetentne i uprzejmie udzielanie informacji interesantom i gościom,</w:t>
      </w:r>
    </w:p>
    <w:p w14:paraId="79EEB4BA" w14:textId="47F0A77A" w:rsidR="00FE188D" w:rsidRDefault="00FE188D" w:rsidP="00FE188D">
      <w:pPr>
        <w:numPr>
          <w:ilvl w:val="0"/>
          <w:numId w:val="36"/>
        </w:numPr>
        <w:suppressAutoHyphens/>
        <w:spacing w:after="0" w:line="240" w:lineRule="auto"/>
        <w:ind w:left="1276"/>
        <w:jc w:val="both"/>
      </w:pPr>
      <w:r>
        <w:t xml:space="preserve">wykonywanie zadań pomocniczych, np. obsługę przepustek, obsługę przesyłek wewnętrznych </w:t>
      </w:r>
      <w:r>
        <w:br/>
        <w:t xml:space="preserve">i kurierskich, innych doraźnych działań związanych z ochroną obiektu i zapewnieniem bezpieczeństwa (np. posypanie w razie konieczności piaskiem lub solą zewnętrznych ciągów komunikacyjnych, udrażnianie przejść i dróg ewakuacyjnych), </w:t>
      </w:r>
    </w:p>
    <w:p w14:paraId="55982F2B" w14:textId="79E47FA3" w:rsidR="00FE188D" w:rsidRDefault="00FE188D" w:rsidP="00FE188D">
      <w:pPr>
        <w:numPr>
          <w:ilvl w:val="0"/>
          <w:numId w:val="36"/>
        </w:numPr>
        <w:suppressAutoHyphens/>
        <w:spacing w:after="0" w:line="240" w:lineRule="auto"/>
        <w:ind w:left="1276"/>
        <w:jc w:val="both"/>
      </w:pPr>
      <w:r>
        <w:t xml:space="preserve">dokonywanie regularnych obchodów budynku w wyznaczonych godzinach oraz niezwłocznie po otrzymaniu sygnału monitoringu lub zgłoszenia przez przedstawiciela Zamawiającego. </w:t>
      </w:r>
    </w:p>
    <w:p w14:paraId="5A7E3B33" w14:textId="77777777" w:rsidR="00FE188D" w:rsidRPr="00FE188D" w:rsidRDefault="00FE188D" w:rsidP="00FE188D">
      <w:pPr>
        <w:shd w:val="clear" w:color="auto" w:fill="FFFFFF"/>
        <w:spacing w:after="0" w:line="240" w:lineRule="auto"/>
        <w:rPr>
          <w:rFonts w:cs="Arial"/>
          <w:color w:val="000000"/>
          <w:sz w:val="8"/>
          <w:szCs w:val="8"/>
        </w:rPr>
      </w:pPr>
    </w:p>
    <w:p w14:paraId="3440FAA9" w14:textId="77777777" w:rsidR="00566F9D" w:rsidRPr="00CF57CE" w:rsidRDefault="00566F9D" w:rsidP="006E2823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8"/>
          <w:szCs w:val="8"/>
        </w:rPr>
      </w:pPr>
    </w:p>
    <w:p w14:paraId="3BDCF1F9" w14:textId="77777777" w:rsidR="00E95BF8" w:rsidRPr="00DC5AFF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DC5AFF">
        <w:rPr>
          <w:rFonts w:cs="Arial"/>
          <w:b/>
          <w:bCs/>
          <w:color w:val="000000"/>
        </w:rPr>
        <w:t>Wybranym kandydatom oferujemy:</w:t>
      </w:r>
    </w:p>
    <w:p w14:paraId="263BA95C" w14:textId="0716FBBB" w:rsidR="00D94717" w:rsidRDefault="00D94717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zatrudnienie w ramach umowy o pracę</w:t>
      </w:r>
      <w:r w:rsidR="004F6610">
        <w:t>,</w:t>
      </w:r>
    </w:p>
    <w:p w14:paraId="59DD0856" w14:textId="22424B27" w:rsidR="00E95BF8" w:rsidRDefault="00E95BF8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pracę w stabilnej Instytucji</w:t>
      </w:r>
      <w:r w:rsidR="00D94717">
        <w:t>,</w:t>
      </w:r>
    </w:p>
    <w:p w14:paraId="0F95A3E3" w14:textId="6AF2A581" w:rsidR="00D94717" w:rsidRPr="008E12B5" w:rsidRDefault="00D94717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D94717">
        <w:t>przyjazn</w:t>
      </w:r>
      <w:r w:rsidR="009B4AB8">
        <w:t xml:space="preserve">e </w:t>
      </w:r>
      <w:r w:rsidRPr="00D94717">
        <w:t>warunki pracy,</w:t>
      </w:r>
    </w:p>
    <w:p w14:paraId="7ABCEA5E" w14:textId="3B744FBE" w:rsidR="00E95BF8" w:rsidRDefault="00E95BF8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szansę na rozwój i pozyskanie nowych umiejętności oraz kompetencji</w:t>
      </w:r>
      <w:r w:rsidR="00D94717">
        <w:t>.</w:t>
      </w:r>
    </w:p>
    <w:p w14:paraId="3DE8B8CD" w14:textId="28757678" w:rsidR="00655CD1" w:rsidRDefault="00655CD1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>
        <w:t xml:space="preserve">wynagrodzenie zasadnicze uzależnione od doświadczenia zawodowego i posiadanych umiejętności w przedziale </w:t>
      </w:r>
      <w:r w:rsidR="00FE188D">
        <w:t>4666</w:t>
      </w:r>
      <w:r>
        <w:t xml:space="preserve"> do </w:t>
      </w:r>
      <w:r w:rsidR="00FE188D">
        <w:t>4700</w:t>
      </w:r>
      <w:r>
        <w:t xml:space="preserve"> zł brutto</w:t>
      </w:r>
      <w:r w:rsidR="001B53F1" w:rsidRPr="001B53F1">
        <w:rPr>
          <w:rFonts w:cstheme="minorHAnsi"/>
          <w:sz w:val="20"/>
          <w:szCs w:val="20"/>
          <w:lang w:eastAsia="ko-KR"/>
        </w:rPr>
        <w:t xml:space="preserve"> </w:t>
      </w:r>
    </w:p>
    <w:p w14:paraId="24065D6D" w14:textId="77777777" w:rsidR="00655CD1" w:rsidRDefault="00655CD1" w:rsidP="00CD2E31">
      <w:pPr>
        <w:pStyle w:val="Akapitzlist"/>
        <w:numPr>
          <w:ilvl w:val="0"/>
          <w:numId w:val="34"/>
        </w:numPr>
        <w:spacing w:after="0" w:line="240" w:lineRule="auto"/>
        <w:ind w:left="1276"/>
        <w:rPr>
          <w:rFonts w:cs="Times New Roman"/>
          <w:lang w:eastAsia="pl-PL"/>
        </w:rPr>
      </w:pPr>
      <w:r>
        <w:t>dodatek za wysługę lat za min 5 lat pracy, wzrastający o 1% za każdy następny rok do osiągnięcia 20% po 20 i więcej latach pracy.</w:t>
      </w:r>
    </w:p>
    <w:p w14:paraId="233AE6FB" w14:textId="77777777" w:rsidR="00655CD1" w:rsidRDefault="00655CD1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>
        <w:t xml:space="preserve">nagrody jubileuszowe za 20 lat pracy i więcej. </w:t>
      </w:r>
    </w:p>
    <w:p w14:paraId="767692C0" w14:textId="77777777" w:rsidR="00655CD1" w:rsidRDefault="00655CD1" w:rsidP="00655CD1">
      <w:pPr>
        <w:pStyle w:val="Akapitzlist"/>
        <w:shd w:val="clear" w:color="auto" w:fill="FFFFFF"/>
        <w:spacing w:after="0" w:line="240" w:lineRule="auto"/>
        <w:ind w:left="1440"/>
      </w:pPr>
    </w:p>
    <w:p w14:paraId="649BD9D7" w14:textId="77777777" w:rsidR="00E95BF8" w:rsidRPr="00DC5AFF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DC5AFF">
        <w:rPr>
          <w:rFonts w:cs="Arial"/>
          <w:b/>
          <w:bCs/>
          <w:color w:val="000000"/>
        </w:rPr>
        <w:t>Wymagane dokumenty:</w:t>
      </w:r>
    </w:p>
    <w:p w14:paraId="4A00F1CF" w14:textId="77777777" w:rsidR="00E95BF8" w:rsidRPr="00DC5AFF" w:rsidRDefault="00E95BF8" w:rsidP="00540F4B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434" w:hanging="357"/>
      </w:pPr>
      <w:r w:rsidRPr="00DC5AFF">
        <w:t>CV (z uwzględnieniem przebiegu dotychczasowego zatrudnienia)</w:t>
      </w:r>
      <w:r w:rsidR="00DC5AFF" w:rsidRPr="00DC5AFF">
        <w:t>,</w:t>
      </w:r>
    </w:p>
    <w:p w14:paraId="46F5E34B" w14:textId="16C39EA7" w:rsidR="00271A02" w:rsidRDefault="00271A02" w:rsidP="00271A0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434" w:hanging="357"/>
      </w:pPr>
      <w:r w:rsidRPr="00271A02">
        <w:t xml:space="preserve">oświadczenie o zapoznaniu się z klauzulą informacyjną oraz wyrażeniu zgody na przetwarzanie danych osobowych dla celów rekrutacji zamieszczone </w:t>
      </w:r>
      <w:r w:rsidR="00854AB1">
        <w:t xml:space="preserve">na stronie </w:t>
      </w:r>
      <w:r w:rsidR="005116C1">
        <w:t xml:space="preserve">Opery Bałtyckiej: </w:t>
      </w:r>
      <w:hyperlink r:id="rId5" w:history="1">
        <w:r w:rsidR="00E415F5">
          <w:rPr>
            <w:rStyle w:val="Hipercze"/>
          </w:rPr>
          <w:t>https://operabaltycka.pl/oferty-pracy/klauzula-informacyjna-o-przetwarzaniu-danych-osobowych-do-celow-rekrutacyjnych</w:t>
        </w:r>
      </w:hyperlink>
      <w:r w:rsidR="005116C1">
        <w:t xml:space="preserve"> </w:t>
      </w:r>
      <w:r w:rsidRPr="00271A02">
        <w:t xml:space="preserve"> </w:t>
      </w:r>
    </w:p>
    <w:p w14:paraId="0C4E3BBB" w14:textId="11A5B2C6" w:rsidR="00DC5AFF" w:rsidRPr="00774E4D" w:rsidRDefault="00D106C8" w:rsidP="00C41F9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434" w:hanging="357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t>Kandydat, który zamierza skorzystać z uprawnienia, o którym mowa w art. 13a ust. 2 ustawy z dnia 21 listopada 2008 o pracownikach samorządowych (</w:t>
      </w:r>
      <w:r w:rsidR="002813CA" w:rsidRPr="002813CA">
        <w:t>Dz. U. z 2024 r. poz. 1135</w:t>
      </w:r>
      <w:r>
        <w:t xml:space="preserve">), jest obowiązany do złożenia wraz z dokumentami kopii dokumentu potwierdzającego niepełnosprawność. </w:t>
      </w:r>
    </w:p>
    <w:p w14:paraId="554D607C" w14:textId="77777777" w:rsidR="00774E4D" w:rsidRPr="00774E4D" w:rsidRDefault="00774E4D" w:rsidP="00774E4D">
      <w:pPr>
        <w:pStyle w:val="Akapitzlist"/>
        <w:shd w:val="clear" w:color="auto" w:fill="FFFFFF"/>
        <w:spacing w:after="0" w:line="240" w:lineRule="auto"/>
        <w:ind w:left="1434"/>
        <w:rPr>
          <w:rFonts w:ascii="Verdana" w:hAnsi="Verdana"/>
          <w:color w:val="000000"/>
          <w:sz w:val="8"/>
          <w:szCs w:val="8"/>
          <w:shd w:val="clear" w:color="auto" w:fill="FFFFFF"/>
        </w:rPr>
      </w:pPr>
    </w:p>
    <w:p w14:paraId="305634C6" w14:textId="53593ACB" w:rsidR="00E95BF8" w:rsidRPr="00DC5AFF" w:rsidRDefault="009042EF" w:rsidP="00DC5AFF">
      <w:pPr>
        <w:pStyle w:val="Akapitzlist"/>
        <w:shd w:val="clear" w:color="auto" w:fill="FFFFFF"/>
        <w:spacing w:after="0" w:line="240" w:lineRule="auto"/>
        <w:ind w:left="360"/>
        <w:rPr>
          <w:rFonts w:cs="Arial"/>
          <w:b/>
          <w:color w:val="000000"/>
        </w:rPr>
      </w:pPr>
      <w:r>
        <w:rPr>
          <w:rFonts w:cs="Arial"/>
          <w:color w:val="000000"/>
        </w:rPr>
        <w:t>8</w:t>
      </w:r>
      <w:r w:rsidR="00E95BF8" w:rsidRPr="00DC5AFF">
        <w:rPr>
          <w:rFonts w:cs="Arial"/>
          <w:color w:val="000000"/>
        </w:rPr>
        <w:t xml:space="preserve">. </w:t>
      </w:r>
      <w:r w:rsidR="005F7376">
        <w:rPr>
          <w:rFonts w:cs="Arial"/>
          <w:color w:val="000000"/>
        </w:rPr>
        <w:t xml:space="preserve"> </w:t>
      </w:r>
      <w:r w:rsidR="00E95BF8" w:rsidRPr="00DC5AFF">
        <w:rPr>
          <w:rFonts w:cs="Arial"/>
          <w:b/>
          <w:bCs/>
          <w:color w:val="000000"/>
        </w:rPr>
        <w:t xml:space="preserve">Termin złożenia dokumentów: </w:t>
      </w:r>
      <w:r w:rsidR="00544830">
        <w:rPr>
          <w:rFonts w:cs="Arial"/>
          <w:b/>
          <w:bCs/>
          <w:color w:val="000000"/>
        </w:rPr>
        <w:t xml:space="preserve"> </w:t>
      </w:r>
      <w:r w:rsidR="0074486D">
        <w:rPr>
          <w:rFonts w:cs="Arial"/>
          <w:b/>
          <w:bCs/>
          <w:color w:val="000000"/>
        </w:rPr>
        <w:t>5 listopada 2025</w:t>
      </w:r>
      <w:r w:rsidR="00E95BF8" w:rsidRPr="00DC5AFF">
        <w:rPr>
          <w:rFonts w:cs="Arial"/>
          <w:b/>
          <w:color w:val="000000"/>
        </w:rPr>
        <w:t xml:space="preserve"> roku do godz. 1</w:t>
      </w:r>
      <w:r w:rsidR="00A27865">
        <w:rPr>
          <w:rFonts w:cs="Arial"/>
          <w:b/>
          <w:color w:val="000000"/>
        </w:rPr>
        <w:t>4</w:t>
      </w:r>
      <w:r w:rsidR="00E95BF8" w:rsidRPr="00DC5AFF">
        <w:rPr>
          <w:rFonts w:cs="Arial"/>
          <w:b/>
          <w:color w:val="000000"/>
        </w:rPr>
        <w:t xml:space="preserve">:00 </w:t>
      </w:r>
    </w:p>
    <w:p w14:paraId="7633607A" w14:textId="77777777" w:rsidR="00E95BF8" w:rsidRDefault="00E95BF8" w:rsidP="00DC5AFF">
      <w:pPr>
        <w:pStyle w:val="Akapitzlist"/>
        <w:shd w:val="clear" w:color="auto" w:fill="FFFFFF"/>
        <w:spacing w:after="0"/>
        <w:jc w:val="both"/>
        <w:rPr>
          <w:rFonts w:cs="Arial"/>
          <w:bCs/>
          <w:color w:val="000000"/>
        </w:rPr>
      </w:pPr>
      <w:r w:rsidRPr="00DC5AFF">
        <w:rPr>
          <w:rFonts w:cs="Arial"/>
          <w:bCs/>
          <w:color w:val="000000"/>
        </w:rPr>
        <w:t>Dokumenty należy prze</w:t>
      </w:r>
      <w:r w:rsidR="00540F4B">
        <w:rPr>
          <w:rFonts w:cs="Arial"/>
          <w:bCs/>
          <w:color w:val="000000"/>
        </w:rPr>
        <w:t>słać</w:t>
      </w:r>
      <w:r w:rsidRPr="00DC5AFF">
        <w:rPr>
          <w:rFonts w:cs="Arial"/>
          <w:bCs/>
          <w:color w:val="000000"/>
        </w:rPr>
        <w:t xml:space="preserve"> na adres </w:t>
      </w:r>
      <w:hyperlink r:id="rId6" w:history="1">
        <w:r w:rsidRPr="00DC5AFF">
          <w:rPr>
            <w:rStyle w:val="Hipercze"/>
            <w:rFonts w:cs="Arial"/>
            <w:bCs/>
          </w:rPr>
          <w:t>rekrutacja@operabaltycka.pl</w:t>
        </w:r>
      </w:hyperlink>
      <w:r w:rsidRPr="00DC5AFF">
        <w:rPr>
          <w:rFonts w:cs="Arial"/>
          <w:bCs/>
          <w:color w:val="000000"/>
        </w:rPr>
        <w:t xml:space="preserve">, dostarczyć osobiście lub pocztą tradycyjną (decyduje data wpływu) na adres: Opera Bałtycka w Gdańsku, Al. </w:t>
      </w:r>
      <w:r w:rsidR="00DC5AFF">
        <w:rPr>
          <w:rFonts w:cs="Arial"/>
          <w:bCs/>
          <w:color w:val="000000"/>
        </w:rPr>
        <w:t>Z</w:t>
      </w:r>
      <w:r w:rsidRPr="00DC5AFF">
        <w:rPr>
          <w:rFonts w:cs="Arial"/>
          <w:bCs/>
          <w:color w:val="000000"/>
        </w:rPr>
        <w:t xml:space="preserve">wycięstwa 15, 80-219 Gdańsk </w:t>
      </w:r>
    </w:p>
    <w:p w14:paraId="0C8ACFAC" w14:textId="77777777" w:rsidR="003A0A2F" w:rsidRDefault="003A0A2F" w:rsidP="00DC5AFF">
      <w:pPr>
        <w:pStyle w:val="Akapitzlist"/>
        <w:shd w:val="clear" w:color="auto" w:fill="FFFFFF"/>
        <w:spacing w:after="0"/>
        <w:jc w:val="both"/>
        <w:rPr>
          <w:rFonts w:cs="Arial"/>
          <w:bCs/>
          <w:color w:val="000000"/>
        </w:rPr>
      </w:pPr>
    </w:p>
    <w:p w14:paraId="460A1172" w14:textId="257BC40F" w:rsidR="003A0A2F" w:rsidRPr="005B7522" w:rsidRDefault="003A0A2F" w:rsidP="003A0A2F">
      <w:pPr>
        <w:spacing w:after="120" w:line="240" w:lineRule="auto"/>
        <w:jc w:val="both"/>
        <w:rPr>
          <w:rFonts w:asciiTheme="minorHAnsi" w:hAnsiTheme="minorHAnsi" w:cstheme="minorBidi"/>
          <w:lang w:eastAsia="en-US"/>
        </w:rPr>
      </w:pPr>
      <w:r w:rsidRPr="005B7522">
        <w:rPr>
          <w:rFonts w:asciiTheme="minorHAnsi" w:hAnsiTheme="minorHAnsi" w:cstheme="minorBidi"/>
          <w:lang w:eastAsia="en-US"/>
        </w:rPr>
        <w:t xml:space="preserve">W Operze Bałtyckiej w Gdańsku  opracowano wewnętrzną procedurę zgłoszeń naruszeń prawa i podejmowania działań następczych (o której mowa w art. 24 ust. 6 ustawy z dnia 14 czerwca 2024 r. o ochronie sygnalistów). Informacja dostępna jest na </w:t>
      </w:r>
      <w:r w:rsidR="00364D55">
        <w:rPr>
          <w:rFonts w:asciiTheme="minorHAnsi" w:hAnsiTheme="minorHAnsi" w:cstheme="minorBidi"/>
          <w:lang w:eastAsia="en-US"/>
        </w:rPr>
        <w:t>stronie</w:t>
      </w:r>
      <w:r w:rsidRPr="005B7522">
        <w:rPr>
          <w:rFonts w:asciiTheme="minorHAnsi" w:hAnsiTheme="minorHAnsi" w:cstheme="minorBidi"/>
          <w:lang w:eastAsia="en-US"/>
        </w:rPr>
        <w:t xml:space="preserve">: </w:t>
      </w:r>
      <w:hyperlink r:id="rId7" w:history="1">
        <w:r w:rsidRPr="005B7522">
          <w:rPr>
            <w:rFonts w:asciiTheme="minorHAnsi" w:hAnsiTheme="minorHAnsi" w:cstheme="minorBidi"/>
            <w:lang w:eastAsia="en-US"/>
          </w:rPr>
          <w:t>https://operabaltycka.nowybip.pl</w:t>
        </w:r>
      </w:hyperlink>
    </w:p>
    <w:p w14:paraId="7538BC49" w14:textId="77777777" w:rsidR="003A0A2F" w:rsidRPr="00DC5AFF" w:rsidRDefault="003A0A2F" w:rsidP="003A0A2F">
      <w:pPr>
        <w:pStyle w:val="Akapitzlist"/>
        <w:shd w:val="clear" w:color="auto" w:fill="FFFFFF"/>
        <w:spacing w:after="0"/>
        <w:ind w:left="0"/>
        <w:jc w:val="both"/>
        <w:rPr>
          <w:rFonts w:cs="Arial"/>
          <w:bCs/>
          <w:color w:val="000000"/>
        </w:rPr>
      </w:pPr>
    </w:p>
    <w:p w14:paraId="2C090C47" w14:textId="77777777" w:rsidR="00DC5AFF" w:rsidRPr="00FE188D" w:rsidRDefault="00DC5AFF" w:rsidP="00FE188D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u w:val="single"/>
        </w:rPr>
      </w:pPr>
    </w:p>
    <w:p w14:paraId="7228BF41" w14:textId="77777777" w:rsidR="00DC5AFF" w:rsidRPr="00FE188D" w:rsidRDefault="00DC5AFF" w:rsidP="00FE188D">
      <w:pPr>
        <w:jc w:val="center"/>
        <w:rPr>
          <w:b/>
          <w:bCs/>
          <w:u w:val="single"/>
        </w:rPr>
      </w:pPr>
      <w:r w:rsidRPr="00FE188D">
        <w:rPr>
          <w:b/>
          <w:bCs/>
          <w:u w:val="single"/>
        </w:rPr>
        <w:t>Opera Bałtycka  w Gdańsku zastrzega sobie możliwość kontaktu tylko z wybranymi kandydatami.</w:t>
      </w:r>
    </w:p>
    <w:sectPr w:rsidR="00DC5AFF" w:rsidRPr="00FE188D" w:rsidSect="0074486D">
      <w:pgSz w:w="11906" w:h="16838"/>
      <w:pgMar w:top="567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52C"/>
    <w:multiLevelType w:val="hybridMultilevel"/>
    <w:tmpl w:val="3B7A3668"/>
    <w:lvl w:ilvl="0" w:tplc="8C7287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1CC3"/>
    <w:multiLevelType w:val="hybridMultilevel"/>
    <w:tmpl w:val="5F1E8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31A"/>
    <w:multiLevelType w:val="hybridMultilevel"/>
    <w:tmpl w:val="0B261454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08D7"/>
    <w:multiLevelType w:val="hybridMultilevel"/>
    <w:tmpl w:val="A55C5162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51D94"/>
    <w:multiLevelType w:val="hybridMultilevel"/>
    <w:tmpl w:val="ABDA54B8"/>
    <w:lvl w:ilvl="0" w:tplc="7518B7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246805"/>
    <w:multiLevelType w:val="hybridMultilevel"/>
    <w:tmpl w:val="9542AE72"/>
    <w:lvl w:ilvl="0" w:tplc="5C1E5E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F01C2"/>
    <w:multiLevelType w:val="hybridMultilevel"/>
    <w:tmpl w:val="4C96998E"/>
    <w:lvl w:ilvl="0" w:tplc="B6BE254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B39E9"/>
    <w:multiLevelType w:val="multilevel"/>
    <w:tmpl w:val="5D2A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D7075"/>
    <w:multiLevelType w:val="hybridMultilevel"/>
    <w:tmpl w:val="9496A9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13964"/>
    <w:multiLevelType w:val="hybridMultilevel"/>
    <w:tmpl w:val="9D82F51A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7443"/>
    <w:multiLevelType w:val="hybridMultilevel"/>
    <w:tmpl w:val="2C229DA2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C10B8"/>
    <w:multiLevelType w:val="multilevel"/>
    <w:tmpl w:val="135C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67F17"/>
    <w:multiLevelType w:val="hybridMultilevel"/>
    <w:tmpl w:val="B660330E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E8470B"/>
    <w:multiLevelType w:val="hybridMultilevel"/>
    <w:tmpl w:val="6DC80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D08AA"/>
    <w:multiLevelType w:val="hybridMultilevel"/>
    <w:tmpl w:val="1F94C860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322441A9"/>
    <w:multiLevelType w:val="hybridMultilevel"/>
    <w:tmpl w:val="9BD6EFF0"/>
    <w:lvl w:ilvl="0" w:tplc="92541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67CBB"/>
    <w:multiLevelType w:val="multilevel"/>
    <w:tmpl w:val="C73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791B34"/>
    <w:multiLevelType w:val="multilevel"/>
    <w:tmpl w:val="179284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C90137"/>
    <w:multiLevelType w:val="hybridMultilevel"/>
    <w:tmpl w:val="95F2CCD8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53943"/>
    <w:multiLevelType w:val="hybridMultilevel"/>
    <w:tmpl w:val="852C7F66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AE22E1"/>
    <w:multiLevelType w:val="multilevel"/>
    <w:tmpl w:val="8126FB7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4DAE6184"/>
    <w:multiLevelType w:val="multilevel"/>
    <w:tmpl w:val="C386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7A32C5"/>
    <w:multiLevelType w:val="hybridMultilevel"/>
    <w:tmpl w:val="198A3438"/>
    <w:lvl w:ilvl="0" w:tplc="7C58E0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1E5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9C13D8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A2089CF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CD7DBA"/>
    <w:multiLevelType w:val="hybridMultilevel"/>
    <w:tmpl w:val="3F4224D8"/>
    <w:lvl w:ilvl="0" w:tplc="5C1E5E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7D08CB"/>
    <w:multiLevelType w:val="hybridMultilevel"/>
    <w:tmpl w:val="05DAB5AE"/>
    <w:lvl w:ilvl="0" w:tplc="5C1E5E0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8A0494A"/>
    <w:multiLevelType w:val="hybridMultilevel"/>
    <w:tmpl w:val="AD5E65E0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72745"/>
    <w:multiLevelType w:val="hybridMultilevel"/>
    <w:tmpl w:val="71207ABA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82D27"/>
    <w:multiLevelType w:val="multilevel"/>
    <w:tmpl w:val="FDAC72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13C7AE4"/>
    <w:multiLevelType w:val="hybridMultilevel"/>
    <w:tmpl w:val="DCEAA78C"/>
    <w:lvl w:ilvl="0" w:tplc="3FFAE0E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594F25"/>
    <w:multiLevelType w:val="hybridMultilevel"/>
    <w:tmpl w:val="0B8A1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25405"/>
    <w:multiLevelType w:val="hybridMultilevel"/>
    <w:tmpl w:val="07EC4FD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E016E"/>
    <w:multiLevelType w:val="hybridMultilevel"/>
    <w:tmpl w:val="B43842CA"/>
    <w:lvl w:ilvl="0" w:tplc="B8E49F0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3C17BE"/>
    <w:multiLevelType w:val="hybridMultilevel"/>
    <w:tmpl w:val="EA74031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6C3B9B"/>
    <w:multiLevelType w:val="hybridMultilevel"/>
    <w:tmpl w:val="EEBC4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616F1"/>
    <w:multiLevelType w:val="hybridMultilevel"/>
    <w:tmpl w:val="96C0E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8595361">
    <w:abstractNumId w:val="16"/>
  </w:num>
  <w:num w:numId="2" w16cid:durableId="1776247478">
    <w:abstractNumId w:val="21"/>
  </w:num>
  <w:num w:numId="3" w16cid:durableId="1098912340">
    <w:abstractNumId w:val="6"/>
  </w:num>
  <w:num w:numId="4" w16cid:durableId="798260101">
    <w:abstractNumId w:val="1"/>
  </w:num>
  <w:num w:numId="5" w16cid:durableId="1572077859">
    <w:abstractNumId w:val="10"/>
  </w:num>
  <w:num w:numId="6" w16cid:durableId="1036349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5197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8056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32908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5109976">
    <w:abstractNumId w:val="30"/>
  </w:num>
  <w:num w:numId="11" w16cid:durableId="1669627824">
    <w:abstractNumId w:val="10"/>
  </w:num>
  <w:num w:numId="12" w16cid:durableId="1442265206">
    <w:abstractNumId w:val="15"/>
  </w:num>
  <w:num w:numId="13" w16cid:durableId="1404641568">
    <w:abstractNumId w:val="13"/>
  </w:num>
  <w:num w:numId="14" w16cid:durableId="1226726162">
    <w:abstractNumId w:val="33"/>
  </w:num>
  <w:num w:numId="15" w16cid:durableId="182017411">
    <w:abstractNumId w:val="32"/>
  </w:num>
  <w:num w:numId="16" w16cid:durableId="1071930416">
    <w:abstractNumId w:val="24"/>
  </w:num>
  <w:num w:numId="17" w16cid:durableId="1479305045">
    <w:abstractNumId w:val="18"/>
  </w:num>
  <w:num w:numId="18" w16cid:durableId="1065882802">
    <w:abstractNumId w:val="23"/>
  </w:num>
  <w:num w:numId="19" w16cid:durableId="188764392">
    <w:abstractNumId w:val="26"/>
  </w:num>
  <w:num w:numId="20" w16cid:durableId="1511676162">
    <w:abstractNumId w:val="25"/>
  </w:num>
  <w:num w:numId="21" w16cid:durableId="614798886">
    <w:abstractNumId w:val="5"/>
  </w:num>
  <w:num w:numId="22" w16cid:durableId="1626161191">
    <w:abstractNumId w:val="22"/>
  </w:num>
  <w:num w:numId="23" w16cid:durableId="158808459">
    <w:abstractNumId w:val="14"/>
  </w:num>
  <w:num w:numId="24" w16cid:durableId="1614438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1723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1792216">
    <w:abstractNumId w:val="0"/>
  </w:num>
  <w:num w:numId="27" w16cid:durableId="68307956">
    <w:abstractNumId w:val="34"/>
  </w:num>
  <w:num w:numId="28" w16cid:durableId="1811482863">
    <w:abstractNumId w:val="11"/>
  </w:num>
  <w:num w:numId="29" w16cid:durableId="325862222">
    <w:abstractNumId w:val="29"/>
  </w:num>
  <w:num w:numId="30" w16cid:durableId="1252661711">
    <w:abstractNumId w:val="7"/>
  </w:num>
  <w:num w:numId="31" w16cid:durableId="1448623689">
    <w:abstractNumId w:val="17"/>
  </w:num>
  <w:num w:numId="32" w16cid:durableId="319961827">
    <w:abstractNumId w:val="8"/>
  </w:num>
  <w:num w:numId="33" w16cid:durableId="1620606676">
    <w:abstractNumId w:val="12"/>
  </w:num>
  <w:num w:numId="34" w16cid:durableId="1900241811">
    <w:abstractNumId w:val="19"/>
  </w:num>
  <w:num w:numId="35" w16cid:durableId="5459155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9422803">
    <w:abstractNumId w:val="2"/>
  </w:num>
  <w:num w:numId="37" w16cid:durableId="2886290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96390">
    <w:abstractNumId w:val="9"/>
  </w:num>
  <w:num w:numId="39" w16cid:durableId="209716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F9"/>
    <w:rsid w:val="00095655"/>
    <w:rsid w:val="0009687B"/>
    <w:rsid w:val="000A1582"/>
    <w:rsid w:val="000B0674"/>
    <w:rsid w:val="0012558A"/>
    <w:rsid w:val="00126ED9"/>
    <w:rsid w:val="001A77D2"/>
    <w:rsid w:val="001B53F1"/>
    <w:rsid w:val="00220785"/>
    <w:rsid w:val="00265DC4"/>
    <w:rsid w:val="00271A02"/>
    <w:rsid w:val="002813CA"/>
    <w:rsid w:val="00296825"/>
    <w:rsid w:val="002B2360"/>
    <w:rsid w:val="002B56B5"/>
    <w:rsid w:val="002B6D11"/>
    <w:rsid w:val="00364D55"/>
    <w:rsid w:val="003A0A2F"/>
    <w:rsid w:val="003A1A4E"/>
    <w:rsid w:val="0041768C"/>
    <w:rsid w:val="00435E69"/>
    <w:rsid w:val="00456EF0"/>
    <w:rsid w:val="004F6610"/>
    <w:rsid w:val="005116C1"/>
    <w:rsid w:val="00537ED3"/>
    <w:rsid w:val="00540660"/>
    <w:rsid w:val="00540F4B"/>
    <w:rsid w:val="00544830"/>
    <w:rsid w:val="00566F9D"/>
    <w:rsid w:val="00576846"/>
    <w:rsid w:val="005B17F8"/>
    <w:rsid w:val="005F2DB0"/>
    <w:rsid w:val="005F7376"/>
    <w:rsid w:val="00655CD1"/>
    <w:rsid w:val="00665053"/>
    <w:rsid w:val="006B5407"/>
    <w:rsid w:val="006E2823"/>
    <w:rsid w:val="0074486D"/>
    <w:rsid w:val="00774E4D"/>
    <w:rsid w:val="007E36AF"/>
    <w:rsid w:val="00835BAE"/>
    <w:rsid w:val="00851442"/>
    <w:rsid w:val="00853DCF"/>
    <w:rsid w:val="00854AB1"/>
    <w:rsid w:val="008E12B5"/>
    <w:rsid w:val="00900D52"/>
    <w:rsid w:val="009042EF"/>
    <w:rsid w:val="00996C20"/>
    <w:rsid w:val="009B4AB8"/>
    <w:rsid w:val="00A27865"/>
    <w:rsid w:val="00A376AE"/>
    <w:rsid w:val="00AA0A66"/>
    <w:rsid w:val="00AC3B76"/>
    <w:rsid w:val="00BA6F06"/>
    <w:rsid w:val="00C00111"/>
    <w:rsid w:val="00C65FE9"/>
    <w:rsid w:val="00C832C7"/>
    <w:rsid w:val="00CD2E31"/>
    <w:rsid w:val="00CF57CE"/>
    <w:rsid w:val="00D106C8"/>
    <w:rsid w:val="00D94717"/>
    <w:rsid w:val="00DC3C86"/>
    <w:rsid w:val="00DC5AFF"/>
    <w:rsid w:val="00E02423"/>
    <w:rsid w:val="00E415F5"/>
    <w:rsid w:val="00E54E0F"/>
    <w:rsid w:val="00E70326"/>
    <w:rsid w:val="00E741F9"/>
    <w:rsid w:val="00E95BF8"/>
    <w:rsid w:val="00F06B36"/>
    <w:rsid w:val="00F321D0"/>
    <w:rsid w:val="00F4723B"/>
    <w:rsid w:val="00F50DC5"/>
    <w:rsid w:val="00F52FBF"/>
    <w:rsid w:val="00F943AC"/>
    <w:rsid w:val="00FE188D"/>
    <w:rsid w:val="00FF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616E"/>
  <w15:docId w15:val="{C1BA3CC4-0DD5-4654-AF4D-A259D3A9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360"/>
    <w:pPr>
      <w:spacing w:after="200" w:line="276" w:lineRule="auto"/>
    </w:pPr>
    <w:rPr>
      <w:rFonts w:ascii="Calibri" w:hAnsi="Calibri" w:cs="Calibri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2360"/>
    <w:rPr>
      <w:color w:val="0563C1"/>
      <w:u w:val="single"/>
    </w:rPr>
  </w:style>
  <w:style w:type="paragraph" w:styleId="Akapitzlist">
    <w:name w:val="List Paragraph"/>
    <w:basedOn w:val="Normalny"/>
    <w:qFormat/>
    <w:rsid w:val="008E12B5"/>
    <w:pPr>
      <w:spacing w:after="160" w:line="25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6C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415F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C3C86"/>
    <w:pPr>
      <w:spacing w:after="0" w:line="240" w:lineRule="auto"/>
    </w:pPr>
    <w:rPr>
      <w:rFonts w:ascii="Calibri" w:hAnsi="Calibri" w:cs="Calibri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rabaltycka.nowyb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operabaltycka.pl" TargetMode="External"/><Relationship Id="rId5" Type="http://schemas.openxmlformats.org/officeDocument/2006/relationships/hyperlink" Target="https://fs.siteor.com/operabaltycka/files/Downloads/20200525122658/Klauzula_informacyjna_o_przetwarzaniu_danych_osobowych_2020.docx?15904096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Slawinska</dc:creator>
  <cp:lastModifiedBy>Ewa Zuk</cp:lastModifiedBy>
  <cp:revision>3</cp:revision>
  <cp:lastPrinted>2021-10-27T15:13:00Z</cp:lastPrinted>
  <dcterms:created xsi:type="dcterms:W3CDTF">2025-10-23T08:22:00Z</dcterms:created>
  <dcterms:modified xsi:type="dcterms:W3CDTF">2025-10-23T12:47:00Z</dcterms:modified>
</cp:coreProperties>
</file>