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7C0AF853" w:rsidR="00E95BF8" w:rsidRDefault="002076F9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Pracownik gospodarczy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423B7316" w14:textId="354F9CE8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2076F9">
        <w:rPr>
          <w:rFonts w:cs="Arial"/>
          <w:b/>
          <w:color w:val="000000"/>
        </w:rPr>
        <w:t>Pracownik gospodarczy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o pracę  </w:t>
      </w:r>
    </w:p>
    <w:p w14:paraId="006093DB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4A4349BF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2076F9">
        <w:rPr>
          <w:rFonts w:cs="Arial"/>
          <w:b/>
          <w:bCs/>
          <w:color w:val="000000"/>
        </w:rPr>
        <w:t>:</w:t>
      </w:r>
    </w:p>
    <w:p w14:paraId="1696090F" w14:textId="4E7668EE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dobra</w:t>
      </w:r>
      <w:r w:rsidRPr="002076F9">
        <w:rPr>
          <w:rFonts w:cs="Arial"/>
          <w:color w:val="000000"/>
        </w:rPr>
        <w:t xml:space="preserve"> sprawność fizyczna</w:t>
      </w:r>
    </w:p>
    <w:p w14:paraId="0C60F808" w14:textId="4273A37D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dyspozycyjność</w:t>
      </w:r>
      <w:r w:rsidRPr="002076F9">
        <w:rPr>
          <w:rFonts w:cs="Arial"/>
          <w:color w:val="000000"/>
        </w:rPr>
        <w:t xml:space="preserve"> w weekendy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3C32A732" w14:textId="7B19E7C9" w:rsidR="002076F9" w:rsidRPr="002076F9" w:rsidRDefault="002076F9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2076F9">
        <w:rPr>
          <w:rFonts w:cs="Arial"/>
          <w:b/>
          <w:bCs/>
          <w:color w:val="000000"/>
        </w:rPr>
        <w:t>Pożądane dodatkowe umiejętności i wymagania:</w:t>
      </w:r>
    </w:p>
    <w:p w14:paraId="7C3391D2" w14:textId="16733383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obsługi urządzeń do koszenia i odśnieżania (kosiarka samojezdna),</w:t>
      </w:r>
    </w:p>
    <w:p w14:paraId="616E1B26" w14:textId="765E10BF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znajomość pielęgnacji roślin,</w:t>
      </w:r>
    </w:p>
    <w:p w14:paraId="5814765E" w14:textId="11B57117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 xml:space="preserve">skrupulatność, sumienność, </w:t>
      </w:r>
    </w:p>
    <w:p w14:paraId="7E5AF3F9" w14:textId="101CB65D" w:rsid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pracy w zespole.</w:t>
      </w:r>
    </w:p>
    <w:p w14:paraId="4EE48290" w14:textId="77777777" w:rsidR="002076F9" w:rsidRPr="002076F9" w:rsidRDefault="002076F9" w:rsidP="002076F9">
      <w:pPr>
        <w:pStyle w:val="Akapitzlist"/>
        <w:shd w:val="clear" w:color="auto" w:fill="FFFFFF"/>
        <w:spacing w:after="0" w:line="240" w:lineRule="auto"/>
        <w:ind w:left="1134"/>
        <w:rPr>
          <w:rFonts w:cs="Arial"/>
          <w:color w:val="000000"/>
          <w:sz w:val="12"/>
          <w:szCs w:val="12"/>
        </w:rPr>
      </w:pPr>
    </w:p>
    <w:p w14:paraId="03E1035F" w14:textId="7716AE89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04F76ED8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codzienne utrzymanie porządku i czystości na terenie należącym do Opery i chodnikach wokół budynku Opery,</w:t>
      </w:r>
    </w:p>
    <w:p w14:paraId="2363F956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dbanie o tereny zielone należące do Opery (koszenie trawy, sadzenie i przycinanie krzewów, przycinanie gałęzi drzew, itp.)</w:t>
      </w:r>
    </w:p>
    <w:p w14:paraId="4D6119CE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 okresie zimowym: sprzątanie śniegu i błota z terenu należącego do Opery i z chodników wokół Opery,</w:t>
      </w:r>
    </w:p>
    <w:p w14:paraId="2127CB34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ślizgawicy przez posypywanie nawierzchni piaskiem,</w:t>
      </w:r>
    </w:p>
    <w:p w14:paraId="0EAB5BC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tyczką sopli lodu z krawędzi dachu,</w:t>
      </w:r>
    </w:p>
    <w:p w14:paraId="5EED1C50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naklejanie plakatów na słupach ogłoszeniowych przy budynku Opery;</w:t>
      </w:r>
    </w:p>
    <w:p w14:paraId="4964114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pranie wykładzin i tapicerowanych mebli;</w:t>
      </w:r>
    </w:p>
    <w:p w14:paraId="1EF810C3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przenoszenie mebli,</w:t>
      </w:r>
    </w:p>
    <w:p w14:paraId="2DA7CA41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wykonywanie prac mieszczących się w zakresie niniejszego zakresu obowiązków do wysokości 3 m,</w:t>
      </w:r>
    </w:p>
    <w:p w14:paraId="1906E90C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pomaganie innych działom Opery w zakresie prac fizycznych zgodnie z poleceniami przełożonego,</w:t>
      </w:r>
    </w:p>
    <w:p w14:paraId="3440FAA9" w14:textId="77777777" w:rsidR="00566F9D" w:rsidRPr="002076F9" w:rsidRDefault="00566F9D" w:rsidP="006E2823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3BDCF1F9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pracę w stabilnej Instytucji</w:t>
      </w:r>
      <w:r w:rsidR="00D94717">
        <w:t>,</w:t>
      </w:r>
    </w:p>
    <w:p w14:paraId="0F95A3E3" w14:textId="6AF2A581" w:rsidR="00D94717" w:rsidRPr="008E12B5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7ABCEA5E" w14:textId="3B744FBE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szansę na rozwój i pozyskanie nowych umiejętności oraz kompetencji</w:t>
      </w:r>
      <w:r w:rsidR="00D94717">
        <w:t>.</w:t>
      </w:r>
    </w:p>
    <w:p w14:paraId="3DE8B8CD" w14:textId="6DA8F642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wynagrodzenie zasadnicze uzależnione od doświadczenia zawodowego i posiadanych umiejętności w przedziale </w:t>
      </w:r>
      <w:r w:rsidR="001B075C">
        <w:t>4666</w:t>
      </w:r>
      <w:r>
        <w:t xml:space="preserve"> do </w:t>
      </w:r>
      <w:r w:rsidR="001B075C">
        <w:t>4703</w:t>
      </w:r>
      <w:r>
        <w:t xml:space="preserve"> zł brutto</w:t>
      </w:r>
    </w:p>
    <w:p w14:paraId="24065D6D" w14:textId="77777777" w:rsidR="00655CD1" w:rsidRDefault="00655CD1" w:rsidP="00CD2E31">
      <w:pPr>
        <w:pStyle w:val="Akapitzlist"/>
        <w:numPr>
          <w:ilvl w:val="0"/>
          <w:numId w:val="34"/>
        </w:numPr>
        <w:spacing w:after="0" w:line="240" w:lineRule="auto"/>
        <w:ind w:left="1276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pracy.</w:t>
      </w:r>
    </w:p>
    <w:p w14:paraId="233AE6FB" w14:textId="77777777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nagrody jubileuszowe za 20 lat pracy i więcej. </w:t>
      </w:r>
    </w:p>
    <w:p w14:paraId="767692C0" w14:textId="77777777" w:rsidR="00655CD1" w:rsidRPr="002076F9" w:rsidRDefault="00655CD1" w:rsidP="00655CD1">
      <w:pPr>
        <w:pStyle w:val="Akapitzlist"/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214970D6" w14:textId="77777777" w:rsidR="00DC5AFF" w:rsidRPr="00DC5AFF" w:rsidRDefault="00DC5AFF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list motywacyjny</w:t>
      </w:r>
      <w:r>
        <w:t>,</w:t>
      </w:r>
    </w:p>
    <w:p w14:paraId="46F5E34B" w14:textId="16C39EA7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11A5B2C6" w:rsidR="00DC5AFF" w:rsidRPr="00D106C8" w:rsidRDefault="00D106C8" w:rsidP="00C41F9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="002813CA" w:rsidRPr="002813CA">
        <w:t>Dz. U. z 2024 r. poz. 1135</w:t>
      </w:r>
      <w:r>
        <w:t xml:space="preserve">), jest obowiązany do złożenia wraz z dokumentami kopii dokumentu potwierdzającego niepełnosprawność. </w:t>
      </w:r>
    </w:p>
    <w:p w14:paraId="305634C6" w14:textId="3D91B7DE" w:rsidR="00E95BF8" w:rsidRPr="00DC5AFF" w:rsidRDefault="00364D55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>7</w:t>
      </w:r>
      <w:r w:rsidR="00E95BF8" w:rsidRPr="00DC5AFF">
        <w:rPr>
          <w:rFonts w:cs="Arial"/>
          <w:color w:val="000000"/>
        </w:rPr>
        <w:t xml:space="preserve">. </w:t>
      </w:r>
      <w:r w:rsidR="005F7376">
        <w:rPr>
          <w:rFonts w:cs="Arial"/>
          <w:color w:val="000000"/>
        </w:rPr>
        <w:t xml:space="preserve"> </w:t>
      </w:r>
      <w:r w:rsidR="00E95BF8"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9712E7">
        <w:rPr>
          <w:rFonts w:cs="Arial"/>
          <w:b/>
          <w:bCs/>
          <w:color w:val="000000"/>
        </w:rPr>
        <w:t>30 maja</w:t>
      </w:r>
      <w:r w:rsidR="00240DD2">
        <w:rPr>
          <w:rFonts w:cs="Arial"/>
          <w:b/>
          <w:bCs/>
          <w:color w:val="000000"/>
        </w:rPr>
        <w:t xml:space="preserve"> </w:t>
      </w:r>
      <w:r w:rsidR="002076F9">
        <w:rPr>
          <w:rFonts w:cs="Arial"/>
          <w:b/>
          <w:bCs/>
          <w:color w:val="000000"/>
        </w:rPr>
        <w:t>2025</w:t>
      </w:r>
      <w:r w:rsidR="00E95BF8" w:rsidRPr="00DC5AFF">
        <w:rPr>
          <w:rFonts w:cs="Arial"/>
          <w:b/>
          <w:color w:val="000000"/>
        </w:rPr>
        <w:t xml:space="preserve"> roku do godz. 1</w:t>
      </w:r>
      <w:r w:rsidR="004B41B3">
        <w:rPr>
          <w:rFonts w:cs="Arial"/>
          <w:b/>
          <w:color w:val="000000"/>
        </w:rPr>
        <w:t>2</w:t>
      </w:r>
      <w:r w:rsidR="00E95BF8"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0C8ACFAC" w14:textId="77777777" w:rsidR="003A0A2F" w:rsidRDefault="003A0A2F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</w:p>
    <w:p w14:paraId="460A1172" w14:textId="257BC40F" w:rsidR="003A0A2F" w:rsidRPr="005B7522" w:rsidRDefault="003A0A2F" w:rsidP="003A0A2F">
      <w:pPr>
        <w:spacing w:after="120" w:line="240" w:lineRule="auto"/>
        <w:jc w:val="both"/>
        <w:rPr>
          <w:rFonts w:asciiTheme="minorHAnsi" w:hAnsiTheme="minorHAnsi" w:cstheme="minorBidi"/>
          <w:lang w:eastAsia="en-US"/>
        </w:rPr>
      </w:pPr>
      <w:r w:rsidRPr="005B7522">
        <w:rPr>
          <w:rFonts w:asciiTheme="minorHAnsi" w:hAnsiTheme="minorHAnsi" w:cstheme="minorBidi"/>
          <w:lang w:eastAsia="en-US"/>
        </w:rPr>
        <w:t xml:space="preserve">W Operze Bałtyckiej w Gdańsku  opracowano wewnętrzną procedurę zgłoszeń naruszeń prawa i podejmowania działań następczych (o której mowa w art. 24 ust. 6 ustawy z dnia 14 czerwca 2024 r. o ochronie sygnalistów). Informacja dostępna jest na </w:t>
      </w:r>
      <w:r w:rsidR="00364D55">
        <w:rPr>
          <w:rFonts w:asciiTheme="minorHAnsi" w:hAnsiTheme="minorHAnsi" w:cstheme="minorBidi"/>
          <w:lang w:eastAsia="en-US"/>
        </w:rPr>
        <w:t>stronie</w:t>
      </w:r>
      <w:r w:rsidRPr="005B7522">
        <w:rPr>
          <w:rFonts w:asciiTheme="minorHAnsi" w:hAnsiTheme="minorHAnsi" w:cstheme="minorBidi"/>
          <w:lang w:eastAsia="en-US"/>
        </w:rPr>
        <w:t xml:space="preserve">: </w:t>
      </w:r>
      <w:hyperlink r:id="rId7" w:history="1">
        <w:r w:rsidRPr="005B7522">
          <w:rPr>
            <w:rFonts w:asciiTheme="minorHAnsi" w:hAnsiTheme="minorHAnsi" w:cstheme="minorBidi"/>
            <w:lang w:eastAsia="en-US"/>
          </w:rPr>
          <w:t>https://operabaltycka.nowybip.pl</w:t>
        </w:r>
      </w:hyperlink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8E12B5" w:rsidRDefault="00DC5AFF" w:rsidP="002076F9">
      <w:pPr>
        <w:jc w:val="center"/>
      </w:pPr>
      <w:r w:rsidRPr="008E12B5">
        <w:t>O</w:t>
      </w:r>
      <w:r w:rsidRPr="002076F9">
        <w:rPr>
          <w:b/>
          <w:bCs/>
          <w:u w:val="single"/>
        </w:rPr>
        <w:t>pera Bałtycka  w Gdańsku zastrzega sobie możliwość kontaktu tylko z wybranymi kandydatami.</w:t>
      </w:r>
    </w:p>
    <w:sectPr w:rsidR="00DC5AFF" w:rsidRPr="008E12B5" w:rsidSect="002076F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0BF"/>
    <w:multiLevelType w:val="hybridMultilevel"/>
    <w:tmpl w:val="323C8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E3F8E"/>
    <w:multiLevelType w:val="hybridMultilevel"/>
    <w:tmpl w:val="D1EE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04836"/>
    <w:multiLevelType w:val="hybridMultilevel"/>
    <w:tmpl w:val="1340D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47885"/>
    <w:multiLevelType w:val="hybridMultilevel"/>
    <w:tmpl w:val="65E6BCF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03A95"/>
    <w:multiLevelType w:val="hybridMultilevel"/>
    <w:tmpl w:val="58260E18"/>
    <w:lvl w:ilvl="0" w:tplc="F2D8061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4AE"/>
    <w:multiLevelType w:val="hybridMultilevel"/>
    <w:tmpl w:val="83F27658"/>
    <w:lvl w:ilvl="0" w:tplc="C6AA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595361">
    <w:abstractNumId w:val="16"/>
  </w:num>
  <w:num w:numId="2" w16cid:durableId="1776247478">
    <w:abstractNumId w:val="21"/>
  </w:num>
  <w:num w:numId="3" w16cid:durableId="1098912340">
    <w:abstractNumId w:val="5"/>
  </w:num>
  <w:num w:numId="4" w16cid:durableId="798260101">
    <w:abstractNumId w:val="1"/>
  </w:num>
  <w:num w:numId="5" w16cid:durableId="1572077859">
    <w:abstractNumId w:val="10"/>
  </w:num>
  <w:num w:numId="6" w16cid:durableId="10363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9"/>
  </w:num>
  <w:num w:numId="11" w16cid:durableId="1669627824">
    <w:abstractNumId w:val="10"/>
  </w:num>
  <w:num w:numId="12" w16cid:durableId="1442265206">
    <w:abstractNumId w:val="15"/>
  </w:num>
  <w:num w:numId="13" w16cid:durableId="1404641568">
    <w:abstractNumId w:val="13"/>
  </w:num>
  <w:num w:numId="14" w16cid:durableId="1226726162">
    <w:abstractNumId w:val="32"/>
  </w:num>
  <w:num w:numId="15" w16cid:durableId="182017411">
    <w:abstractNumId w:val="31"/>
  </w:num>
  <w:num w:numId="16" w16cid:durableId="1071930416">
    <w:abstractNumId w:val="24"/>
  </w:num>
  <w:num w:numId="17" w16cid:durableId="1479305045">
    <w:abstractNumId w:val="19"/>
  </w:num>
  <w:num w:numId="18" w16cid:durableId="1065882802">
    <w:abstractNumId w:val="23"/>
  </w:num>
  <w:num w:numId="19" w16cid:durableId="188764392">
    <w:abstractNumId w:val="26"/>
  </w:num>
  <w:num w:numId="20" w16cid:durableId="1511676162">
    <w:abstractNumId w:val="25"/>
  </w:num>
  <w:num w:numId="21" w16cid:durableId="614798886">
    <w:abstractNumId w:val="4"/>
  </w:num>
  <w:num w:numId="22" w16cid:durableId="1626161191">
    <w:abstractNumId w:val="22"/>
  </w:num>
  <w:num w:numId="23" w16cid:durableId="158808459">
    <w:abstractNumId w:val="14"/>
  </w:num>
  <w:num w:numId="24" w16cid:durableId="1614438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4"/>
  </w:num>
  <w:num w:numId="28" w16cid:durableId="1811482863">
    <w:abstractNumId w:val="11"/>
  </w:num>
  <w:num w:numId="29" w16cid:durableId="325862222">
    <w:abstractNumId w:val="28"/>
  </w:num>
  <w:num w:numId="30" w16cid:durableId="1252661711">
    <w:abstractNumId w:val="6"/>
  </w:num>
  <w:num w:numId="31" w16cid:durableId="1448623689">
    <w:abstractNumId w:val="17"/>
  </w:num>
  <w:num w:numId="32" w16cid:durableId="319961827">
    <w:abstractNumId w:val="9"/>
  </w:num>
  <w:num w:numId="33" w16cid:durableId="1620606676">
    <w:abstractNumId w:val="12"/>
  </w:num>
  <w:num w:numId="34" w16cid:durableId="1900241811">
    <w:abstractNumId w:val="20"/>
  </w:num>
  <w:num w:numId="35" w16cid:durableId="1547327165">
    <w:abstractNumId w:val="35"/>
  </w:num>
  <w:num w:numId="36" w16cid:durableId="1488015632">
    <w:abstractNumId w:val="8"/>
  </w:num>
  <w:num w:numId="37" w16cid:durableId="603997211">
    <w:abstractNumId w:val="2"/>
  </w:num>
  <w:num w:numId="38" w16cid:durableId="552934010">
    <w:abstractNumId w:val="33"/>
  </w:num>
  <w:num w:numId="39" w16cid:durableId="66999205">
    <w:abstractNumId w:val="7"/>
  </w:num>
  <w:num w:numId="40" w16cid:durableId="1542595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558A"/>
    <w:rsid w:val="00126ED9"/>
    <w:rsid w:val="00183771"/>
    <w:rsid w:val="001A77D2"/>
    <w:rsid w:val="001B075C"/>
    <w:rsid w:val="002076F9"/>
    <w:rsid w:val="00220785"/>
    <w:rsid w:val="00240DD2"/>
    <w:rsid w:val="00271A02"/>
    <w:rsid w:val="002813CA"/>
    <w:rsid w:val="00296825"/>
    <w:rsid w:val="002B2360"/>
    <w:rsid w:val="002B56B5"/>
    <w:rsid w:val="002B6D11"/>
    <w:rsid w:val="00364D55"/>
    <w:rsid w:val="003A0A2F"/>
    <w:rsid w:val="003A1A4E"/>
    <w:rsid w:val="003B7F2B"/>
    <w:rsid w:val="0041768C"/>
    <w:rsid w:val="00435E69"/>
    <w:rsid w:val="00456EF0"/>
    <w:rsid w:val="004B41B3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F2DB0"/>
    <w:rsid w:val="005F7376"/>
    <w:rsid w:val="00655CD1"/>
    <w:rsid w:val="00665053"/>
    <w:rsid w:val="006B5407"/>
    <w:rsid w:val="006E2823"/>
    <w:rsid w:val="00792A12"/>
    <w:rsid w:val="007E1672"/>
    <w:rsid w:val="007E36AF"/>
    <w:rsid w:val="00835BAE"/>
    <w:rsid w:val="00851442"/>
    <w:rsid w:val="00853DCF"/>
    <w:rsid w:val="00854AB1"/>
    <w:rsid w:val="008E12B5"/>
    <w:rsid w:val="00900203"/>
    <w:rsid w:val="00900D52"/>
    <w:rsid w:val="009712E7"/>
    <w:rsid w:val="00996C20"/>
    <w:rsid w:val="009B4AB8"/>
    <w:rsid w:val="009C5E1B"/>
    <w:rsid w:val="00A27865"/>
    <w:rsid w:val="00AA0A66"/>
    <w:rsid w:val="00AC3B76"/>
    <w:rsid w:val="00BA6F06"/>
    <w:rsid w:val="00C832C7"/>
    <w:rsid w:val="00CD2E31"/>
    <w:rsid w:val="00D106C8"/>
    <w:rsid w:val="00D94717"/>
    <w:rsid w:val="00DC5AFF"/>
    <w:rsid w:val="00E02423"/>
    <w:rsid w:val="00E415F5"/>
    <w:rsid w:val="00E54E0F"/>
    <w:rsid w:val="00E6341F"/>
    <w:rsid w:val="00E70326"/>
    <w:rsid w:val="00E741F9"/>
    <w:rsid w:val="00E95BF8"/>
    <w:rsid w:val="00F06B36"/>
    <w:rsid w:val="00F321D0"/>
    <w:rsid w:val="00F50DC5"/>
    <w:rsid w:val="00F943AC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rabaltycka.nowy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3</cp:revision>
  <cp:lastPrinted>2021-10-27T15:13:00Z</cp:lastPrinted>
  <dcterms:created xsi:type="dcterms:W3CDTF">2025-05-21T11:40:00Z</dcterms:created>
  <dcterms:modified xsi:type="dcterms:W3CDTF">2025-05-21T11:40:00Z</dcterms:modified>
</cp:coreProperties>
</file>