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BF48" w14:textId="77777777" w:rsidR="00E95BF8" w:rsidRPr="00885297" w:rsidRDefault="00E95BF8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32"/>
          <w:szCs w:val="32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537AC16E" w14:textId="1A978CC4" w:rsidR="000450F4" w:rsidRPr="00885297" w:rsidRDefault="00484689" w:rsidP="000450F4">
      <w:pPr>
        <w:spacing w:after="0"/>
        <w:jc w:val="center"/>
        <w:rPr>
          <w:rFonts w:ascii="Calibri (tekst podstaowowy)" w:hAnsi="Calibri (tekst podstaowowy)" w:cs="Times New Roman"/>
          <w:b/>
          <w:bCs/>
          <w:i/>
          <w:sz w:val="24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t>Artysta muzyk orkiestrowy</w:t>
      </w:r>
      <w:r w:rsidR="000450F4"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t>:</w:t>
      </w:r>
      <w:r w:rsidR="000450F4"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br/>
      </w:r>
      <w:r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t xml:space="preserve"> </w:t>
      </w:r>
      <w:r w:rsidR="00C332EE">
        <w:rPr>
          <w:rFonts w:ascii="Calibri (tekst podstaowowy)" w:hAnsi="Calibri (tekst podstaowowy)" w:cs="Times New Roman"/>
          <w:b/>
          <w:bCs/>
          <w:i/>
          <w:sz w:val="28"/>
          <w:szCs w:val="28"/>
          <w:shd w:val="clear" w:color="auto" w:fill="FFFFFF"/>
        </w:rPr>
        <w:t>Trąbka</w:t>
      </w:r>
      <w:r w:rsidR="000450F4" w:rsidRPr="00885297">
        <w:rPr>
          <w:rFonts w:ascii="Calibri (tekst podstaowowy)" w:hAnsi="Calibri (tekst podstaowowy)" w:cs="Times New Roman"/>
          <w:b/>
          <w:bCs/>
          <w:i/>
          <w:sz w:val="28"/>
          <w:szCs w:val="28"/>
          <w:shd w:val="clear" w:color="auto" w:fill="FFFFFF"/>
        </w:rPr>
        <w:t xml:space="preserve"> – I głos z obowiązkiem grania pozostałych głosów</w:t>
      </w:r>
    </w:p>
    <w:p w14:paraId="4394AD50" w14:textId="7CD1AEEC" w:rsidR="00484689" w:rsidRPr="00885297" w:rsidRDefault="00484689" w:rsidP="00484689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  <w:r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t>Umowa o pracę</w:t>
      </w:r>
    </w:p>
    <w:p w14:paraId="125FAE8D" w14:textId="782521F5" w:rsidR="00E95BF8" w:rsidRPr="00885297" w:rsidRDefault="00E95BF8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  <w:t>Miejsce pracy: Gdańsk</w:t>
      </w:r>
    </w:p>
    <w:p w14:paraId="79B1C294" w14:textId="77777777" w:rsidR="00B432E1" w:rsidRPr="00885297" w:rsidRDefault="00B432E1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</w:p>
    <w:p w14:paraId="5BFC0A9E" w14:textId="18C3B606" w:rsidR="00B432E1" w:rsidRPr="00885297" w:rsidRDefault="00B432E1" w:rsidP="00B432E1">
      <w:pPr>
        <w:spacing w:after="0" w:line="240" w:lineRule="auto"/>
        <w:jc w:val="center"/>
        <w:rPr>
          <w:rFonts w:ascii="Calibri (tekst podstaowowy)" w:hAnsi="Calibri (tekst podstaowowy)" w:cstheme="minorHAnsi"/>
          <w:sz w:val="24"/>
          <w:szCs w:val="24"/>
          <w:shd w:val="clear" w:color="auto" w:fill="FFFFFF"/>
          <w:lang w:eastAsia="en-US"/>
        </w:rPr>
      </w:pP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W dniu </w:t>
      </w:r>
      <w:r w:rsidR="000450F4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5</w:t>
      </w:r>
      <w:r w:rsidR="00CA02A0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listopada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202</w:t>
      </w:r>
      <w:r w:rsidR="000450F4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4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roku (</w:t>
      </w:r>
      <w:r w:rsidR="000450F4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wtorek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) o godzinie 10:00 w Operze </w:t>
      </w:r>
      <w:r w:rsidR="00EF64ED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Bałtyckiej (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Gdańsk, 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br/>
        <w:t xml:space="preserve">al. Zwycięstwa 15) odbędzie się przesłuchanie kandydatów do orkiestry Opery Bałtyckiej </w:t>
      </w:r>
    </w:p>
    <w:p w14:paraId="6F3030BA" w14:textId="4C1DF360" w:rsidR="00B432E1" w:rsidRPr="00885297" w:rsidRDefault="00B432E1" w:rsidP="00B432E1">
      <w:pPr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na stanowisko: </w:t>
      </w:r>
      <w:r w:rsidRPr="00885297">
        <w:rPr>
          <w:rFonts w:ascii="Calibri (tekst podstaowowy)" w:hAnsi="Calibri (tekst podstaowowy)" w:cstheme="minorHAnsi"/>
          <w:b/>
          <w:bCs/>
          <w:sz w:val="24"/>
          <w:szCs w:val="24"/>
          <w:shd w:val="clear" w:color="auto" w:fill="FFFFFF"/>
        </w:rPr>
        <w:t xml:space="preserve">Artysta muzyk orkiestrowy </w:t>
      </w:r>
      <w:r w:rsidR="00C332EE">
        <w:rPr>
          <w:rFonts w:ascii="Calibri (tekst podstaowowy)" w:hAnsi="Calibri (tekst podstaowowy)" w:cstheme="minorHAnsi"/>
          <w:b/>
          <w:bCs/>
          <w:sz w:val="24"/>
          <w:szCs w:val="24"/>
          <w:shd w:val="clear" w:color="auto" w:fill="FFFFFF"/>
        </w:rPr>
        <w:t>Trąbka</w:t>
      </w:r>
      <w:r w:rsidRPr="00885297"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r w:rsidR="00EF64ED" w:rsidRPr="00885297"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  <w:t>– I</w:t>
      </w:r>
      <w:r w:rsidR="000450F4" w:rsidRPr="00885297"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  <w:t xml:space="preserve"> głos z obowiązkiem grania pozostałych głosów 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</w:t>
      </w:r>
    </w:p>
    <w:p w14:paraId="34BDBA80" w14:textId="77777777" w:rsidR="00B432E1" w:rsidRPr="00885297" w:rsidRDefault="00B432E1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</w:p>
    <w:p w14:paraId="70CBEBF3" w14:textId="77777777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Nazwa i adres jednostki</w:t>
      </w:r>
      <w:r w:rsidRPr="00885297">
        <w:rPr>
          <w:rFonts w:ascii="Calibri (tekst podstaowowy)" w:hAnsi="Calibri (tekst podstaowowy)" w:cstheme="minorHAnsi"/>
          <w:b/>
          <w:color w:val="000000"/>
        </w:rPr>
        <w:t>: Opera Bałtycka w Gdańsku, Al. Zwycięstwa 15, 80-219 Gdańsk</w:t>
      </w:r>
    </w:p>
    <w:p w14:paraId="5A27C19C" w14:textId="77777777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</w:p>
    <w:p w14:paraId="423B7316" w14:textId="0046AFB0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Stanowisko:</w:t>
      </w:r>
      <w:r w:rsidR="005223B3" w:rsidRPr="00885297">
        <w:rPr>
          <w:rFonts w:ascii="Calibri (tekst podstaowowy)" w:hAnsi="Calibri (tekst podstaowowy)" w:cstheme="minorHAnsi"/>
          <w:color w:val="000000"/>
        </w:rPr>
        <w:t xml:space="preserve"> </w:t>
      </w:r>
      <w:r w:rsidR="004103E8" w:rsidRPr="00885297">
        <w:rPr>
          <w:rFonts w:ascii="Calibri (tekst podstaowowy)" w:hAnsi="Calibri (tekst podstaowowy)" w:cstheme="minorHAnsi"/>
          <w:b/>
          <w:bCs/>
          <w:color w:val="000000"/>
        </w:rPr>
        <w:t>Artysta muzyk orkiestrowy</w:t>
      </w:r>
      <w:r w:rsidR="004103E8" w:rsidRPr="00885297">
        <w:rPr>
          <w:rFonts w:ascii="Calibri (tekst podstaowowy)" w:hAnsi="Calibri (tekst podstaowowy)" w:cstheme="minorHAnsi"/>
          <w:color w:val="000000"/>
        </w:rPr>
        <w:t xml:space="preserve"> </w:t>
      </w:r>
      <w:r w:rsidR="00C332EE">
        <w:rPr>
          <w:rFonts w:ascii="Calibri (tekst podstaowowy)" w:hAnsi="Calibri (tekst podstaowowy)" w:cstheme="minorHAnsi"/>
          <w:b/>
          <w:bCs/>
          <w:color w:val="000000"/>
        </w:rPr>
        <w:t>Trąbka</w:t>
      </w:r>
      <w:r w:rsidR="000450F4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 – I głos z obowiązkiem grania pozostałych głosów</w:t>
      </w:r>
    </w:p>
    <w:p w14:paraId="7DBADEAB" w14:textId="77777777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Wymiar etatu:</w:t>
      </w:r>
      <w:r w:rsidRPr="00885297">
        <w:rPr>
          <w:rFonts w:ascii="Calibri (tekst podstaowowy)" w:hAnsi="Calibri (tekst podstaowowy)" w:cstheme="minorHAnsi"/>
          <w:b/>
          <w:color w:val="000000"/>
        </w:rPr>
        <w:t xml:space="preserve"> 1/1 (pełen etat)</w:t>
      </w:r>
    </w:p>
    <w:p w14:paraId="04FD317F" w14:textId="172364DA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Rodzaj umowy:</w:t>
      </w:r>
      <w:r w:rsidRPr="00885297">
        <w:rPr>
          <w:rFonts w:ascii="Calibri (tekst podstaowowy)" w:hAnsi="Calibri (tekst podstaowowy)" w:cstheme="minorHAnsi"/>
          <w:b/>
          <w:color w:val="000000"/>
        </w:rPr>
        <w:t xml:space="preserve"> Umowa </w:t>
      </w:r>
      <w:r w:rsidR="00B432E1" w:rsidRPr="00885297">
        <w:rPr>
          <w:rFonts w:ascii="Calibri (tekst podstaowowy)" w:hAnsi="Calibri (tekst podstaowowy)" w:cstheme="minorHAnsi"/>
          <w:b/>
          <w:color w:val="000000"/>
        </w:rPr>
        <w:t>o pracę</w:t>
      </w:r>
    </w:p>
    <w:p w14:paraId="006093DB" w14:textId="77777777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Cs/>
          <w:color w:val="000000"/>
        </w:rPr>
      </w:pPr>
    </w:p>
    <w:p w14:paraId="1414ED50" w14:textId="747DA6BF" w:rsidR="00E95BF8" w:rsidRPr="00885297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bCs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Niezbędne wymagania od kandydatów</w:t>
      </w:r>
      <w:r w:rsidR="004103E8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: </w:t>
      </w:r>
      <w:r w:rsidR="004103E8" w:rsidRPr="00885297">
        <w:rPr>
          <w:rFonts w:ascii="Calibri (tekst podstaowowy)" w:hAnsi="Calibri (tekst podstaowowy)" w:cstheme="minorHAnsi"/>
          <w:color w:val="000000"/>
        </w:rPr>
        <w:t>wykształcenie kierunkowe muzyczne</w:t>
      </w:r>
    </w:p>
    <w:p w14:paraId="42EDEF12" w14:textId="77777777" w:rsidR="00D94717" w:rsidRPr="0088529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ascii="Calibri (tekst podstaowowy)" w:hAnsi="Calibri (tekst podstaowowy)" w:cstheme="minorHAnsi"/>
          <w:color w:val="000000"/>
        </w:rPr>
      </w:pPr>
    </w:p>
    <w:p w14:paraId="03E1035F" w14:textId="77777777" w:rsidR="006E2823" w:rsidRPr="00885297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Główne zadania wykonywane na tym stanowisku</w:t>
      </w:r>
      <w:r w:rsidRPr="00885297">
        <w:rPr>
          <w:rFonts w:ascii="Calibri (tekst podstaowowy)" w:hAnsi="Calibri (tekst podstaowowy)" w:cstheme="minorHAnsi"/>
          <w:color w:val="000000"/>
        </w:rPr>
        <w:t>:</w:t>
      </w:r>
    </w:p>
    <w:p w14:paraId="07F7E1C4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zapoznanie się z dziełem muzycznym i opracowanie go zgodnie z ustaleniami i wymaganiami dyrygenta,</w:t>
      </w:r>
    </w:p>
    <w:p w14:paraId="4B9CCE68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uczestnictwo w próbach i przedstawieniach, zgodnie z planem pracy i rozkładem zajęć,</w:t>
      </w:r>
    </w:p>
    <w:p w14:paraId="59A73A14" w14:textId="3F719F8E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stosowanie się na próbach</w:t>
      </w:r>
      <w:r w:rsidR="00885297">
        <w:rPr>
          <w:rFonts w:ascii="Calibri (tekst podstaowowy)" w:hAnsi="Calibri (tekst podstaowowy)" w:cstheme="minorHAnsi"/>
        </w:rPr>
        <w:t>, spektaklach i</w:t>
      </w:r>
      <w:r w:rsidRPr="00885297">
        <w:rPr>
          <w:rFonts w:ascii="Calibri (tekst podstaowowy)" w:hAnsi="Calibri (tekst podstaowowy)" w:cstheme="minorHAnsi"/>
        </w:rPr>
        <w:t xml:space="preserve"> koncertach do wszystkich poleceń i uwag dyrygenta dotyczących realizacji planu pracy artystycznej, techniki gry na instrumentach oraz zasad interpretacji dzieł muzycznych, jak też do uwag porządkowych Inspektora Orkiestry,</w:t>
      </w:r>
    </w:p>
    <w:p w14:paraId="7F6C0A59" w14:textId="515E64DE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wykonywanie partii instrumentalnych </w:t>
      </w:r>
      <w:r w:rsidR="00C332EE" w:rsidRPr="00DE5539">
        <w:rPr>
          <w:rFonts w:ascii="Calibri (tekst podstaowowy)" w:hAnsi="Calibri (tekst podstaowowy)" w:cstheme="minorHAnsi"/>
        </w:rPr>
        <w:t>trąbek</w:t>
      </w:r>
      <w:r w:rsidRPr="00885297">
        <w:rPr>
          <w:rFonts w:ascii="Calibri (tekst podstaowowy)" w:hAnsi="Calibri (tekst podstaowowy)" w:cstheme="minorHAnsi"/>
        </w:rPr>
        <w:t xml:space="preserve"> w przedstawieniach i koncertach,</w:t>
      </w:r>
    </w:p>
    <w:p w14:paraId="6ED5E68D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uczestnictwo w nagraniach opracowywanego i wykonywanego dzieła muzycznego, w ramach obowiązujących przepisów,</w:t>
      </w:r>
    </w:p>
    <w:p w14:paraId="1EFA908F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utrzymywanie instrumentów muzycznych w stanie stałej gotowości i sprawności technicznej i artystycznej,</w:t>
      </w:r>
    </w:p>
    <w:p w14:paraId="0D886FA1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ponoszenie odpowiedzialności materialnej za powierzone instrumenty, sprzęt i środki inscenizacyjne,</w:t>
      </w:r>
    </w:p>
    <w:p w14:paraId="462F3760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uczestniczenie w działaniach o charakterze promocyjnym, przy czym działania te nie mogą oznaczać osobnych koncertów lub przedstawień,</w:t>
      </w:r>
    </w:p>
    <w:p w14:paraId="1C6C2715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podnoszenie kwalifikacji zawodowych oraz utrzymanie odpowiedniego poziomu artystycznego,</w:t>
      </w:r>
    </w:p>
    <w:p w14:paraId="7C2415DC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upowszechnianie kultury muzycznej w kraju i za granicą;</w:t>
      </w:r>
    </w:p>
    <w:p w14:paraId="58905E4F" w14:textId="77777777" w:rsidR="00484689" w:rsidRPr="00885297" w:rsidRDefault="00484689" w:rsidP="00484689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color w:val="000000"/>
        </w:rPr>
      </w:pPr>
    </w:p>
    <w:p w14:paraId="3BDCF1F9" w14:textId="77777777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bCs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Wybranym kandydatom oferujemy:</w:t>
      </w:r>
    </w:p>
    <w:p w14:paraId="51CC3282" w14:textId="77777777" w:rsidR="00066B64" w:rsidRDefault="00066B64" w:rsidP="00066B64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1134"/>
      </w:pPr>
      <w:r>
        <w:t>zatrudnienie w ramach umowy o pracę,</w:t>
      </w:r>
    </w:p>
    <w:p w14:paraId="21BA8510" w14:textId="77777777" w:rsidR="00066B64" w:rsidRDefault="00066B64" w:rsidP="00066B64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1134"/>
      </w:pPr>
      <w:r>
        <w:t>pracę w stabilnej Instytucji,</w:t>
      </w:r>
    </w:p>
    <w:p w14:paraId="0B8F7681" w14:textId="77777777" w:rsidR="00066B64" w:rsidRDefault="00066B64" w:rsidP="00066B64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1134"/>
      </w:pPr>
      <w:r>
        <w:t>przyjazne warunki pracy,</w:t>
      </w:r>
    </w:p>
    <w:p w14:paraId="19C1F57A" w14:textId="77777777" w:rsidR="00066B64" w:rsidRDefault="00066B64" w:rsidP="00066B64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1134"/>
      </w:pPr>
      <w:r>
        <w:t>szansę na rozwój i pozyskanie nowych umiejętności oraz kompetencji.</w:t>
      </w:r>
    </w:p>
    <w:p w14:paraId="40F30F27" w14:textId="77777777" w:rsidR="00066B64" w:rsidRDefault="00066B64" w:rsidP="00066B64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1134"/>
      </w:pPr>
      <w:r>
        <w:t>wynagrodzenie zasadnicze uzależnione od doświadczenia zawodowego i posiadanych umiejętności w przedziale 5625 do 6068 zł brutto</w:t>
      </w:r>
    </w:p>
    <w:p w14:paraId="47993019" w14:textId="77777777" w:rsidR="00066B64" w:rsidRDefault="00066B64" w:rsidP="00066B64">
      <w:pPr>
        <w:pStyle w:val="Akapitzlist"/>
        <w:numPr>
          <w:ilvl w:val="0"/>
          <w:numId w:val="47"/>
        </w:numPr>
        <w:spacing w:after="0" w:line="240" w:lineRule="auto"/>
        <w:ind w:left="1134"/>
        <w:rPr>
          <w:rFonts w:cs="Times New Roman"/>
          <w:lang w:eastAsia="pl-PL"/>
        </w:rPr>
      </w:pPr>
      <w:r>
        <w:t>dodatek za wysługę lat za min 5 lat pracy, wzrastający o 1% za każdy następny rok do osiągnięcia 20% po 20 i więcej latach pracy.</w:t>
      </w:r>
    </w:p>
    <w:p w14:paraId="5AD6FC42" w14:textId="77777777" w:rsidR="00066B64" w:rsidRDefault="00066B64" w:rsidP="00066B64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1134"/>
      </w:pPr>
      <w:r>
        <w:t xml:space="preserve">nagrody jubileuszowe za 20 lat pracy i więcej. </w:t>
      </w:r>
    </w:p>
    <w:p w14:paraId="3C780D1D" w14:textId="77777777" w:rsidR="00DC5AFF" w:rsidRPr="00885297" w:rsidRDefault="00DC5AFF" w:rsidP="00DC5AFF">
      <w:pPr>
        <w:pStyle w:val="Akapitzlist"/>
        <w:shd w:val="clear" w:color="auto" w:fill="FFFFFF"/>
        <w:spacing w:after="0" w:line="240" w:lineRule="auto"/>
        <w:ind w:left="1440"/>
        <w:rPr>
          <w:rFonts w:ascii="Calibri (tekst podstaowowy)" w:hAnsi="Calibri (tekst podstaowowy)" w:cstheme="minorHAnsi"/>
        </w:rPr>
      </w:pPr>
    </w:p>
    <w:p w14:paraId="649BD9D7" w14:textId="77777777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bCs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Wymagane dokumenty:</w:t>
      </w:r>
    </w:p>
    <w:p w14:paraId="4A00F1CF" w14:textId="77777777" w:rsidR="00E95BF8" w:rsidRPr="00885297" w:rsidRDefault="00E95BF8" w:rsidP="00066B64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CV (z uwzględnieniem przebiegu dotychczasowego zatrudnienia)</w:t>
      </w:r>
      <w:r w:rsidR="00DC5AFF" w:rsidRPr="00885297">
        <w:rPr>
          <w:rFonts w:ascii="Calibri (tekst podstaowowy)" w:hAnsi="Calibri (tekst podstaowowy)" w:cstheme="minorHAnsi"/>
        </w:rPr>
        <w:t>,</w:t>
      </w:r>
    </w:p>
    <w:p w14:paraId="214970D6" w14:textId="77777777" w:rsidR="00DC5AFF" w:rsidRPr="00885297" w:rsidRDefault="00DC5AFF" w:rsidP="00066B64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list motywacyjny,</w:t>
      </w:r>
    </w:p>
    <w:p w14:paraId="46F5E34B" w14:textId="16C39EA7" w:rsidR="00271A02" w:rsidRPr="00885297" w:rsidRDefault="00271A02" w:rsidP="00066B64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oświadczenie o zapoznaniu się z klauzulą informacyjną oraz wyrażeniu zgody na przetwarzanie danych osobowych dla celów rekrutacji zamieszczone </w:t>
      </w:r>
      <w:r w:rsidR="00854AB1" w:rsidRPr="00885297">
        <w:rPr>
          <w:rFonts w:ascii="Calibri (tekst podstaowowy)" w:hAnsi="Calibri (tekst podstaowowy)" w:cstheme="minorHAnsi"/>
        </w:rPr>
        <w:t xml:space="preserve">na stronie </w:t>
      </w:r>
      <w:r w:rsidR="005116C1" w:rsidRPr="00885297">
        <w:rPr>
          <w:rFonts w:ascii="Calibri (tekst podstaowowy)" w:hAnsi="Calibri (tekst podstaowowy)" w:cstheme="minorHAnsi"/>
        </w:rPr>
        <w:t xml:space="preserve">Opery Bałtyckiej: </w:t>
      </w:r>
      <w:hyperlink r:id="rId5" w:history="1">
        <w:r w:rsidR="00E415F5" w:rsidRPr="00885297">
          <w:rPr>
            <w:rStyle w:val="Hipercze"/>
            <w:rFonts w:ascii="Calibri (tekst podstaowowy)" w:hAnsi="Calibri (tekst podstaowowy)" w:cstheme="minorHAnsi"/>
          </w:rPr>
          <w:t>https://operabaltycka.pl/oferty-pracy/klauzula-informacyjna-o-przetwarzaniu-danych-osobowych-do-celow-rekrutacyjnych</w:t>
        </w:r>
      </w:hyperlink>
      <w:r w:rsidR="005116C1" w:rsidRPr="00885297">
        <w:rPr>
          <w:rFonts w:ascii="Calibri (tekst podstaowowy)" w:hAnsi="Calibri (tekst podstaowowy)" w:cstheme="minorHAnsi"/>
        </w:rPr>
        <w:t xml:space="preserve"> </w:t>
      </w:r>
      <w:r w:rsidRPr="00885297">
        <w:rPr>
          <w:rFonts w:ascii="Calibri (tekst podstaowowy)" w:hAnsi="Calibri (tekst podstaowowy)" w:cstheme="minorHAnsi"/>
        </w:rPr>
        <w:t xml:space="preserve"> </w:t>
      </w:r>
    </w:p>
    <w:p w14:paraId="0C4E3BBB" w14:textId="52CD88BC" w:rsidR="00DC5AFF" w:rsidRPr="00885297" w:rsidRDefault="00D106C8" w:rsidP="00066B64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  <w:color w:val="000000"/>
          <w:shd w:val="clear" w:color="auto" w:fill="FFFFFF"/>
        </w:rPr>
      </w:pPr>
      <w:r w:rsidRPr="00885297">
        <w:rPr>
          <w:rFonts w:ascii="Calibri (tekst podstaowowy)" w:hAnsi="Calibri (tekst podstaowowy)" w:cstheme="minorHAnsi"/>
        </w:rPr>
        <w:t xml:space="preserve">Kandydat, który zamierza skorzystać z uprawnienia, o którym mowa w art. 13a ust. 2 ustawy z dnia 21 listopada 2008 o pracownikach samorządowych (Dz.U.2022.530), jest obowiązany do złożenia wraz z dokumentami kopii dokumentu potwierdzającego niepełnosprawność. </w:t>
      </w:r>
    </w:p>
    <w:p w14:paraId="56AF27C4" w14:textId="77777777" w:rsidR="005B5704" w:rsidRPr="00885297" w:rsidRDefault="005B5704" w:rsidP="005B5704">
      <w:pPr>
        <w:pStyle w:val="Akapitzlist"/>
        <w:shd w:val="clear" w:color="auto" w:fill="FFFFFF"/>
        <w:spacing w:after="0" w:line="240" w:lineRule="auto"/>
        <w:ind w:left="1434"/>
        <w:rPr>
          <w:rFonts w:ascii="Calibri (tekst podstaowowy)" w:hAnsi="Calibri (tekst podstaowowy)" w:cstheme="minorHAnsi"/>
          <w:color w:val="000000"/>
          <w:shd w:val="clear" w:color="auto" w:fill="FFFFFF"/>
        </w:rPr>
      </w:pPr>
    </w:p>
    <w:p w14:paraId="305634C6" w14:textId="7A54D3EA" w:rsidR="00E95BF8" w:rsidRPr="00885297" w:rsidRDefault="007802AF" w:rsidP="007802AF">
      <w:pPr>
        <w:pStyle w:val="Akapitzlist"/>
        <w:shd w:val="clear" w:color="auto" w:fill="FFFFFF"/>
        <w:spacing w:after="0" w:line="240" w:lineRule="auto"/>
        <w:ind w:left="284" w:hanging="284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lastRenderedPageBreak/>
        <w:t>7</w:t>
      </w:r>
      <w:r w:rsidR="00E95BF8" w:rsidRPr="00885297">
        <w:rPr>
          <w:rFonts w:ascii="Calibri (tekst podstaowowy)" w:hAnsi="Calibri (tekst podstaowowy)" w:cstheme="minorHAnsi"/>
          <w:color w:val="000000"/>
        </w:rPr>
        <w:t xml:space="preserve">. </w:t>
      </w:r>
      <w:r w:rsidR="005F7376" w:rsidRPr="00885297">
        <w:rPr>
          <w:rFonts w:ascii="Calibri (tekst podstaowowy)" w:hAnsi="Calibri (tekst podstaowowy)" w:cstheme="minorHAnsi"/>
          <w:color w:val="000000"/>
        </w:rPr>
        <w:t xml:space="preserve"> </w:t>
      </w:r>
      <w:r w:rsidR="00E95BF8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Termin złożenia </w:t>
      </w:r>
      <w:r w:rsidR="00EF64ED" w:rsidRPr="00885297">
        <w:rPr>
          <w:rFonts w:ascii="Calibri (tekst podstaowowy)" w:hAnsi="Calibri (tekst podstaowowy)" w:cstheme="minorHAnsi"/>
          <w:b/>
          <w:bCs/>
          <w:color w:val="000000"/>
        </w:rPr>
        <w:t>dokumentów: 30</w:t>
      </w:r>
      <w:r w:rsidR="00CA02A0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 </w:t>
      </w:r>
      <w:r w:rsidR="000450F4" w:rsidRPr="00885297">
        <w:rPr>
          <w:rFonts w:ascii="Calibri (tekst podstaowowy)" w:hAnsi="Calibri (tekst podstaowowy)" w:cstheme="minorHAnsi"/>
          <w:b/>
          <w:bCs/>
          <w:color w:val="000000"/>
        </w:rPr>
        <w:t>października</w:t>
      </w:r>
      <w:r w:rsidR="00A27865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 202</w:t>
      </w:r>
      <w:r w:rsidR="000450F4" w:rsidRPr="00885297">
        <w:rPr>
          <w:rFonts w:ascii="Calibri (tekst podstaowowy)" w:hAnsi="Calibri (tekst podstaowowy)" w:cstheme="minorHAnsi"/>
          <w:b/>
          <w:bCs/>
          <w:color w:val="000000"/>
        </w:rPr>
        <w:t>4</w:t>
      </w:r>
      <w:r w:rsidR="00E95BF8" w:rsidRPr="00885297">
        <w:rPr>
          <w:rFonts w:ascii="Calibri (tekst podstaowowy)" w:hAnsi="Calibri (tekst podstaowowy)" w:cstheme="minorHAnsi"/>
          <w:b/>
          <w:color w:val="000000"/>
        </w:rPr>
        <w:t xml:space="preserve"> roku do godz. 1</w:t>
      </w:r>
      <w:r w:rsidR="00A27865" w:rsidRPr="00885297">
        <w:rPr>
          <w:rFonts w:ascii="Calibri (tekst podstaowowy)" w:hAnsi="Calibri (tekst podstaowowy)" w:cstheme="minorHAnsi"/>
          <w:b/>
          <w:color w:val="000000"/>
        </w:rPr>
        <w:t>4</w:t>
      </w:r>
      <w:r w:rsidR="00E95BF8" w:rsidRPr="00885297">
        <w:rPr>
          <w:rFonts w:ascii="Calibri (tekst podstaowowy)" w:hAnsi="Calibri (tekst podstaowowy)" w:cstheme="minorHAnsi"/>
          <w:b/>
          <w:color w:val="000000"/>
        </w:rPr>
        <w:t xml:space="preserve">:00 </w:t>
      </w:r>
    </w:p>
    <w:p w14:paraId="6E56D8EC" w14:textId="504FCEF2" w:rsidR="00373EAE" w:rsidRPr="00885297" w:rsidRDefault="00E95BF8" w:rsidP="007802AF">
      <w:pPr>
        <w:pStyle w:val="Akapitzlist"/>
        <w:shd w:val="clear" w:color="auto" w:fill="FFFFFF"/>
        <w:spacing w:after="0"/>
        <w:ind w:left="284"/>
        <w:jc w:val="both"/>
        <w:rPr>
          <w:rFonts w:ascii="Calibri (tekst podstaowowy)" w:hAnsi="Calibri (tekst podstaowowy)" w:cstheme="minorHAnsi"/>
          <w:bCs/>
          <w:color w:val="000000"/>
        </w:rPr>
      </w:pPr>
      <w:r w:rsidRPr="00885297">
        <w:rPr>
          <w:rFonts w:ascii="Calibri (tekst podstaowowy)" w:hAnsi="Calibri (tekst podstaowowy)" w:cstheme="minorHAnsi"/>
          <w:bCs/>
          <w:color w:val="000000"/>
        </w:rPr>
        <w:t>Dokumenty należy prze</w:t>
      </w:r>
      <w:r w:rsidR="00540F4B" w:rsidRPr="00885297">
        <w:rPr>
          <w:rFonts w:ascii="Calibri (tekst podstaowowy)" w:hAnsi="Calibri (tekst podstaowowy)" w:cstheme="minorHAnsi"/>
          <w:bCs/>
          <w:color w:val="000000"/>
        </w:rPr>
        <w:t>słać</w:t>
      </w:r>
      <w:r w:rsidRPr="00885297">
        <w:rPr>
          <w:rFonts w:ascii="Calibri (tekst podstaowowy)" w:hAnsi="Calibri (tekst podstaowowy)" w:cstheme="minorHAnsi"/>
          <w:bCs/>
          <w:color w:val="000000"/>
        </w:rPr>
        <w:t xml:space="preserve"> na adres </w:t>
      </w:r>
      <w:hyperlink r:id="rId6" w:history="1">
        <w:r w:rsidRPr="00885297">
          <w:rPr>
            <w:rStyle w:val="Hipercze"/>
            <w:rFonts w:ascii="Calibri (tekst podstaowowy)" w:hAnsi="Calibri (tekst podstaowowy)" w:cstheme="minorHAnsi"/>
            <w:bCs/>
          </w:rPr>
          <w:t>rekrutacja@operabaltycka.pl</w:t>
        </w:r>
      </w:hyperlink>
      <w:r w:rsidRPr="00885297">
        <w:rPr>
          <w:rFonts w:ascii="Calibri (tekst podstaowowy)" w:hAnsi="Calibri (tekst podstaowowy)" w:cstheme="minorHAnsi"/>
          <w:bCs/>
          <w:color w:val="000000"/>
        </w:rPr>
        <w:t xml:space="preserve">, dostarczyć osobiście lub pocztą tradycyjną (decyduje data wpływu) na adres: Opera Bałtycka w Gdańsku, Al. </w:t>
      </w:r>
      <w:r w:rsidR="00DC5AFF" w:rsidRPr="00885297">
        <w:rPr>
          <w:rFonts w:ascii="Calibri (tekst podstaowowy)" w:hAnsi="Calibri (tekst podstaowowy)" w:cstheme="minorHAnsi"/>
          <w:bCs/>
          <w:color w:val="000000"/>
        </w:rPr>
        <w:t>Z</w:t>
      </w:r>
      <w:r w:rsidRPr="00885297">
        <w:rPr>
          <w:rFonts w:ascii="Calibri (tekst podstaowowy)" w:hAnsi="Calibri (tekst podstaowowy)" w:cstheme="minorHAnsi"/>
          <w:bCs/>
          <w:color w:val="000000"/>
        </w:rPr>
        <w:t>wycięstwa 15, 80-219 Gdańsk</w:t>
      </w:r>
      <w:r w:rsidR="007802AF" w:rsidRPr="00885297">
        <w:rPr>
          <w:rFonts w:ascii="Calibri (tekst podstaowowy)" w:hAnsi="Calibri (tekst podstaowowy)" w:cstheme="minorHAnsi"/>
          <w:bCs/>
          <w:color w:val="000000"/>
        </w:rPr>
        <w:t xml:space="preserve"> w</w:t>
      </w:r>
      <w:r w:rsidR="00373EAE" w:rsidRPr="00885297">
        <w:rPr>
          <w:rFonts w:ascii="Calibri (tekst podstaowowy)" w:hAnsi="Calibri (tekst podstaowowy)" w:cstheme="minorHAnsi"/>
          <w:shd w:val="clear" w:color="auto" w:fill="FFFFFF"/>
        </w:rPr>
        <w:t xml:space="preserve"> tytule maila prosimy o wpisanie:</w:t>
      </w:r>
      <w:r w:rsidR="00373EAE" w:rsidRPr="00885297">
        <w:rPr>
          <w:rFonts w:ascii="Calibri (tekst podstaowowy)" w:hAnsi="Calibri (tekst podstaowowy)" w:cstheme="minorHAnsi"/>
          <w:b/>
          <w:shd w:val="clear" w:color="auto" w:fill="FFFFFF"/>
        </w:rPr>
        <w:t xml:space="preserve"> „Przesłuchanie na stanowisko Artysta muzyk orkiestrowy</w:t>
      </w:r>
      <w:r w:rsidR="00E07DA8">
        <w:rPr>
          <w:rFonts w:ascii="Calibri (tekst podstaowowy)" w:hAnsi="Calibri (tekst podstaowowy)" w:cstheme="minorHAnsi"/>
          <w:b/>
          <w:shd w:val="clear" w:color="auto" w:fill="FFFFFF"/>
        </w:rPr>
        <w:t xml:space="preserve"> –</w:t>
      </w:r>
      <w:r w:rsidR="00373EAE" w:rsidRPr="00885297">
        <w:rPr>
          <w:rFonts w:ascii="Calibri (tekst podstaowowy)" w:hAnsi="Calibri (tekst podstaowowy)" w:cstheme="minorHAnsi"/>
          <w:b/>
          <w:shd w:val="clear" w:color="auto" w:fill="FFFFFF"/>
        </w:rPr>
        <w:t xml:space="preserve"> </w:t>
      </w:r>
      <w:r w:rsidR="00C332EE">
        <w:rPr>
          <w:rFonts w:ascii="Calibri (tekst podstaowowy)" w:hAnsi="Calibri (tekst podstaowowy)" w:cstheme="minorHAnsi"/>
          <w:b/>
          <w:shd w:val="clear" w:color="auto" w:fill="FFFFFF"/>
        </w:rPr>
        <w:t>Trąbka</w:t>
      </w:r>
      <w:r w:rsidR="00373EAE" w:rsidRPr="00885297">
        <w:rPr>
          <w:rFonts w:ascii="Calibri (tekst podstaowowy)" w:hAnsi="Calibri (tekst podstaowowy)" w:cstheme="minorHAnsi"/>
          <w:b/>
          <w:shd w:val="clear" w:color="auto" w:fill="FFFFFF"/>
        </w:rPr>
        <w:t>”</w:t>
      </w:r>
      <w:r w:rsidR="00373EAE" w:rsidRPr="00885297">
        <w:rPr>
          <w:rFonts w:ascii="Calibri (tekst podstaowowy)" w:hAnsi="Calibri (tekst podstaowowy)" w:cstheme="minorHAnsi"/>
          <w:bCs/>
          <w:shd w:val="clear" w:color="auto" w:fill="FFFFFF"/>
        </w:rPr>
        <w:t>.</w:t>
      </w:r>
    </w:p>
    <w:p w14:paraId="2C090C47" w14:textId="77777777" w:rsidR="00DC5AFF" w:rsidRPr="00885297" w:rsidRDefault="00DC5AFF" w:rsidP="00DC5AFF">
      <w:p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color w:val="000000"/>
        </w:rPr>
      </w:pPr>
    </w:p>
    <w:p w14:paraId="7228BF41" w14:textId="36AE4A29" w:rsidR="00DC5AFF" w:rsidRPr="00885297" w:rsidRDefault="00DC5AFF" w:rsidP="005B5704">
      <w:pPr>
        <w:spacing w:line="240" w:lineRule="auto"/>
        <w:rPr>
          <w:rFonts w:ascii="Calibri (tekst podstaowowy)" w:hAnsi="Calibri (tekst podstaowowy)" w:cstheme="minorHAnsi"/>
          <w:b/>
          <w:bCs/>
          <w:u w:val="single"/>
        </w:rPr>
      </w:pPr>
      <w:r w:rsidRPr="00885297">
        <w:rPr>
          <w:rFonts w:ascii="Calibri (tekst podstaowowy)" w:hAnsi="Calibri (tekst podstaowowy)" w:cstheme="minorHAnsi"/>
          <w:b/>
          <w:bCs/>
          <w:u w:val="single"/>
        </w:rPr>
        <w:t xml:space="preserve">Opera </w:t>
      </w:r>
      <w:r w:rsidR="00EF64ED" w:rsidRPr="00885297">
        <w:rPr>
          <w:rFonts w:ascii="Calibri (tekst podstaowowy)" w:hAnsi="Calibri (tekst podstaowowy)" w:cstheme="minorHAnsi"/>
          <w:b/>
          <w:bCs/>
          <w:u w:val="single"/>
        </w:rPr>
        <w:t>Bałtycka w</w:t>
      </w:r>
      <w:r w:rsidRPr="00885297">
        <w:rPr>
          <w:rFonts w:ascii="Calibri (tekst podstaowowy)" w:hAnsi="Calibri (tekst podstaowowy)" w:cstheme="minorHAnsi"/>
          <w:b/>
          <w:bCs/>
          <w:u w:val="single"/>
        </w:rPr>
        <w:t xml:space="preserve"> Gdańsku zastrzega sobie możliwość kontaktu tylko z wybranymi kandydatami.</w:t>
      </w:r>
    </w:p>
    <w:p w14:paraId="78B89AD8" w14:textId="77777777" w:rsidR="00373EAE" w:rsidRPr="00885297" w:rsidRDefault="00373EAE" w:rsidP="005B5704">
      <w:pPr>
        <w:shd w:val="clear" w:color="auto" w:fill="FFFFFF"/>
        <w:spacing w:line="240" w:lineRule="auto"/>
        <w:contextualSpacing/>
        <w:jc w:val="both"/>
        <w:rPr>
          <w:rFonts w:ascii="Calibri (tekst podstaowowy)" w:hAnsi="Calibri (tekst podstaowowy)" w:cstheme="minorHAnsi"/>
          <w:lang w:eastAsia="en-US"/>
        </w:rPr>
      </w:pPr>
      <w:r w:rsidRPr="00885297">
        <w:rPr>
          <w:rFonts w:ascii="Calibri (tekst podstaowowy)" w:hAnsi="Calibri (tekst podstaowowy)" w:cstheme="minorHAnsi"/>
          <w:lang w:eastAsia="pl-PL"/>
        </w:rPr>
        <w:t>Osoba zakwalifikowana do przesłuchania otrzyma indywidualne zaproszenie.</w:t>
      </w:r>
    </w:p>
    <w:p w14:paraId="5D1941E9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  <w:shd w:val="clear" w:color="auto" w:fill="FFFFFF"/>
        </w:rPr>
      </w:pPr>
    </w:p>
    <w:p w14:paraId="2D0261C9" w14:textId="113820C3" w:rsidR="00373EAE" w:rsidRPr="00885297" w:rsidRDefault="00373EAE" w:rsidP="00373EAE">
      <w:pPr>
        <w:spacing w:after="0" w:line="240" w:lineRule="auto"/>
        <w:jc w:val="both"/>
        <w:rPr>
          <w:rFonts w:ascii="Calibri (tekst podstaowowy)" w:hAnsi="Calibri (tekst podstaowowy)" w:cstheme="minorHAnsi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 xml:space="preserve">Organizator zapewnia akompaniatora, który będzie do dyspozycji kandydatów w dniu przesłuchania od </w:t>
      </w:r>
      <w:r w:rsidR="00EF64ED" w:rsidRPr="00885297">
        <w:rPr>
          <w:rFonts w:ascii="Calibri (tekst podstaowowy)" w:hAnsi="Calibri (tekst podstaowowy)" w:cstheme="minorHAnsi"/>
          <w:shd w:val="clear" w:color="auto" w:fill="FFFFFF"/>
        </w:rPr>
        <w:t>godziny 8</w:t>
      </w:r>
      <w:r w:rsidRPr="00885297">
        <w:rPr>
          <w:rFonts w:ascii="Calibri (tekst podstaowowy)" w:hAnsi="Calibri (tekst podstaowowy)" w:cstheme="minorHAnsi"/>
          <w:shd w:val="clear" w:color="auto" w:fill="FFFFFF"/>
        </w:rPr>
        <w:t>:00. Dopuszcza się ewentualną zmianę godziny dyspozycji akompaniatora.</w:t>
      </w:r>
    </w:p>
    <w:p w14:paraId="4F6E2333" w14:textId="77777777" w:rsidR="00373EAE" w:rsidRPr="00885297" w:rsidRDefault="00373EAE" w:rsidP="00373EAE">
      <w:pPr>
        <w:spacing w:after="0" w:line="240" w:lineRule="auto"/>
        <w:jc w:val="both"/>
        <w:rPr>
          <w:rFonts w:ascii="Calibri (tekst podstaowowy)" w:hAnsi="Calibri (tekst podstaowowy)" w:cstheme="minorHAnsi"/>
          <w:shd w:val="clear" w:color="auto" w:fill="FFFFFF"/>
        </w:rPr>
      </w:pPr>
    </w:p>
    <w:p w14:paraId="4F494ACC" w14:textId="3EC3413F" w:rsidR="00373EAE" w:rsidRPr="00885297" w:rsidRDefault="00373EAE" w:rsidP="007802AF">
      <w:pPr>
        <w:spacing w:after="0" w:line="240" w:lineRule="auto"/>
        <w:jc w:val="both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 xml:space="preserve">Decyzje Komisji Egzaminacyjnej, co do przebiegu przesłuchania oraz wyboru muzyków są ostateczne </w:t>
      </w:r>
      <w:r w:rsidR="007802AF" w:rsidRPr="00885297">
        <w:rPr>
          <w:rFonts w:ascii="Calibri (tekst podstaowowy)" w:hAnsi="Calibri (tekst podstaowowy)" w:cstheme="minorHAnsi"/>
          <w:shd w:val="clear" w:color="auto" w:fill="FFFFFF"/>
        </w:rPr>
        <w:br/>
      </w:r>
      <w:r w:rsidRPr="00885297">
        <w:rPr>
          <w:rFonts w:ascii="Calibri (tekst podstaowowy)" w:hAnsi="Calibri (tekst podstaowowy)" w:cstheme="minorHAnsi"/>
          <w:shd w:val="clear" w:color="auto" w:fill="FFFFFF"/>
        </w:rPr>
        <w:t xml:space="preserve">i nie przysługuje od nich odwołanie. </w:t>
      </w:r>
      <w:r w:rsidRPr="00885297">
        <w:rPr>
          <w:rFonts w:ascii="Calibri (tekst podstaowowy)" w:hAnsi="Calibri (tekst podstaowowy)" w:cstheme="minorHAnsi"/>
        </w:rPr>
        <w:t>Komisja zastrzega sobie prawo do możliwości przerwania występu kandydata w dowolnym momencie.</w:t>
      </w:r>
    </w:p>
    <w:p w14:paraId="49C743D5" w14:textId="05E6F2A0" w:rsidR="00373EAE" w:rsidRPr="00885297" w:rsidRDefault="00373EAE" w:rsidP="007802AF">
      <w:pPr>
        <w:spacing w:after="0" w:line="240" w:lineRule="auto"/>
        <w:jc w:val="both"/>
        <w:rPr>
          <w:rFonts w:ascii="Calibri (tekst podstaowowy)" w:hAnsi="Calibri (tekst podstaowowy)" w:cstheme="minorHAnsi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 xml:space="preserve">Opera Bałtycka w Gdańsku zastrzega sobie prawo nierozstrzygania ostatecznej kwestii zatrudnienia </w:t>
      </w:r>
      <w:r w:rsidR="007802AF" w:rsidRPr="00885297">
        <w:rPr>
          <w:rFonts w:ascii="Calibri (tekst podstaowowy)" w:hAnsi="Calibri (tekst podstaowowy)" w:cstheme="minorHAnsi"/>
          <w:shd w:val="clear" w:color="auto" w:fill="FFFFFF"/>
        </w:rPr>
        <w:br/>
      </w:r>
      <w:r w:rsidRPr="00885297">
        <w:rPr>
          <w:rFonts w:ascii="Calibri (tekst podstaowowy)" w:hAnsi="Calibri (tekst podstaowowy)" w:cstheme="minorHAnsi"/>
          <w:shd w:val="clear" w:color="auto" w:fill="FFFFFF"/>
        </w:rPr>
        <w:t>w przypadku, jeśli żaden z kandydatów nie spełni oczekiwanych wymagań,</w:t>
      </w:r>
      <w:r w:rsidR="007802AF" w:rsidRPr="00885297">
        <w:rPr>
          <w:rFonts w:ascii="Calibri (tekst podstaowowy)" w:hAnsi="Calibri (tekst podstaowowy)" w:cstheme="minorHAnsi"/>
          <w:shd w:val="clear" w:color="auto" w:fill="FFFFFF"/>
        </w:rPr>
        <w:t xml:space="preserve"> </w:t>
      </w:r>
      <w:r w:rsidRPr="00885297">
        <w:rPr>
          <w:rFonts w:ascii="Calibri (tekst podstaowowy)" w:hAnsi="Calibri (tekst podstaowowy)" w:cstheme="minorHAnsi"/>
          <w:shd w:val="clear" w:color="auto" w:fill="FFFFFF"/>
        </w:rPr>
        <w:t xml:space="preserve">a także odwołania </w:t>
      </w:r>
      <w:r w:rsidR="007802AF" w:rsidRPr="00885297">
        <w:rPr>
          <w:rFonts w:ascii="Calibri (tekst podstaowowy)" w:hAnsi="Calibri (tekst podstaowowy)" w:cstheme="minorHAnsi"/>
          <w:shd w:val="clear" w:color="auto" w:fill="FFFFFF"/>
        </w:rPr>
        <w:br/>
      </w:r>
      <w:r w:rsidRPr="00885297">
        <w:rPr>
          <w:rFonts w:ascii="Calibri (tekst podstaowowy)" w:hAnsi="Calibri (tekst podstaowowy)" w:cstheme="minorHAnsi"/>
          <w:shd w:val="clear" w:color="auto" w:fill="FFFFFF"/>
        </w:rPr>
        <w:t>lub unieważnienia przesłuchań bez podania przyczyny.</w:t>
      </w:r>
    </w:p>
    <w:p w14:paraId="7C822668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  <w:shd w:val="clear" w:color="auto" w:fill="FFFFFF"/>
        </w:rPr>
      </w:pPr>
    </w:p>
    <w:p w14:paraId="2808506E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>Przesłuchania będą rejestrowane (audio i video) w celach archiwizacyjnych.</w:t>
      </w:r>
    </w:p>
    <w:p w14:paraId="62024E1F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>Opera nie zwraca kosztów podróży oraz zakwaterowania.</w:t>
      </w:r>
    </w:p>
    <w:p w14:paraId="0D7BE404" w14:textId="77777777" w:rsidR="00373EAE" w:rsidRPr="00885297" w:rsidRDefault="00373EAE" w:rsidP="00373EAE">
      <w:pPr>
        <w:pStyle w:val="Akapitzlist"/>
        <w:shd w:val="clear" w:color="auto" w:fill="FFFFFF"/>
        <w:spacing w:after="0"/>
        <w:jc w:val="both"/>
        <w:rPr>
          <w:rFonts w:ascii="Calibri (tekst podstaowowy)" w:hAnsi="Calibri (tekst podstaowowy)" w:cstheme="minorHAnsi"/>
        </w:rPr>
      </w:pPr>
    </w:p>
    <w:p w14:paraId="2C4EEF0F" w14:textId="5AE9C6E0" w:rsidR="00325584" w:rsidRPr="003648CD" w:rsidRDefault="00325584" w:rsidP="00066B64">
      <w:pPr>
        <w:spacing w:after="0" w:line="240" w:lineRule="auto"/>
        <w:jc w:val="center"/>
        <w:rPr>
          <w:rFonts w:ascii="Calibri (tekst podstaowowy)" w:hAnsi="Calibri (tekst podstaowowy)" w:cs="Arial"/>
          <w:b/>
          <w:bCs/>
          <w:sz w:val="28"/>
          <w:szCs w:val="28"/>
          <w:u w:val="single"/>
        </w:rPr>
      </w:pPr>
      <w:r w:rsidRPr="003648CD">
        <w:rPr>
          <w:rFonts w:ascii="Calibri (tekst podstaowowy)" w:hAnsi="Calibri (tekst podstaowowy)" w:cs="Arial"/>
          <w:b/>
          <w:bCs/>
          <w:sz w:val="28"/>
          <w:szCs w:val="28"/>
          <w:u w:val="single"/>
        </w:rPr>
        <w:t>Program przesłuchań na stanowisko:</w:t>
      </w:r>
    </w:p>
    <w:p w14:paraId="6B35CD57" w14:textId="0D4A3541" w:rsidR="00325584" w:rsidRPr="00066B64" w:rsidRDefault="003648CD" w:rsidP="00066B64">
      <w:pPr>
        <w:spacing w:after="0" w:line="240" w:lineRule="auto"/>
        <w:jc w:val="center"/>
        <w:rPr>
          <w:rFonts w:ascii="Calibri (tekst podstaowowy)" w:hAnsi="Calibri (tekst podstaowowy)" w:cs="Arial"/>
          <w:b/>
          <w:bCs/>
          <w:sz w:val="28"/>
          <w:szCs w:val="28"/>
        </w:rPr>
      </w:pPr>
      <w:r>
        <w:rPr>
          <w:rFonts w:ascii="Calibri (tekst podstaowowy)" w:hAnsi="Calibri (tekst podstaowowy)" w:cs="Arial"/>
          <w:b/>
          <w:bCs/>
          <w:sz w:val="28"/>
          <w:szCs w:val="28"/>
        </w:rPr>
        <w:t>Artysta muzyk orkiestrowy t</w:t>
      </w:r>
      <w:r w:rsidR="00C332EE" w:rsidRPr="00066B64">
        <w:rPr>
          <w:rFonts w:ascii="Calibri (tekst podstaowowy)" w:hAnsi="Calibri (tekst podstaowowy)" w:cs="Arial"/>
          <w:b/>
          <w:bCs/>
          <w:sz w:val="28"/>
          <w:szCs w:val="28"/>
        </w:rPr>
        <w:t>rąbka</w:t>
      </w:r>
      <w:r w:rsidR="00325584" w:rsidRPr="00066B64">
        <w:rPr>
          <w:rFonts w:ascii="Calibri (tekst podstaowowy)" w:hAnsi="Calibri (tekst podstaowowy)" w:cs="Arial"/>
          <w:b/>
          <w:bCs/>
          <w:sz w:val="28"/>
          <w:szCs w:val="28"/>
        </w:rPr>
        <w:t xml:space="preserve"> – I głos z obowiązkiem grania pozostałych głosów</w:t>
      </w:r>
    </w:p>
    <w:p w14:paraId="764CAB0D" w14:textId="77777777" w:rsidR="00066B64" w:rsidRDefault="00066B64" w:rsidP="00373EAE">
      <w:pPr>
        <w:spacing w:after="0" w:line="240" w:lineRule="auto"/>
        <w:jc w:val="both"/>
        <w:rPr>
          <w:rFonts w:ascii="Calibri (tekst podstaowowy)" w:hAnsi="Calibri (tekst podstaowowy)" w:cstheme="minorHAnsi"/>
          <w:b/>
          <w:bCs/>
          <w:sz w:val="24"/>
          <w:szCs w:val="24"/>
        </w:rPr>
      </w:pPr>
    </w:p>
    <w:p w14:paraId="44D50D75" w14:textId="5FC3D198" w:rsidR="00373EAE" w:rsidRPr="00066B64" w:rsidRDefault="00373EAE" w:rsidP="00373EAE">
      <w:pPr>
        <w:spacing w:after="0" w:line="240" w:lineRule="auto"/>
        <w:jc w:val="both"/>
        <w:rPr>
          <w:rFonts w:ascii="Calibri (tekst podstaowowy)" w:hAnsi="Calibri (tekst podstaowowy)" w:cstheme="minorHAnsi"/>
          <w:b/>
          <w:bCs/>
          <w:sz w:val="24"/>
          <w:szCs w:val="24"/>
        </w:rPr>
      </w:pPr>
      <w:r w:rsidRPr="00066B64">
        <w:rPr>
          <w:rFonts w:ascii="Calibri (tekst podstaowowy)" w:hAnsi="Calibri (tekst podstaowowy)" w:cstheme="minorHAnsi"/>
          <w:b/>
          <w:bCs/>
          <w:sz w:val="24"/>
          <w:szCs w:val="24"/>
        </w:rPr>
        <w:t xml:space="preserve">ETAP I </w:t>
      </w:r>
      <w:r w:rsidRPr="00066B64">
        <w:rPr>
          <w:rFonts w:ascii="Calibri (tekst podstaowowy)" w:hAnsi="Calibri (tekst podstaowowy)" w:cstheme="minorHAnsi"/>
          <w:sz w:val="24"/>
          <w:szCs w:val="24"/>
        </w:rPr>
        <w:t>(za kotarą):</w:t>
      </w:r>
      <w:r w:rsidRPr="00066B64">
        <w:rPr>
          <w:rFonts w:ascii="Calibri (tekst podstaowowy)" w:hAnsi="Calibri (tekst podstaowowy)" w:cstheme="minorHAnsi"/>
          <w:b/>
          <w:bCs/>
          <w:sz w:val="24"/>
          <w:szCs w:val="24"/>
        </w:rPr>
        <w:t xml:space="preserve"> </w:t>
      </w:r>
    </w:p>
    <w:p w14:paraId="4B038628" w14:textId="26D43CD3" w:rsidR="00325584" w:rsidRPr="00885297" w:rsidRDefault="00C332EE" w:rsidP="0032558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>J. Haydn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 – Koncert Es dur, część 1</w:t>
      </w:r>
      <w:r>
        <w:rPr>
          <w:rFonts w:ascii="Calibri (tekst podstaowowy)" w:hAnsi="Calibri (tekst podstaowowy)"/>
          <w:sz w:val="24"/>
          <w:szCs w:val="24"/>
        </w:rPr>
        <w:t xml:space="preserve"> </w:t>
      </w:r>
      <w:r w:rsidR="0035371A">
        <w:rPr>
          <w:rFonts w:ascii="Calibri (tekst podstaowowy)" w:hAnsi="Calibri (tekst podstaowowy)"/>
          <w:sz w:val="24"/>
          <w:szCs w:val="24"/>
        </w:rPr>
        <w:t>be</w:t>
      </w:r>
      <w:r>
        <w:rPr>
          <w:rFonts w:ascii="Calibri (tekst podstaowowy)" w:hAnsi="Calibri (tekst podstaowowy)"/>
          <w:sz w:val="24"/>
          <w:szCs w:val="24"/>
        </w:rPr>
        <w:t>z kadencj</w:t>
      </w:r>
      <w:r w:rsidR="0035371A">
        <w:rPr>
          <w:rFonts w:ascii="Calibri (tekst podstaowowy)" w:hAnsi="Calibri (tekst podstaowowy)"/>
          <w:sz w:val="24"/>
          <w:szCs w:val="24"/>
        </w:rPr>
        <w:t>i</w:t>
      </w:r>
      <w:r>
        <w:rPr>
          <w:rFonts w:ascii="Calibri (tekst podstaowowy)" w:hAnsi="Calibri (tekst podstaowowy)"/>
          <w:sz w:val="24"/>
          <w:szCs w:val="24"/>
        </w:rPr>
        <w:t xml:space="preserve"> – obowiązkowo na trąbce B</w:t>
      </w:r>
    </w:p>
    <w:p w14:paraId="250C70DB" w14:textId="0060FDF7" w:rsidR="00325584" w:rsidRPr="00E07DA8" w:rsidRDefault="00E07DA8" w:rsidP="00325584">
      <w:pPr>
        <w:pStyle w:val="Listaformalnauchwap1"/>
        <w:numPr>
          <w:ilvl w:val="0"/>
          <w:numId w:val="0"/>
        </w:numPr>
        <w:ind w:left="397" w:hanging="397"/>
        <w:rPr>
          <w:rFonts w:ascii="Calibri (tekst podstaowowy)" w:hAnsi="Calibri (tekst podstaowowy)"/>
          <w:sz w:val="12"/>
          <w:szCs w:val="12"/>
        </w:rPr>
      </w:pPr>
      <w:r>
        <w:rPr>
          <w:rFonts w:ascii="Calibri (tekst podstaowowy)" w:hAnsi="Calibri (tekst podstaowowy)"/>
          <w:sz w:val="24"/>
          <w:szCs w:val="24"/>
        </w:rPr>
        <w:t xml:space="preserve"> </w:t>
      </w:r>
    </w:p>
    <w:p w14:paraId="6BD48231" w14:textId="4157EB74" w:rsidR="00E07DA8" w:rsidRPr="00885297" w:rsidRDefault="00E07DA8" w:rsidP="00325584">
      <w:pPr>
        <w:pStyle w:val="Listaformalnauchwap1"/>
        <w:numPr>
          <w:ilvl w:val="0"/>
          <w:numId w:val="0"/>
        </w:numPr>
        <w:ind w:left="397" w:hanging="397"/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>Studia orkiestrowe:</w:t>
      </w:r>
    </w:p>
    <w:p w14:paraId="211A1870" w14:textId="77777777" w:rsidR="00EC0FD4" w:rsidRDefault="00EC0FD4" w:rsidP="00EC0FD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</w:rPr>
      </w:pPr>
      <w:bookmarkStart w:id="0" w:name="_Hlk178801697"/>
      <w:bookmarkStart w:id="1" w:name="_Hlk178796387"/>
      <w:bookmarkStart w:id="2" w:name="_Hlk178797148"/>
      <w:bookmarkStart w:id="3" w:name="_Hlk178798306"/>
      <w:r>
        <w:rPr>
          <w:rFonts w:ascii="Calibri (tekst podstaowowy)" w:hAnsi="Calibri (tekst podstaowowy)"/>
          <w:sz w:val="24"/>
          <w:szCs w:val="24"/>
        </w:rPr>
        <w:t>P. Czajkowski „Dziadek do orzechów” – Taniec hiszpański</w:t>
      </w:r>
    </w:p>
    <w:p w14:paraId="7E93FEDB" w14:textId="77777777" w:rsidR="00EC0FD4" w:rsidRPr="00066B64" w:rsidRDefault="00EC0FD4" w:rsidP="00EC0FD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  <w:lang w:val="en-US"/>
        </w:rPr>
      </w:pPr>
      <w:bookmarkStart w:id="4" w:name="_Hlk178798679"/>
      <w:bookmarkEnd w:id="0"/>
      <w:r w:rsidRPr="00066B64">
        <w:rPr>
          <w:rFonts w:ascii="Calibri (tekst podstaowowy)" w:hAnsi="Calibri (tekst podstaowowy)"/>
          <w:sz w:val="24"/>
          <w:szCs w:val="24"/>
          <w:lang w:val="en-US"/>
        </w:rPr>
        <w:t>R. Wagner „Latający holender” – Overture – II trąbka solo</w:t>
      </w:r>
    </w:p>
    <w:bookmarkEnd w:id="4"/>
    <w:p w14:paraId="701A1F47" w14:textId="77777777" w:rsidR="00EC0FD4" w:rsidRPr="00066B64" w:rsidRDefault="00EC0FD4" w:rsidP="00EC0FD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  <w:lang w:val="en-US"/>
        </w:rPr>
      </w:pPr>
      <w:r w:rsidRPr="00066B64">
        <w:rPr>
          <w:rFonts w:ascii="Calibri (tekst podstaowowy)" w:hAnsi="Calibri (tekst podstaowowy)"/>
          <w:sz w:val="24"/>
          <w:szCs w:val="24"/>
          <w:lang w:val="en-US"/>
        </w:rPr>
        <w:t>G. Bizet „Carmen” – Marchie et Choeur des gamins, No 17 Duo – banda I</w:t>
      </w:r>
    </w:p>
    <w:p w14:paraId="63485CA3" w14:textId="77777777" w:rsidR="00EA12C6" w:rsidRPr="00066B64" w:rsidRDefault="00EA12C6" w:rsidP="00EC0FD4">
      <w:pPr>
        <w:pStyle w:val="Listaformalnauchwap1"/>
        <w:numPr>
          <w:ilvl w:val="0"/>
          <w:numId w:val="0"/>
        </w:numPr>
        <w:ind w:left="397"/>
        <w:rPr>
          <w:rFonts w:ascii="Calibri (tekst podstaowowy)" w:hAnsi="Calibri (tekst podstaowowy)"/>
          <w:sz w:val="24"/>
          <w:szCs w:val="24"/>
          <w:lang w:val="en-US"/>
        </w:rPr>
      </w:pPr>
    </w:p>
    <w:bookmarkEnd w:id="1"/>
    <w:bookmarkEnd w:id="2"/>
    <w:bookmarkEnd w:id="3"/>
    <w:p w14:paraId="73093D46" w14:textId="32DD382A" w:rsidR="00373EAE" w:rsidRPr="00066B64" w:rsidRDefault="00373EAE" w:rsidP="00373EAE">
      <w:pPr>
        <w:spacing w:after="0" w:line="240" w:lineRule="auto"/>
        <w:jc w:val="both"/>
        <w:rPr>
          <w:rFonts w:ascii="Calibri (tekst podstaowowy)" w:hAnsi="Calibri (tekst podstaowowy)" w:cstheme="minorHAnsi"/>
          <w:sz w:val="24"/>
          <w:szCs w:val="24"/>
        </w:rPr>
      </w:pPr>
      <w:r w:rsidRPr="00066B64">
        <w:rPr>
          <w:rFonts w:ascii="Calibri (tekst podstaowowy)" w:hAnsi="Calibri (tekst podstaowowy)" w:cstheme="minorHAnsi"/>
          <w:b/>
          <w:bCs/>
          <w:sz w:val="24"/>
          <w:szCs w:val="24"/>
        </w:rPr>
        <w:t>ETAP II</w:t>
      </w:r>
      <w:r w:rsidRPr="00066B64">
        <w:rPr>
          <w:rFonts w:ascii="Calibri (tekst podstaowowy)" w:hAnsi="Calibri (tekst podstaowowy)" w:cstheme="minorHAnsi"/>
          <w:sz w:val="24"/>
          <w:szCs w:val="24"/>
        </w:rPr>
        <w:t>:</w:t>
      </w:r>
    </w:p>
    <w:p w14:paraId="73BEBBB6" w14:textId="2CADFAE6" w:rsidR="00325584" w:rsidRDefault="00C332EE" w:rsidP="00325584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r>
        <w:rPr>
          <w:rFonts w:ascii="Calibri (tekst podstaowowy)" w:hAnsi="Calibri (tekst podstaowowy)"/>
        </w:rPr>
        <w:t xml:space="preserve">A. Honneger – </w:t>
      </w:r>
      <w:r w:rsidRPr="007143D7">
        <w:rPr>
          <w:rFonts w:ascii="Calibri (tekst podstaowowy)" w:hAnsi="Calibri (tekst podstaowowy)"/>
        </w:rPr>
        <w:t>Intrad</w:t>
      </w:r>
      <w:r w:rsidR="00EC0FD4" w:rsidRPr="007143D7">
        <w:rPr>
          <w:rFonts w:ascii="Calibri (tekst podstaowowy)" w:hAnsi="Calibri (tekst podstaowowy)"/>
        </w:rPr>
        <w:t>a</w:t>
      </w:r>
      <w:r w:rsidR="006B55D9" w:rsidRPr="007143D7">
        <w:rPr>
          <w:rFonts w:ascii="Calibri (tekst podstaowowy)" w:hAnsi="Calibri (tekst podstaowowy)"/>
        </w:rPr>
        <w:t xml:space="preserve"> – obowiązkowo na trąbce C</w:t>
      </w:r>
    </w:p>
    <w:p w14:paraId="0CFE883B" w14:textId="77777777" w:rsidR="001540A2" w:rsidRPr="001540A2" w:rsidRDefault="001540A2" w:rsidP="00C332EE">
      <w:pPr>
        <w:pStyle w:val="Standard"/>
        <w:rPr>
          <w:rFonts w:ascii="Calibri (tekst podstaowowy)" w:hAnsi="Calibri (tekst podstaowowy)"/>
          <w:sz w:val="12"/>
          <w:szCs w:val="12"/>
        </w:rPr>
      </w:pPr>
    </w:p>
    <w:p w14:paraId="5E4C1A5D" w14:textId="7CC42CFB" w:rsidR="00E07DA8" w:rsidRDefault="00E07DA8" w:rsidP="00C332EE">
      <w:pPr>
        <w:pStyle w:val="Standard"/>
        <w:rPr>
          <w:rFonts w:ascii="Calibri (tekst podstaowowy)" w:hAnsi="Calibri (tekst podstaowowy)"/>
        </w:rPr>
      </w:pPr>
      <w:r>
        <w:rPr>
          <w:rFonts w:ascii="Calibri (tekst podstaowowy)" w:hAnsi="Calibri (tekst podstaowowy)"/>
        </w:rPr>
        <w:t>Studia orkiestrowe:</w:t>
      </w:r>
    </w:p>
    <w:p w14:paraId="3CB634C8" w14:textId="77777777" w:rsidR="00897F97" w:rsidRPr="00066B64" w:rsidRDefault="00897F97" w:rsidP="00DE5539">
      <w:pPr>
        <w:pStyle w:val="Listaformalnauchwap1"/>
        <w:numPr>
          <w:ilvl w:val="0"/>
          <w:numId w:val="45"/>
        </w:numPr>
        <w:ind w:left="426" w:hanging="426"/>
        <w:rPr>
          <w:rFonts w:ascii="Calibri (tekst podstaowowy)" w:hAnsi="Calibri (tekst podstaowowy)"/>
          <w:sz w:val="24"/>
          <w:szCs w:val="24"/>
          <w:lang w:val="en-US"/>
        </w:rPr>
      </w:pPr>
      <w:r w:rsidRPr="00066B64">
        <w:rPr>
          <w:rFonts w:ascii="Calibri (tekst podstaowowy)" w:hAnsi="Calibri (tekst podstaowowy)"/>
          <w:sz w:val="24"/>
          <w:szCs w:val="24"/>
          <w:lang w:val="en-US"/>
        </w:rPr>
        <w:t>G. Verdi „Rigoletto” – Preludio, N.10 Scena e Duetto</w:t>
      </w:r>
    </w:p>
    <w:p w14:paraId="3513BD3D" w14:textId="77777777" w:rsidR="00897F97" w:rsidRDefault="00897F97" w:rsidP="00DE5539">
      <w:pPr>
        <w:pStyle w:val="Listaformalnauchwap1"/>
        <w:numPr>
          <w:ilvl w:val="0"/>
          <w:numId w:val="45"/>
        </w:numPr>
        <w:ind w:left="426" w:hanging="426"/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>J. Massenet „Thais” – Allegro Maestoso</w:t>
      </w:r>
    </w:p>
    <w:p w14:paraId="2FC51CBE" w14:textId="77777777" w:rsidR="00897F97" w:rsidRDefault="00897F97" w:rsidP="00DE5539">
      <w:pPr>
        <w:pStyle w:val="Listaformalnauchwap1"/>
        <w:numPr>
          <w:ilvl w:val="0"/>
          <w:numId w:val="45"/>
        </w:numPr>
        <w:ind w:left="426" w:hanging="426"/>
        <w:rPr>
          <w:rFonts w:ascii="Calibri (tekst podstaowowy)" w:hAnsi="Calibri (tekst podstaowowy)"/>
          <w:sz w:val="24"/>
          <w:szCs w:val="24"/>
        </w:rPr>
      </w:pPr>
      <w:bookmarkStart w:id="5" w:name="_Hlk178799412"/>
      <w:bookmarkStart w:id="6" w:name="_Hlk178798995"/>
      <w:r>
        <w:rPr>
          <w:rFonts w:ascii="Calibri (tekst podstaowowy)" w:hAnsi="Calibri (tekst podstaowowy)"/>
          <w:sz w:val="24"/>
          <w:szCs w:val="24"/>
        </w:rPr>
        <w:t>E. Kalman „Księżniczka Czardasza” – 2. March – Ensemble; 6. Finale I</w:t>
      </w:r>
    </w:p>
    <w:bookmarkEnd w:id="5"/>
    <w:p w14:paraId="37EC71E7" w14:textId="023E3615" w:rsidR="00897F97" w:rsidRDefault="00897F97" w:rsidP="00DE5539">
      <w:pPr>
        <w:pStyle w:val="Listaformalnauchwap1"/>
        <w:numPr>
          <w:ilvl w:val="0"/>
          <w:numId w:val="45"/>
        </w:numPr>
        <w:ind w:left="426" w:hanging="426"/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>L</w:t>
      </w:r>
      <w:bookmarkStart w:id="7" w:name="_Hlk178801181"/>
      <w:r>
        <w:rPr>
          <w:rFonts w:ascii="Calibri (tekst podstaowowy)" w:hAnsi="Calibri (tekst podstaowowy)"/>
          <w:sz w:val="24"/>
          <w:szCs w:val="24"/>
        </w:rPr>
        <w:t>. Minkus „Don Kichot” –; II AKT:</w:t>
      </w:r>
      <w:r w:rsidR="00C638E6">
        <w:rPr>
          <w:rFonts w:ascii="Calibri (tekst podstaowowy)" w:hAnsi="Calibri (tekst podstaowowy)"/>
          <w:sz w:val="24"/>
          <w:szCs w:val="24"/>
        </w:rPr>
        <w:t xml:space="preserve"> Sola a Gitana, </w:t>
      </w:r>
      <w:r>
        <w:rPr>
          <w:rFonts w:ascii="Calibri (tekst podstaowowy)" w:hAnsi="Calibri (tekst podstaowowy)"/>
          <w:sz w:val="24"/>
          <w:szCs w:val="24"/>
        </w:rPr>
        <w:t>Dance Espagnole;</w:t>
      </w:r>
      <w:bookmarkEnd w:id="7"/>
      <w:r w:rsidR="00584125">
        <w:rPr>
          <w:rFonts w:ascii="Calibri (tekst podstaowowy)" w:hAnsi="Calibri (tekst podstaowowy)"/>
          <w:sz w:val="24"/>
          <w:szCs w:val="24"/>
        </w:rPr>
        <w:t xml:space="preserve"> AKT IV – nr 6</w:t>
      </w:r>
    </w:p>
    <w:p w14:paraId="04DA6C56" w14:textId="7C9CB852" w:rsidR="00897F97" w:rsidRPr="00066B64" w:rsidRDefault="00897F97" w:rsidP="00DE5539">
      <w:pPr>
        <w:pStyle w:val="Listaformalnauchwap1"/>
        <w:numPr>
          <w:ilvl w:val="0"/>
          <w:numId w:val="45"/>
        </w:numPr>
        <w:ind w:left="426" w:hanging="426"/>
        <w:rPr>
          <w:rFonts w:ascii="Calibri (tekst podstaowowy)" w:hAnsi="Calibri (tekst podstaowowy)"/>
          <w:sz w:val="24"/>
          <w:szCs w:val="24"/>
          <w:lang w:val="en-US"/>
        </w:rPr>
      </w:pPr>
      <w:bookmarkStart w:id="8" w:name="_Hlk178801274"/>
      <w:r w:rsidRPr="00066B64">
        <w:rPr>
          <w:rFonts w:ascii="Calibri (tekst podstaowowy)" w:hAnsi="Calibri (tekst podstaowowy)"/>
          <w:sz w:val="24"/>
          <w:szCs w:val="24"/>
          <w:lang w:val="en-US"/>
        </w:rPr>
        <w:t>St. Moniuszko „Straszny Dwór” – Meno mosso; Allegro non troppo;</w:t>
      </w:r>
    </w:p>
    <w:p w14:paraId="07115F8B" w14:textId="7DAED76E" w:rsidR="00584125" w:rsidRDefault="00584125" w:rsidP="00DE5539">
      <w:pPr>
        <w:pStyle w:val="Listaformalnauchwap1"/>
        <w:numPr>
          <w:ilvl w:val="0"/>
          <w:numId w:val="45"/>
        </w:numPr>
        <w:ind w:left="426" w:hanging="426"/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 xml:space="preserve">S. Prokofiev „Kopciuszek” – No. 3; No. 19; </w:t>
      </w:r>
      <w:r w:rsidR="00E54A2D">
        <w:rPr>
          <w:rFonts w:ascii="Calibri (tekst podstaowowy)" w:hAnsi="Calibri (tekst podstaowowy)"/>
          <w:sz w:val="24"/>
          <w:szCs w:val="24"/>
        </w:rPr>
        <w:t xml:space="preserve">No. 26; No. 28; </w:t>
      </w:r>
      <w:r w:rsidR="00FB55AB">
        <w:rPr>
          <w:rFonts w:ascii="Calibri (tekst podstaowowy)" w:hAnsi="Calibri (tekst podstaowowy)"/>
          <w:sz w:val="24"/>
          <w:szCs w:val="24"/>
        </w:rPr>
        <w:t>No. 35</w:t>
      </w:r>
    </w:p>
    <w:bookmarkEnd w:id="6"/>
    <w:bookmarkEnd w:id="8"/>
    <w:p w14:paraId="3DD3F721" w14:textId="77777777" w:rsidR="00897F97" w:rsidRPr="00897F97" w:rsidRDefault="00897F97" w:rsidP="00897F97">
      <w:pPr>
        <w:pStyle w:val="Standard"/>
        <w:rPr>
          <w:rFonts w:ascii="Calibri (tekst podstaowowy)" w:hAnsi="Calibri (tekst podstaowowy)"/>
        </w:rPr>
      </w:pPr>
    </w:p>
    <w:p w14:paraId="392CECFF" w14:textId="77777777" w:rsidR="00373EAE" w:rsidRPr="00885297" w:rsidRDefault="00373EAE" w:rsidP="00373EAE">
      <w:pPr>
        <w:spacing w:after="0" w:line="240" w:lineRule="auto"/>
        <w:rPr>
          <w:rFonts w:ascii="Calibri (tekst podstaowowy)" w:eastAsia="Times New Roman" w:hAnsi="Calibri (tekst podstaowowy)" w:cstheme="minorHAnsi"/>
          <w:lang w:eastAsia="pl-PL"/>
        </w:rPr>
      </w:pPr>
    </w:p>
    <w:p w14:paraId="0B8CB9F9" w14:textId="77777777" w:rsidR="00373EAE" w:rsidRPr="00885297" w:rsidRDefault="00373EAE" w:rsidP="00373EAE">
      <w:pPr>
        <w:spacing w:after="0" w:line="240" w:lineRule="auto"/>
        <w:rPr>
          <w:rFonts w:ascii="Calibri (tekst podstaowowy)" w:eastAsia="Times New Roman" w:hAnsi="Calibri (tekst podstaowowy)" w:cstheme="minorHAnsi"/>
          <w:lang w:eastAsia="pl-PL"/>
        </w:rPr>
      </w:pPr>
      <w:r w:rsidRPr="00885297">
        <w:rPr>
          <w:rFonts w:ascii="Calibri (tekst podstaowowy)" w:eastAsia="Times New Roman" w:hAnsi="Calibri (tekst podstaowowy)" w:cstheme="minorHAnsi"/>
          <w:lang w:eastAsia="pl-PL"/>
        </w:rPr>
        <w:t>Orkiestrówki do pobrania w formacie PDF.</w:t>
      </w:r>
    </w:p>
    <w:p w14:paraId="30C735F0" w14:textId="77777777" w:rsidR="00373EAE" w:rsidRPr="00885297" w:rsidRDefault="00373EAE" w:rsidP="00373EAE">
      <w:pPr>
        <w:spacing w:after="0" w:line="240" w:lineRule="auto"/>
        <w:rPr>
          <w:rFonts w:ascii="Calibri (tekst podstaowowy)" w:eastAsia="Times New Roman" w:hAnsi="Calibri (tekst podstaowowy)" w:cstheme="minorHAnsi"/>
          <w:lang w:eastAsia="pl-PL"/>
        </w:rPr>
      </w:pPr>
    </w:p>
    <w:p w14:paraId="656CFFAB" w14:textId="77777777" w:rsidR="00373EAE" w:rsidRPr="00885297" w:rsidRDefault="00373EAE" w:rsidP="00373EAE">
      <w:pPr>
        <w:spacing w:after="0"/>
        <w:jc w:val="both"/>
        <w:rPr>
          <w:rFonts w:ascii="Calibri (tekst podstaowowy)" w:eastAsia="Calibri" w:hAnsi="Calibri (tekst podstaowowy)" w:cstheme="minorHAnsi"/>
          <w:lang w:eastAsia="en-US"/>
        </w:rPr>
      </w:pPr>
      <w:r w:rsidRPr="00885297">
        <w:rPr>
          <w:rFonts w:ascii="Calibri (tekst podstaowowy)" w:hAnsi="Calibri (tekst podstaowowy)" w:cstheme="minorHAnsi"/>
        </w:rPr>
        <w:t>Przy dużej liczbie kandydatów czas trwania przesłuchań może zostać skrócony.</w:t>
      </w:r>
    </w:p>
    <w:p w14:paraId="219927E7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W przypadku wyrównanego poziomu finalistów </w:t>
      </w:r>
      <w:r w:rsidRPr="00885297">
        <w:rPr>
          <w:rFonts w:ascii="Calibri (tekst podstaowowy)" w:hAnsi="Calibri (tekst podstaowowy)" w:cstheme="minorHAnsi"/>
          <w:b/>
        </w:rPr>
        <w:t>ETAPU II</w:t>
      </w:r>
      <w:r w:rsidRPr="00885297">
        <w:rPr>
          <w:rFonts w:ascii="Calibri (tekst podstaowowy)" w:hAnsi="Calibri (tekst podstaowowy)" w:cstheme="minorHAnsi"/>
        </w:rPr>
        <w:t xml:space="preserve"> dopuszcza się </w:t>
      </w:r>
      <w:r w:rsidRPr="00885297">
        <w:rPr>
          <w:rFonts w:ascii="Calibri (tekst podstaowowy)" w:hAnsi="Calibri (tekst podstaowowy)" w:cstheme="minorHAnsi"/>
          <w:b/>
        </w:rPr>
        <w:t>ETAP III</w:t>
      </w:r>
      <w:r w:rsidRPr="00885297">
        <w:rPr>
          <w:rFonts w:ascii="Calibri (tekst podstaowowy)" w:hAnsi="Calibri (tekst podstaowowy)" w:cstheme="minorHAnsi"/>
        </w:rPr>
        <w:t xml:space="preserve">, czyli czynne uczestnictwo w próbach orkiestry do aktualnego repertuaru Opery Bałtyckiej. </w:t>
      </w:r>
    </w:p>
    <w:p w14:paraId="354004B1" w14:textId="7DF02DBB" w:rsidR="00373EAE" w:rsidRPr="00885297" w:rsidRDefault="00373EAE" w:rsidP="005B5704">
      <w:pPr>
        <w:spacing w:after="0"/>
        <w:jc w:val="both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Terminy </w:t>
      </w:r>
      <w:r w:rsidRPr="00885297">
        <w:rPr>
          <w:rFonts w:ascii="Calibri (tekst podstaowowy)" w:hAnsi="Calibri (tekst podstaowowy)" w:cstheme="minorHAnsi"/>
          <w:b/>
        </w:rPr>
        <w:t>Etapu III</w:t>
      </w:r>
      <w:r w:rsidRPr="00885297">
        <w:rPr>
          <w:rFonts w:ascii="Calibri (tekst podstaowowy)" w:hAnsi="Calibri (tekst podstaowowy)" w:cstheme="minorHAnsi"/>
        </w:rPr>
        <w:t xml:space="preserve"> będą ustalane indywidualnie.</w:t>
      </w:r>
    </w:p>
    <w:sectPr w:rsidR="00373EAE" w:rsidRPr="00885297" w:rsidSect="00066B64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owow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42C59"/>
    <w:multiLevelType w:val="hybridMultilevel"/>
    <w:tmpl w:val="39C23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079C"/>
    <w:multiLevelType w:val="multilevel"/>
    <w:tmpl w:val="76066392"/>
    <w:lvl w:ilvl="0">
      <w:start w:val="1"/>
      <w:numFmt w:val="decimal"/>
      <w:pStyle w:val="Listaformalnauchwap1"/>
      <w:lvlText w:val="%1."/>
      <w:lvlJc w:val="left"/>
      <w:pPr>
        <w:ind w:left="397" w:hanging="397"/>
      </w:pPr>
      <w:rPr>
        <w:rFonts w:asciiTheme="minorHAnsi" w:hAnsiTheme="minorHAnsi" w:cs="Times New Roman" w:hint="default"/>
        <w:sz w:val="22"/>
      </w:rPr>
    </w:lvl>
    <w:lvl w:ilvl="1">
      <w:start w:val="1"/>
      <w:numFmt w:val="decimal"/>
      <w:pStyle w:val="Listaformalnauchwap2"/>
      <w:lvlText w:val="%2)"/>
      <w:lvlJc w:val="left"/>
      <w:pPr>
        <w:ind w:left="794" w:hanging="397"/>
      </w:pPr>
    </w:lvl>
    <w:lvl w:ilvl="2">
      <w:start w:val="1"/>
      <w:numFmt w:val="lowerLetter"/>
      <w:pStyle w:val="Listaformalnauchwap3"/>
      <w:lvlText w:val="%3."/>
      <w:lvlJc w:val="left"/>
      <w:pPr>
        <w:tabs>
          <w:tab w:val="num" w:pos="1531"/>
        </w:tabs>
        <w:ind w:left="1191" w:hanging="397"/>
      </w:pPr>
    </w:lvl>
    <w:lvl w:ilvl="3">
      <w:numFmt w:val="decimal"/>
      <w:pStyle w:val="Listaformalnauchwap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4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D4E6D"/>
    <w:multiLevelType w:val="multilevel"/>
    <w:tmpl w:val="FAD44B1E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22"/>
      </w:r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."/>
      <w:lvlJc w:val="left"/>
      <w:pPr>
        <w:tabs>
          <w:tab w:val="num" w:pos="1531"/>
        </w:tabs>
        <w:ind w:left="1191" w:hanging="397"/>
      </w:pPr>
    </w:lvl>
    <w:lvl w:ilvl="3">
      <w:numFmt w:val="decimal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6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28B6"/>
    <w:multiLevelType w:val="multilevel"/>
    <w:tmpl w:val="F77AB866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191" w:hanging="397"/>
      </w:p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8" w15:restartNumberingAfterBreak="0">
    <w:nsid w:val="156B65D9"/>
    <w:multiLevelType w:val="multilevel"/>
    <w:tmpl w:val="FAD44B1E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22"/>
      </w:r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."/>
      <w:lvlJc w:val="left"/>
      <w:pPr>
        <w:tabs>
          <w:tab w:val="num" w:pos="1531"/>
        </w:tabs>
        <w:ind w:left="1191" w:hanging="397"/>
      </w:pPr>
    </w:lvl>
    <w:lvl w:ilvl="3">
      <w:numFmt w:val="decimal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9" w15:restartNumberingAfterBreak="0">
    <w:nsid w:val="15F16C7C"/>
    <w:multiLevelType w:val="hybridMultilevel"/>
    <w:tmpl w:val="31AE43B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7443"/>
    <w:multiLevelType w:val="hybridMultilevel"/>
    <w:tmpl w:val="BDE80D2C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58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738E8"/>
    <w:multiLevelType w:val="hybridMultilevel"/>
    <w:tmpl w:val="18ACF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6423E"/>
    <w:multiLevelType w:val="hybridMultilevel"/>
    <w:tmpl w:val="FE7471C2"/>
    <w:lvl w:ilvl="0" w:tplc="04150017">
      <w:start w:val="1"/>
      <w:numFmt w:val="lowerLetter"/>
      <w:lvlText w:val="%1)"/>
      <w:lvlJc w:val="left"/>
      <w:pPr>
        <w:ind w:left="2580" w:hanging="360"/>
      </w:pPr>
    </w:lvl>
    <w:lvl w:ilvl="1" w:tplc="04150019">
      <w:start w:val="1"/>
      <w:numFmt w:val="lowerLetter"/>
      <w:lvlText w:val="%2."/>
      <w:lvlJc w:val="left"/>
      <w:pPr>
        <w:ind w:left="3300" w:hanging="360"/>
      </w:pPr>
    </w:lvl>
    <w:lvl w:ilvl="2" w:tplc="0415001B">
      <w:start w:val="1"/>
      <w:numFmt w:val="lowerRoman"/>
      <w:lvlText w:val="%3."/>
      <w:lvlJc w:val="right"/>
      <w:pPr>
        <w:ind w:left="4020" w:hanging="180"/>
      </w:pPr>
    </w:lvl>
    <w:lvl w:ilvl="3" w:tplc="0415000F">
      <w:start w:val="1"/>
      <w:numFmt w:val="decimal"/>
      <w:lvlText w:val="%4."/>
      <w:lvlJc w:val="left"/>
      <w:pPr>
        <w:ind w:left="4740" w:hanging="360"/>
      </w:pPr>
    </w:lvl>
    <w:lvl w:ilvl="4" w:tplc="04150019">
      <w:start w:val="1"/>
      <w:numFmt w:val="lowerLetter"/>
      <w:lvlText w:val="%5."/>
      <w:lvlJc w:val="left"/>
      <w:pPr>
        <w:ind w:left="5460" w:hanging="360"/>
      </w:pPr>
    </w:lvl>
    <w:lvl w:ilvl="5" w:tplc="0415001B">
      <w:start w:val="1"/>
      <w:numFmt w:val="lowerRoman"/>
      <w:lvlText w:val="%6."/>
      <w:lvlJc w:val="right"/>
      <w:pPr>
        <w:ind w:left="6180" w:hanging="180"/>
      </w:pPr>
    </w:lvl>
    <w:lvl w:ilvl="6" w:tplc="0415000F">
      <w:start w:val="1"/>
      <w:numFmt w:val="decimal"/>
      <w:lvlText w:val="%7."/>
      <w:lvlJc w:val="left"/>
      <w:pPr>
        <w:ind w:left="6900" w:hanging="360"/>
      </w:pPr>
    </w:lvl>
    <w:lvl w:ilvl="7" w:tplc="04150019">
      <w:start w:val="1"/>
      <w:numFmt w:val="lowerLetter"/>
      <w:lvlText w:val="%8."/>
      <w:lvlJc w:val="left"/>
      <w:pPr>
        <w:ind w:left="7620" w:hanging="360"/>
      </w:pPr>
    </w:lvl>
    <w:lvl w:ilvl="8" w:tplc="0415001B">
      <w:start w:val="1"/>
      <w:numFmt w:val="lowerRoman"/>
      <w:lvlText w:val="%9."/>
      <w:lvlJc w:val="right"/>
      <w:pPr>
        <w:ind w:left="8340" w:hanging="180"/>
      </w:pPr>
    </w:lvl>
  </w:abstractNum>
  <w:abstractNum w:abstractNumId="22" w15:restartNumberingAfterBreak="0">
    <w:nsid w:val="3EC01B21"/>
    <w:multiLevelType w:val="hybridMultilevel"/>
    <w:tmpl w:val="1C263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BBA"/>
    <w:multiLevelType w:val="hybridMultilevel"/>
    <w:tmpl w:val="921CB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6612"/>
    <w:multiLevelType w:val="hybridMultilevel"/>
    <w:tmpl w:val="B4B0777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58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D7DBA"/>
    <w:multiLevelType w:val="hybridMultilevel"/>
    <w:tmpl w:val="F230A99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AA226158">
      <w:start w:val="1"/>
      <w:numFmt w:val="decimalZero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F0513C"/>
    <w:multiLevelType w:val="hybridMultilevel"/>
    <w:tmpl w:val="49407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D0709"/>
    <w:multiLevelType w:val="hybridMultilevel"/>
    <w:tmpl w:val="48EAA8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514E1"/>
    <w:multiLevelType w:val="hybridMultilevel"/>
    <w:tmpl w:val="8118F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41B3D"/>
    <w:multiLevelType w:val="hybridMultilevel"/>
    <w:tmpl w:val="D07A809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58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595361">
    <w:abstractNumId w:val="19"/>
  </w:num>
  <w:num w:numId="2" w16cid:durableId="1776247478">
    <w:abstractNumId w:val="26"/>
  </w:num>
  <w:num w:numId="3" w16cid:durableId="1098912340">
    <w:abstractNumId w:val="10"/>
  </w:num>
  <w:num w:numId="4" w16cid:durableId="798260101">
    <w:abstractNumId w:val="2"/>
  </w:num>
  <w:num w:numId="5" w16cid:durableId="1572077859">
    <w:abstractNumId w:val="13"/>
  </w:num>
  <w:num w:numId="6" w16cid:durableId="10363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38"/>
  </w:num>
  <w:num w:numId="11" w16cid:durableId="1669627824">
    <w:abstractNumId w:val="13"/>
  </w:num>
  <w:num w:numId="12" w16cid:durableId="1442265206">
    <w:abstractNumId w:val="17"/>
  </w:num>
  <w:num w:numId="13" w16cid:durableId="1404641568">
    <w:abstractNumId w:val="15"/>
  </w:num>
  <w:num w:numId="14" w16cid:durableId="1226726162">
    <w:abstractNumId w:val="41"/>
  </w:num>
  <w:num w:numId="15" w16cid:durableId="182017411">
    <w:abstractNumId w:val="40"/>
  </w:num>
  <w:num w:numId="16" w16cid:durableId="1071930416">
    <w:abstractNumId w:val="30"/>
  </w:num>
  <w:num w:numId="17" w16cid:durableId="1479305045">
    <w:abstractNumId w:val="23"/>
  </w:num>
  <w:num w:numId="18" w16cid:durableId="1065882802">
    <w:abstractNumId w:val="28"/>
  </w:num>
  <w:num w:numId="19" w16cid:durableId="188764392">
    <w:abstractNumId w:val="33"/>
  </w:num>
  <w:num w:numId="20" w16cid:durableId="1511676162">
    <w:abstractNumId w:val="31"/>
  </w:num>
  <w:num w:numId="21" w16cid:durableId="614798886">
    <w:abstractNumId w:val="6"/>
  </w:num>
  <w:num w:numId="22" w16cid:durableId="1626161191">
    <w:abstractNumId w:val="27"/>
  </w:num>
  <w:num w:numId="23" w16cid:durableId="158808459">
    <w:abstractNumId w:val="16"/>
  </w:num>
  <w:num w:numId="24" w16cid:durableId="1614438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42"/>
  </w:num>
  <w:num w:numId="28" w16cid:durableId="1811482863">
    <w:abstractNumId w:val="14"/>
  </w:num>
  <w:num w:numId="29" w16cid:durableId="325862222">
    <w:abstractNumId w:val="37"/>
  </w:num>
  <w:num w:numId="30" w16cid:durableId="1252661711">
    <w:abstractNumId w:val="11"/>
  </w:num>
  <w:num w:numId="31" w16cid:durableId="1448623689">
    <w:abstractNumId w:val="20"/>
  </w:num>
  <w:num w:numId="32" w16cid:durableId="319961827">
    <w:abstractNumId w:val="12"/>
  </w:num>
  <w:num w:numId="33" w16cid:durableId="16001425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5860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6163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6807958">
    <w:abstractNumId w:val="21"/>
  </w:num>
  <w:num w:numId="37" w16cid:durableId="1913811668">
    <w:abstractNumId w:val="9"/>
  </w:num>
  <w:num w:numId="38" w16cid:durableId="2055621309">
    <w:abstractNumId w:val="29"/>
  </w:num>
  <w:num w:numId="39" w16cid:durableId="1400252894">
    <w:abstractNumId w:val="34"/>
  </w:num>
  <w:num w:numId="40" w16cid:durableId="1649357728">
    <w:abstractNumId w:val="24"/>
  </w:num>
  <w:num w:numId="41" w16cid:durableId="228197138">
    <w:abstractNumId w:val="1"/>
  </w:num>
  <w:num w:numId="42" w16cid:durableId="1887065990">
    <w:abstractNumId w:val="8"/>
  </w:num>
  <w:num w:numId="43" w16cid:durableId="184712157">
    <w:abstractNumId w:val="5"/>
  </w:num>
  <w:num w:numId="44" w16cid:durableId="1017924650">
    <w:abstractNumId w:val="22"/>
  </w:num>
  <w:num w:numId="45" w16cid:durableId="1352028532">
    <w:abstractNumId w:val="18"/>
  </w:num>
  <w:num w:numId="46" w16cid:durableId="16795040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0730231">
    <w:abstractNumId w:val="25"/>
  </w:num>
  <w:num w:numId="48" w16cid:durableId="402535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312E9"/>
    <w:rsid w:val="000450F4"/>
    <w:rsid w:val="00066B64"/>
    <w:rsid w:val="00095655"/>
    <w:rsid w:val="000A1582"/>
    <w:rsid w:val="000B0674"/>
    <w:rsid w:val="00126ED9"/>
    <w:rsid w:val="001540A2"/>
    <w:rsid w:val="001A77D2"/>
    <w:rsid w:val="001E1D85"/>
    <w:rsid w:val="00220785"/>
    <w:rsid w:val="00271A02"/>
    <w:rsid w:val="002773EF"/>
    <w:rsid w:val="00281581"/>
    <w:rsid w:val="00296825"/>
    <w:rsid w:val="002B2360"/>
    <w:rsid w:val="002B56B5"/>
    <w:rsid w:val="002B6D11"/>
    <w:rsid w:val="002E57BF"/>
    <w:rsid w:val="003050FF"/>
    <w:rsid w:val="00325584"/>
    <w:rsid w:val="0035371A"/>
    <w:rsid w:val="003623EB"/>
    <w:rsid w:val="003648CD"/>
    <w:rsid w:val="00372B13"/>
    <w:rsid w:val="00373EAE"/>
    <w:rsid w:val="003A1A4E"/>
    <w:rsid w:val="003C2D8F"/>
    <w:rsid w:val="003E42FE"/>
    <w:rsid w:val="003F3946"/>
    <w:rsid w:val="004103E8"/>
    <w:rsid w:val="0041768C"/>
    <w:rsid w:val="004275F5"/>
    <w:rsid w:val="00435E69"/>
    <w:rsid w:val="00456EF0"/>
    <w:rsid w:val="00484689"/>
    <w:rsid w:val="004E09A7"/>
    <w:rsid w:val="004F6610"/>
    <w:rsid w:val="005116C1"/>
    <w:rsid w:val="005223B3"/>
    <w:rsid w:val="00537ED3"/>
    <w:rsid w:val="00540660"/>
    <w:rsid w:val="00540F4B"/>
    <w:rsid w:val="00544830"/>
    <w:rsid w:val="00566F9D"/>
    <w:rsid w:val="00576846"/>
    <w:rsid w:val="00584125"/>
    <w:rsid w:val="005B17F8"/>
    <w:rsid w:val="005B5704"/>
    <w:rsid w:val="005F7376"/>
    <w:rsid w:val="00665053"/>
    <w:rsid w:val="006A2C9A"/>
    <w:rsid w:val="006B5407"/>
    <w:rsid w:val="006B55D9"/>
    <w:rsid w:val="006E2823"/>
    <w:rsid w:val="007143D7"/>
    <w:rsid w:val="007802AF"/>
    <w:rsid w:val="007A56E3"/>
    <w:rsid w:val="007E36AF"/>
    <w:rsid w:val="008102D1"/>
    <w:rsid w:val="00826A11"/>
    <w:rsid w:val="00835BAE"/>
    <w:rsid w:val="00851442"/>
    <w:rsid w:val="00853DCF"/>
    <w:rsid w:val="00854AB1"/>
    <w:rsid w:val="00857782"/>
    <w:rsid w:val="008615E9"/>
    <w:rsid w:val="00885297"/>
    <w:rsid w:val="00897F97"/>
    <w:rsid w:val="008E12B5"/>
    <w:rsid w:val="00900D52"/>
    <w:rsid w:val="00996C20"/>
    <w:rsid w:val="009B4AB8"/>
    <w:rsid w:val="00A27865"/>
    <w:rsid w:val="00AA0A66"/>
    <w:rsid w:val="00AC3B76"/>
    <w:rsid w:val="00B432E1"/>
    <w:rsid w:val="00BA6F06"/>
    <w:rsid w:val="00BC1C9D"/>
    <w:rsid w:val="00C332EE"/>
    <w:rsid w:val="00C44E0B"/>
    <w:rsid w:val="00C604F3"/>
    <w:rsid w:val="00C638E6"/>
    <w:rsid w:val="00C832C7"/>
    <w:rsid w:val="00CA02A0"/>
    <w:rsid w:val="00D106C8"/>
    <w:rsid w:val="00D30BD9"/>
    <w:rsid w:val="00D94717"/>
    <w:rsid w:val="00DC176A"/>
    <w:rsid w:val="00DC5AFF"/>
    <w:rsid w:val="00DE5539"/>
    <w:rsid w:val="00E02423"/>
    <w:rsid w:val="00E07DA8"/>
    <w:rsid w:val="00E415F5"/>
    <w:rsid w:val="00E54A2D"/>
    <w:rsid w:val="00E54E0F"/>
    <w:rsid w:val="00E70326"/>
    <w:rsid w:val="00E741F9"/>
    <w:rsid w:val="00E95BF8"/>
    <w:rsid w:val="00EA12C6"/>
    <w:rsid w:val="00EC0FD4"/>
    <w:rsid w:val="00EF64ED"/>
    <w:rsid w:val="00F06B36"/>
    <w:rsid w:val="00F321D0"/>
    <w:rsid w:val="00F3756A"/>
    <w:rsid w:val="00F50DC5"/>
    <w:rsid w:val="00F954B8"/>
    <w:rsid w:val="00FB55AB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  <w:style w:type="paragraph" w:customStyle="1" w:styleId="Listaformalnauchwap1">
    <w:name w:val="Lista formalna uchwał p1"/>
    <w:basedOn w:val="Normalny"/>
    <w:qFormat/>
    <w:rsid w:val="00484689"/>
    <w:pPr>
      <w:numPr>
        <w:numId w:val="34"/>
      </w:numPr>
      <w:spacing w:after="0" w:line="252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Listaformalnauchwap2">
    <w:name w:val="Lista formalna uchwał p2"/>
    <w:basedOn w:val="Listaformalnauchwap1"/>
    <w:qFormat/>
    <w:rsid w:val="00484689"/>
    <w:pPr>
      <w:numPr>
        <w:ilvl w:val="1"/>
      </w:numPr>
    </w:pPr>
  </w:style>
  <w:style w:type="paragraph" w:customStyle="1" w:styleId="Listaformalnauchwap3">
    <w:name w:val="Lista formalna uchwał p3"/>
    <w:basedOn w:val="Normalny"/>
    <w:qFormat/>
    <w:rsid w:val="00484689"/>
    <w:pPr>
      <w:numPr>
        <w:ilvl w:val="2"/>
        <w:numId w:val="34"/>
      </w:numPr>
      <w:spacing w:after="0" w:line="252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Listaformalnauchwap4">
    <w:name w:val="Lista formalna uchwał p4"/>
    <w:basedOn w:val="Normalny"/>
    <w:qFormat/>
    <w:rsid w:val="00484689"/>
    <w:pPr>
      <w:numPr>
        <w:ilvl w:val="3"/>
        <w:numId w:val="34"/>
      </w:numPr>
      <w:spacing w:after="0" w:line="252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Standard">
    <w:name w:val="Standard"/>
    <w:rsid w:val="003255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Gruba</dc:creator>
  <cp:lastModifiedBy>Sekretariat</cp:lastModifiedBy>
  <cp:revision>2</cp:revision>
  <cp:lastPrinted>2024-10-10T13:06:00Z</cp:lastPrinted>
  <dcterms:created xsi:type="dcterms:W3CDTF">2024-10-10T13:45:00Z</dcterms:created>
  <dcterms:modified xsi:type="dcterms:W3CDTF">2024-10-10T13:45:00Z</dcterms:modified>
</cp:coreProperties>
</file>