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Pr="000312E9" w:rsidRDefault="00E95BF8" w:rsidP="00E95BF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312E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61204300" w14:textId="109448BB" w:rsidR="00484689" w:rsidRPr="005B5704" w:rsidRDefault="00484689" w:rsidP="00484689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  <w:lang w:eastAsia="en-US"/>
        </w:rPr>
      </w:pPr>
      <w:r w:rsidRPr="005B5704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Artysta muzyk orkiestrowy </w:t>
      </w:r>
      <w:r w:rsidR="005223B3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 I </w:t>
      </w:r>
      <w:r w:rsidRPr="005B5704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skrzypce - tutti  </w:t>
      </w:r>
    </w:p>
    <w:p w14:paraId="4394AD50" w14:textId="30935351" w:rsidR="00484689" w:rsidRPr="005B5704" w:rsidRDefault="00484689" w:rsidP="00484689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5704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Umowa o pracę na </w:t>
      </w:r>
      <w:r w:rsidR="005223B3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czas określony</w:t>
      </w:r>
    </w:p>
    <w:p w14:paraId="125FAE8D" w14:textId="782521F5" w:rsidR="00E95BF8" w:rsidRPr="005B5704" w:rsidRDefault="00E95BF8" w:rsidP="00E95BF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B570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79B1C294" w14:textId="77777777" w:rsidR="00B432E1" w:rsidRPr="005B5704" w:rsidRDefault="00B432E1" w:rsidP="00E95BF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FC0A9E" w14:textId="0BC97CDF" w:rsidR="00B432E1" w:rsidRPr="005B5704" w:rsidRDefault="00B432E1" w:rsidP="00B432E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eastAsia="en-US"/>
        </w:rPr>
      </w:pP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</w:t>
      </w:r>
      <w:r w:rsidR="00CA02A0" w:rsidRPr="000312E9">
        <w:rPr>
          <w:rFonts w:asciiTheme="minorHAnsi" w:hAnsiTheme="minorHAnsi" w:cstheme="minorHAnsi"/>
          <w:sz w:val="24"/>
          <w:szCs w:val="24"/>
          <w:shd w:val="clear" w:color="auto" w:fill="FFFFFF"/>
        </w:rPr>
        <w:t>9 listopada</w:t>
      </w:r>
      <w:r w:rsidRPr="000312E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2023 roku (</w:t>
      </w:r>
      <w:r w:rsidR="00CA02A0" w:rsidRPr="000312E9">
        <w:rPr>
          <w:rFonts w:asciiTheme="minorHAnsi" w:hAnsiTheme="minorHAnsi" w:cstheme="minorHAnsi"/>
          <w:sz w:val="24"/>
          <w:szCs w:val="24"/>
          <w:shd w:val="clear" w:color="auto" w:fill="FFFFFF"/>
        </w:rPr>
        <w:t>czwartek</w:t>
      </w:r>
      <w:r w:rsidRPr="000312E9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godzinie 10:00 w Operze Bałtyckiej  (Gdańsk, </w:t>
      </w: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do orkiestry Opery Bałtyckiej </w:t>
      </w:r>
    </w:p>
    <w:p w14:paraId="6F3030BA" w14:textId="79771850" w:rsidR="00B432E1" w:rsidRPr="005B5704" w:rsidRDefault="00B432E1" w:rsidP="00B432E1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stanowisko: </w:t>
      </w:r>
      <w:r w:rsidRPr="005B57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Artysta muzyk </w:t>
      </w:r>
      <w:r w:rsidRPr="004103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orkiestrowy </w:t>
      </w:r>
      <w:r w:rsidR="004103E8" w:rsidRPr="004103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I</w:t>
      </w:r>
      <w:r w:rsidR="005223B3" w:rsidRPr="004103E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4103E8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skrzypce</w:t>
      </w:r>
      <w:r w:rsidRPr="005B5704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 xml:space="preserve"> – </w:t>
      </w:r>
      <w:r w:rsidRPr="005B57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tutti </w:t>
      </w:r>
      <w:r w:rsidR="005223B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umowa na czas określony</w:t>
      </w:r>
      <w:r w:rsidRPr="005B57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4BDBA80" w14:textId="77777777" w:rsidR="00B432E1" w:rsidRPr="005B5704" w:rsidRDefault="00B432E1" w:rsidP="00E95BF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0CBEBF3" w14:textId="77777777" w:rsidR="00E95BF8" w:rsidRPr="004103E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4103E8">
        <w:rPr>
          <w:rFonts w:cstheme="minorHAnsi"/>
          <w:color w:val="000000"/>
        </w:rPr>
        <w:t>Nazwa i adres jednostki</w:t>
      </w:r>
      <w:r w:rsidRPr="004103E8">
        <w:rPr>
          <w:rFonts w:cstheme="minorHAnsi"/>
          <w:b/>
          <w:color w:val="000000"/>
        </w:rPr>
        <w:t>: Opera Bałtycka w Gdańsku, Al. Zwycięstwa 15, 80-219 Gdańsk</w:t>
      </w:r>
    </w:p>
    <w:p w14:paraId="5A27C19C" w14:textId="77777777" w:rsidR="00E95BF8" w:rsidRPr="004103E8" w:rsidRDefault="00E95BF8" w:rsidP="00E95BF8">
      <w:pPr>
        <w:pStyle w:val="Akapitzlist"/>
        <w:shd w:val="clear" w:color="auto" w:fill="FFFFFF"/>
        <w:spacing w:after="0" w:line="240" w:lineRule="auto"/>
        <w:rPr>
          <w:rFonts w:cstheme="minorHAnsi"/>
          <w:b/>
          <w:color w:val="000000"/>
        </w:rPr>
      </w:pPr>
    </w:p>
    <w:p w14:paraId="423B7316" w14:textId="4B1CE89C" w:rsidR="00E95BF8" w:rsidRPr="004103E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4103E8">
        <w:rPr>
          <w:rFonts w:cstheme="minorHAnsi"/>
          <w:color w:val="000000"/>
        </w:rPr>
        <w:t>Stanowisko:</w:t>
      </w:r>
      <w:r w:rsidR="005223B3" w:rsidRPr="004103E8">
        <w:rPr>
          <w:rFonts w:cstheme="minorHAnsi"/>
          <w:color w:val="000000"/>
        </w:rPr>
        <w:t xml:space="preserve"> </w:t>
      </w:r>
      <w:r w:rsidR="004103E8" w:rsidRPr="004103E8">
        <w:rPr>
          <w:rFonts w:cstheme="minorHAnsi"/>
          <w:b/>
          <w:bCs/>
          <w:color w:val="000000"/>
        </w:rPr>
        <w:t>Artysta muzyk orkiestrowy</w:t>
      </w:r>
      <w:r w:rsidR="004103E8">
        <w:rPr>
          <w:rFonts w:cstheme="minorHAnsi"/>
          <w:color w:val="000000"/>
        </w:rPr>
        <w:t xml:space="preserve"> </w:t>
      </w:r>
      <w:r w:rsidR="005223B3" w:rsidRPr="004103E8">
        <w:rPr>
          <w:rFonts w:cstheme="minorHAnsi"/>
          <w:b/>
          <w:bCs/>
          <w:color w:val="000000"/>
        </w:rPr>
        <w:t>I</w:t>
      </w:r>
      <w:r w:rsidRPr="004103E8">
        <w:rPr>
          <w:rFonts w:cstheme="minorHAnsi"/>
          <w:b/>
          <w:bCs/>
          <w:color w:val="000000"/>
        </w:rPr>
        <w:t xml:space="preserve"> </w:t>
      </w:r>
      <w:r w:rsidR="004103E8">
        <w:rPr>
          <w:rFonts w:cstheme="minorHAnsi"/>
          <w:b/>
          <w:bCs/>
          <w:iCs/>
          <w:shd w:val="clear" w:color="auto" w:fill="FFFFFF"/>
        </w:rPr>
        <w:t>s</w:t>
      </w:r>
      <w:r w:rsidR="00484689" w:rsidRPr="004103E8">
        <w:rPr>
          <w:rFonts w:cstheme="minorHAnsi"/>
          <w:b/>
          <w:bCs/>
          <w:iCs/>
          <w:shd w:val="clear" w:color="auto" w:fill="FFFFFF"/>
        </w:rPr>
        <w:t>krzypce - tutti</w:t>
      </w:r>
    </w:p>
    <w:p w14:paraId="7DBADEAB" w14:textId="77777777" w:rsidR="00E95BF8" w:rsidRPr="004103E8" w:rsidRDefault="00E95BF8" w:rsidP="00E95BF8">
      <w:pPr>
        <w:pStyle w:val="Akapitzlist"/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4103E8">
        <w:rPr>
          <w:rFonts w:cstheme="minorHAnsi"/>
          <w:color w:val="000000"/>
        </w:rPr>
        <w:t>Wymiar etatu:</w:t>
      </w:r>
      <w:r w:rsidRPr="004103E8">
        <w:rPr>
          <w:rFonts w:cstheme="minorHAnsi"/>
          <w:b/>
          <w:color w:val="000000"/>
        </w:rPr>
        <w:t xml:space="preserve"> 1/1 (pełen etat)</w:t>
      </w:r>
    </w:p>
    <w:p w14:paraId="04FD317F" w14:textId="37D596E2" w:rsidR="00E95BF8" w:rsidRPr="004103E8" w:rsidRDefault="00E95BF8" w:rsidP="00E95BF8">
      <w:pPr>
        <w:pStyle w:val="Akapitzlist"/>
        <w:shd w:val="clear" w:color="auto" w:fill="FFFFFF"/>
        <w:spacing w:after="0" w:line="240" w:lineRule="auto"/>
        <w:rPr>
          <w:rFonts w:cstheme="minorHAnsi"/>
          <w:b/>
          <w:color w:val="000000"/>
        </w:rPr>
      </w:pPr>
      <w:r w:rsidRPr="004103E8">
        <w:rPr>
          <w:rFonts w:cstheme="minorHAnsi"/>
          <w:color w:val="000000"/>
        </w:rPr>
        <w:t>Rodzaj umowy:</w:t>
      </w:r>
      <w:r w:rsidRPr="004103E8">
        <w:rPr>
          <w:rFonts w:cstheme="minorHAnsi"/>
          <w:b/>
          <w:color w:val="000000"/>
        </w:rPr>
        <w:t xml:space="preserve"> Umowa </w:t>
      </w:r>
      <w:r w:rsidR="00B432E1" w:rsidRPr="004103E8">
        <w:rPr>
          <w:rFonts w:cstheme="minorHAnsi"/>
          <w:b/>
          <w:color w:val="000000"/>
        </w:rPr>
        <w:t xml:space="preserve">o pracę </w:t>
      </w:r>
      <w:r w:rsidR="005223B3" w:rsidRPr="004103E8">
        <w:rPr>
          <w:rFonts w:cstheme="minorHAnsi"/>
          <w:b/>
          <w:color w:val="000000"/>
        </w:rPr>
        <w:t>na czas określony</w:t>
      </w:r>
      <w:r w:rsidRPr="004103E8">
        <w:rPr>
          <w:rFonts w:cstheme="minorHAnsi"/>
          <w:b/>
          <w:color w:val="000000"/>
        </w:rPr>
        <w:t xml:space="preserve">  </w:t>
      </w:r>
    </w:p>
    <w:p w14:paraId="006093DB" w14:textId="77777777" w:rsidR="00E95BF8" w:rsidRPr="004103E8" w:rsidRDefault="00E95BF8" w:rsidP="00E95BF8">
      <w:pPr>
        <w:pStyle w:val="Akapitzlist"/>
        <w:shd w:val="clear" w:color="auto" w:fill="FFFFFF"/>
        <w:spacing w:after="0" w:line="240" w:lineRule="auto"/>
        <w:rPr>
          <w:rFonts w:cstheme="minorHAnsi"/>
          <w:bCs/>
          <w:color w:val="000000"/>
        </w:rPr>
      </w:pPr>
    </w:p>
    <w:p w14:paraId="1414ED50" w14:textId="747DA6BF" w:rsidR="00E95BF8" w:rsidRPr="004103E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4103E8">
        <w:rPr>
          <w:rFonts w:cstheme="minorHAnsi"/>
          <w:b/>
          <w:bCs/>
          <w:color w:val="000000"/>
        </w:rPr>
        <w:t>Niezbędne wymagania od kandydatów</w:t>
      </w:r>
      <w:r w:rsidR="004103E8" w:rsidRPr="004103E8">
        <w:rPr>
          <w:rFonts w:cstheme="minorHAnsi"/>
          <w:b/>
          <w:bCs/>
          <w:color w:val="000000"/>
        </w:rPr>
        <w:t xml:space="preserve">: </w:t>
      </w:r>
      <w:r w:rsidR="004103E8" w:rsidRPr="004103E8">
        <w:rPr>
          <w:rFonts w:cstheme="minorHAnsi"/>
          <w:color w:val="000000"/>
        </w:rPr>
        <w:t>wykształcenie kierunkowe muzyczne</w:t>
      </w:r>
    </w:p>
    <w:p w14:paraId="42EDEF12" w14:textId="77777777" w:rsidR="00D94717" w:rsidRPr="004103E8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theme="minorHAnsi"/>
          <w:color w:val="000000"/>
        </w:rPr>
      </w:pPr>
    </w:p>
    <w:p w14:paraId="03E1035F" w14:textId="77777777" w:rsidR="006E2823" w:rsidRPr="004103E8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4103E8">
        <w:rPr>
          <w:rFonts w:cstheme="minorHAnsi"/>
          <w:b/>
          <w:bCs/>
          <w:color w:val="000000"/>
        </w:rPr>
        <w:t>Główne zadania wykonywane na tym stanowisku</w:t>
      </w:r>
      <w:r w:rsidRPr="004103E8">
        <w:rPr>
          <w:rFonts w:cstheme="minorHAnsi"/>
          <w:color w:val="000000"/>
        </w:rPr>
        <w:t>:</w:t>
      </w:r>
    </w:p>
    <w:p w14:paraId="07F7E1C4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zapoznanie się z dziełem muzycznym i opracowanie go zgodnie z ustaleniami i wymaganiami dyrygenta,</w:t>
      </w:r>
    </w:p>
    <w:p w14:paraId="4B9CCE68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uczestnictwo w próbach i przedstawieniach, zgodnie z planem pracy i rozkładem zajęć,</w:t>
      </w:r>
    </w:p>
    <w:p w14:paraId="59A73A14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stosowanie się na próbach i koncertach do wszystkich poleceń i uwag dyrygenta dotyczących realizacji planu pracy artystycznej, techniki gry na instrumentach oraz zasad interpretacji dzieł muzycznych, jak też do uwag porządkowych Inspektora Orkiestry,</w:t>
      </w:r>
    </w:p>
    <w:p w14:paraId="7F6C0A59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wykonywanie partii instrumentalnych tutti w przedstawieniach i koncertach,</w:t>
      </w:r>
    </w:p>
    <w:p w14:paraId="6ED5E68D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uczestnictwo w nagraniach opracowywanego i wykonywanego dzieła muzycznego, w ramach obowiązujących przepisów,</w:t>
      </w:r>
    </w:p>
    <w:p w14:paraId="1EFA908F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utrzymywanie instrumentów muzycznych w stanie stałej gotowości i sprawności technicznej i artystycznej,</w:t>
      </w:r>
    </w:p>
    <w:p w14:paraId="0D886FA1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ponoszenie odpowiedzialności materialnej za powierzone instrumenty, sprzęt i środki inscenizacyjne,</w:t>
      </w:r>
    </w:p>
    <w:p w14:paraId="462F3760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uczestniczenie w działaniach o charakterze promocyjnym, przy czym działania te nie mogą oznaczać osobnych koncertów lub przedstawień,</w:t>
      </w:r>
    </w:p>
    <w:p w14:paraId="1C6C2715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podnoszenie kwalifikacji zawodowych oraz utrzymanie odpowiedniego poziomu artystycznego,</w:t>
      </w:r>
    </w:p>
    <w:p w14:paraId="7C2415DC" w14:textId="77777777" w:rsidR="00484689" w:rsidRPr="004103E8" w:rsidRDefault="00484689" w:rsidP="00484689">
      <w:pPr>
        <w:pStyle w:val="Listaformalnauchwap3"/>
        <w:numPr>
          <w:ilvl w:val="2"/>
          <w:numId w:val="5"/>
        </w:numPr>
        <w:spacing w:line="240" w:lineRule="auto"/>
        <w:ind w:left="1134"/>
        <w:rPr>
          <w:rFonts w:cstheme="minorHAnsi"/>
        </w:rPr>
      </w:pPr>
      <w:r w:rsidRPr="004103E8">
        <w:rPr>
          <w:rFonts w:cstheme="minorHAnsi"/>
        </w:rPr>
        <w:t>upowszechnianie kultury muzycznej w kraju i za granicą;</w:t>
      </w:r>
    </w:p>
    <w:p w14:paraId="58905E4F" w14:textId="77777777" w:rsidR="00484689" w:rsidRPr="004103E8" w:rsidRDefault="00484689" w:rsidP="00484689">
      <w:pPr>
        <w:pStyle w:val="Akapitzlist"/>
        <w:shd w:val="clear" w:color="auto" w:fill="FFFFFF"/>
        <w:spacing w:after="0" w:line="240" w:lineRule="auto"/>
        <w:rPr>
          <w:rFonts w:cstheme="minorHAnsi"/>
          <w:color w:val="000000"/>
        </w:rPr>
      </w:pPr>
    </w:p>
    <w:p w14:paraId="3BDCF1F9" w14:textId="77777777" w:rsidR="00E95BF8" w:rsidRPr="004103E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4103E8">
        <w:rPr>
          <w:rFonts w:cstheme="minorHAnsi"/>
          <w:b/>
          <w:bCs/>
          <w:color w:val="000000"/>
        </w:rPr>
        <w:t>Wybranym kandydatom oferujemy:</w:t>
      </w:r>
    </w:p>
    <w:p w14:paraId="263BA95C" w14:textId="0716FBBB" w:rsidR="00D94717" w:rsidRPr="004103E8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cstheme="minorHAnsi"/>
        </w:rPr>
      </w:pPr>
      <w:r w:rsidRPr="004103E8">
        <w:rPr>
          <w:rFonts w:cstheme="minorHAnsi"/>
        </w:rPr>
        <w:t>zatrudnienie w ramach umowy o pracę</w:t>
      </w:r>
      <w:r w:rsidR="004F6610" w:rsidRPr="004103E8">
        <w:rPr>
          <w:rFonts w:cstheme="minorHAnsi"/>
        </w:rPr>
        <w:t>,</w:t>
      </w:r>
    </w:p>
    <w:p w14:paraId="59DD0856" w14:textId="22424B27" w:rsidR="00E95BF8" w:rsidRPr="004103E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  <w:rPr>
          <w:rFonts w:cstheme="minorHAnsi"/>
        </w:rPr>
      </w:pPr>
      <w:r w:rsidRPr="004103E8">
        <w:rPr>
          <w:rFonts w:cstheme="minorHAnsi"/>
        </w:rPr>
        <w:t>pracę w stabilnej Instytucji</w:t>
      </w:r>
      <w:r w:rsidR="00D94717" w:rsidRPr="004103E8">
        <w:rPr>
          <w:rFonts w:cstheme="minorHAnsi"/>
        </w:rPr>
        <w:t>,</w:t>
      </w:r>
    </w:p>
    <w:p w14:paraId="0F95A3E3" w14:textId="6AF2A581" w:rsidR="00D94717" w:rsidRPr="004103E8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cstheme="minorHAnsi"/>
        </w:rPr>
      </w:pPr>
      <w:r w:rsidRPr="004103E8">
        <w:rPr>
          <w:rFonts w:cstheme="minorHAnsi"/>
        </w:rPr>
        <w:t>przyjazn</w:t>
      </w:r>
      <w:r w:rsidR="009B4AB8" w:rsidRPr="004103E8">
        <w:rPr>
          <w:rFonts w:cstheme="minorHAnsi"/>
        </w:rPr>
        <w:t xml:space="preserve">e </w:t>
      </w:r>
      <w:r w:rsidRPr="004103E8">
        <w:rPr>
          <w:rFonts w:cstheme="minorHAnsi"/>
        </w:rPr>
        <w:t>warunki pracy,</w:t>
      </w:r>
    </w:p>
    <w:p w14:paraId="7ABCEA5E" w14:textId="3B744FBE" w:rsidR="00E95BF8" w:rsidRPr="004103E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cstheme="minorHAnsi"/>
        </w:rPr>
      </w:pPr>
      <w:r w:rsidRPr="004103E8">
        <w:rPr>
          <w:rFonts w:cstheme="minorHAnsi"/>
        </w:rPr>
        <w:t>szansę na rozwój i pozyskanie nowych umiejętności oraz kompetencji</w:t>
      </w:r>
      <w:r w:rsidR="00D94717" w:rsidRPr="004103E8">
        <w:rPr>
          <w:rFonts w:cstheme="minorHAnsi"/>
        </w:rPr>
        <w:t>.</w:t>
      </w:r>
    </w:p>
    <w:p w14:paraId="3C780D1D" w14:textId="77777777" w:rsidR="00DC5AFF" w:rsidRPr="004103E8" w:rsidRDefault="00DC5AFF" w:rsidP="00DC5AFF">
      <w:pPr>
        <w:pStyle w:val="Akapitzlist"/>
        <w:shd w:val="clear" w:color="auto" w:fill="FFFFFF"/>
        <w:spacing w:after="0" w:line="240" w:lineRule="auto"/>
        <w:ind w:left="1440"/>
        <w:rPr>
          <w:rFonts w:cstheme="minorHAnsi"/>
        </w:rPr>
      </w:pPr>
    </w:p>
    <w:p w14:paraId="649BD9D7" w14:textId="77777777" w:rsidR="00E95BF8" w:rsidRPr="004103E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4103E8">
        <w:rPr>
          <w:rFonts w:cstheme="minorHAnsi"/>
          <w:b/>
          <w:bCs/>
          <w:color w:val="000000"/>
        </w:rPr>
        <w:t>Wymagane dokumenty:</w:t>
      </w:r>
    </w:p>
    <w:p w14:paraId="4A00F1CF" w14:textId="77777777" w:rsidR="00E95BF8" w:rsidRPr="004103E8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cstheme="minorHAnsi"/>
        </w:rPr>
      </w:pPr>
      <w:r w:rsidRPr="004103E8">
        <w:rPr>
          <w:rFonts w:cstheme="minorHAnsi"/>
        </w:rPr>
        <w:t>CV (z uwzględnieniem przebiegu dotychczasowego zatrudnienia)</w:t>
      </w:r>
      <w:r w:rsidR="00DC5AFF" w:rsidRPr="004103E8">
        <w:rPr>
          <w:rFonts w:cstheme="minorHAnsi"/>
        </w:rPr>
        <w:t>,</w:t>
      </w:r>
    </w:p>
    <w:p w14:paraId="214970D6" w14:textId="77777777" w:rsidR="00DC5AFF" w:rsidRPr="004103E8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cstheme="minorHAnsi"/>
        </w:rPr>
      </w:pPr>
      <w:r w:rsidRPr="004103E8">
        <w:rPr>
          <w:rFonts w:cstheme="minorHAnsi"/>
        </w:rPr>
        <w:t>list motywacyjny,</w:t>
      </w:r>
    </w:p>
    <w:p w14:paraId="46F5E34B" w14:textId="16C39EA7" w:rsidR="00271A02" w:rsidRPr="004103E8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cstheme="minorHAnsi"/>
        </w:rPr>
      </w:pPr>
      <w:r w:rsidRPr="004103E8">
        <w:rPr>
          <w:rFonts w:cstheme="minorHAnsi"/>
        </w:rPr>
        <w:t xml:space="preserve">oświadczenie o zapoznaniu się z klauzulą informacyjną oraz wyrażeniu zgody na przetwarzanie danych osobowych dla celów rekrutacji zamieszczone </w:t>
      </w:r>
      <w:r w:rsidR="00854AB1" w:rsidRPr="004103E8">
        <w:rPr>
          <w:rFonts w:cstheme="minorHAnsi"/>
        </w:rPr>
        <w:t xml:space="preserve">na stronie </w:t>
      </w:r>
      <w:r w:rsidR="005116C1" w:rsidRPr="004103E8">
        <w:rPr>
          <w:rFonts w:cstheme="minorHAnsi"/>
        </w:rPr>
        <w:t xml:space="preserve">Opery Bałtyckiej: </w:t>
      </w:r>
      <w:hyperlink r:id="rId5" w:history="1">
        <w:r w:rsidR="00E415F5" w:rsidRPr="004103E8">
          <w:rPr>
            <w:rStyle w:val="Hipercze"/>
            <w:rFonts w:cstheme="minorHAnsi"/>
          </w:rPr>
          <w:t>https://operabaltycka.pl/oferty-pracy/klauzula-informacyjna-o-przetwarzaniu-danych-osobowych-do-celow-rekrutacyjnych</w:t>
        </w:r>
      </w:hyperlink>
      <w:r w:rsidR="005116C1" w:rsidRPr="004103E8">
        <w:rPr>
          <w:rFonts w:cstheme="minorHAnsi"/>
        </w:rPr>
        <w:t xml:space="preserve"> </w:t>
      </w:r>
      <w:r w:rsidRPr="004103E8">
        <w:rPr>
          <w:rFonts w:cstheme="minorHAnsi"/>
        </w:rPr>
        <w:t xml:space="preserve"> </w:t>
      </w:r>
    </w:p>
    <w:p w14:paraId="0C4E3BBB" w14:textId="52CD88BC" w:rsidR="00DC5AFF" w:rsidRPr="004103E8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cstheme="minorHAnsi"/>
          <w:color w:val="000000"/>
          <w:shd w:val="clear" w:color="auto" w:fill="FFFFFF"/>
        </w:rPr>
      </w:pPr>
      <w:r w:rsidRPr="004103E8">
        <w:rPr>
          <w:rFonts w:cstheme="minorHAnsi"/>
        </w:rPr>
        <w:t xml:space="preserve">Kandydat, który zamierza skorzystać z uprawnienia, o którym mowa w art. 13a ust. 2 ustawy z dnia 21 listopada 2008 o pracownikach samorządowych (Dz.U.2022.530), </w:t>
      </w:r>
      <w:r w:rsidRPr="004103E8">
        <w:rPr>
          <w:rFonts w:cstheme="minorHAnsi"/>
        </w:rPr>
        <w:lastRenderedPageBreak/>
        <w:t xml:space="preserve">jest obowiązany do złożenia wraz z dokumentami kopii dokumentu potwierdzającego niepełnosprawność. </w:t>
      </w:r>
    </w:p>
    <w:p w14:paraId="56AF27C4" w14:textId="77777777" w:rsidR="005B5704" w:rsidRPr="004103E8" w:rsidRDefault="005B5704" w:rsidP="005B5704">
      <w:pPr>
        <w:pStyle w:val="Akapitzlist"/>
        <w:shd w:val="clear" w:color="auto" w:fill="FFFFFF"/>
        <w:spacing w:after="0" w:line="240" w:lineRule="auto"/>
        <w:ind w:left="1434"/>
        <w:rPr>
          <w:rFonts w:cstheme="minorHAnsi"/>
          <w:color w:val="000000"/>
          <w:shd w:val="clear" w:color="auto" w:fill="FFFFFF"/>
        </w:rPr>
      </w:pPr>
    </w:p>
    <w:p w14:paraId="305634C6" w14:textId="7D1BB9FF" w:rsidR="00E95BF8" w:rsidRPr="004103E8" w:rsidRDefault="007802AF" w:rsidP="007802AF">
      <w:pPr>
        <w:pStyle w:val="Akapitzlist"/>
        <w:shd w:val="clear" w:color="auto" w:fill="FFFFFF"/>
        <w:spacing w:after="0" w:line="240" w:lineRule="auto"/>
        <w:ind w:left="284" w:hanging="284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>7</w:t>
      </w:r>
      <w:r w:rsidR="00E95BF8" w:rsidRPr="004103E8">
        <w:rPr>
          <w:rFonts w:cstheme="minorHAnsi"/>
          <w:color w:val="000000"/>
        </w:rPr>
        <w:t xml:space="preserve">. </w:t>
      </w:r>
      <w:r w:rsidR="005F7376" w:rsidRPr="004103E8">
        <w:rPr>
          <w:rFonts w:cstheme="minorHAnsi"/>
          <w:color w:val="000000"/>
        </w:rPr>
        <w:t xml:space="preserve"> </w:t>
      </w:r>
      <w:r w:rsidR="00E95BF8" w:rsidRPr="004103E8">
        <w:rPr>
          <w:rFonts w:cstheme="minorHAnsi"/>
          <w:b/>
          <w:bCs/>
          <w:color w:val="000000"/>
        </w:rPr>
        <w:t xml:space="preserve">Termin złożenia dokumentów: </w:t>
      </w:r>
      <w:r w:rsidR="00544830" w:rsidRPr="004103E8">
        <w:rPr>
          <w:rFonts w:cstheme="minorHAnsi"/>
          <w:b/>
          <w:bCs/>
          <w:color w:val="000000"/>
        </w:rPr>
        <w:t xml:space="preserve"> </w:t>
      </w:r>
      <w:r w:rsidR="00CA02A0" w:rsidRPr="004103E8">
        <w:rPr>
          <w:rFonts w:cstheme="minorHAnsi"/>
          <w:b/>
          <w:bCs/>
          <w:color w:val="000000"/>
        </w:rPr>
        <w:t>2 listopada</w:t>
      </w:r>
      <w:r w:rsidR="00A27865" w:rsidRPr="004103E8">
        <w:rPr>
          <w:rFonts w:cstheme="minorHAnsi"/>
          <w:b/>
          <w:bCs/>
          <w:color w:val="000000"/>
        </w:rPr>
        <w:t xml:space="preserve"> 202</w:t>
      </w:r>
      <w:r w:rsidR="005B17F8" w:rsidRPr="004103E8">
        <w:rPr>
          <w:rFonts w:cstheme="minorHAnsi"/>
          <w:b/>
          <w:bCs/>
          <w:color w:val="000000"/>
        </w:rPr>
        <w:t>3</w:t>
      </w:r>
      <w:r w:rsidR="00E95BF8" w:rsidRPr="004103E8">
        <w:rPr>
          <w:rFonts w:cstheme="minorHAnsi"/>
          <w:b/>
          <w:color w:val="000000"/>
        </w:rPr>
        <w:t xml:space="preserve"> roku do godz. 1</w:t>
      </w:r>
      <w:r w:rsidR="00A27865" w:rsidRPr="004103E8">
        <w:rPr>
          <w:rFonts w:cstheme="minorHAnsi"/>
          <w:b/>
          <w:color w:val="000000"/>
        </w:rPr>
        <w:t>4</w:t>
      </w:r>
      <w:r w:rsidR="00E95BF8" w:rsidRPr="004103E8">
        <w:rPr>
          <w:rFonts w:cstheme="minorHAnsi"/>
          <w:b/>
          <w:color w:val="000000"/>
        </w:rPr>
        <w:t xml:space="preserve">:00 </w:t>
      </w:r>
    </w:p>
    <w:p w14:paraId="6E56D8EC" w14:textId="247BDC68" w:rsidR="00373EAE" w:rsidRPr="004103E8" w:rsidRDefault="00E95BF8" w:rsidP="007802AF">
      <w:pPr>
        <w:pStyle w:val="Akapitzlist"/>
        <w:shd w:val="clear" w:color="auto" w:fill="FFFFFF"/>
        <w:spacing w:after="0"/>
        <w:ind w:left="284"/>
        <w:jc w:val="both"/>
        <w:rPr>
          <w:rFonts w:cstheme="minorHAnsi"/>
          <w:bCs/>
          <w:color w:val="000000"/>
        </w:rPr>
      </w:pPr>
      <w:r w:rsidRPr="004103E8">
        <w:rPr>
          <w:rFonts w:cstheme="minorHAnsi"/>
          <w:bCs/>
          <w:color w:val="000000"/>
        </w:rPr>
        <w:t>Dokumenty należy prze</w:t>
      </w:r>
      <w:r w:rsidR="00540F4B" w:rsidRPr="004103E8">
        <w:rPr>
          <w:rFonts w:cstheme="minorHAnsi"/>
          <w:bCs/>
          <w:color w:val="000000"/>
        </w:rPr>
        <w:t>słać</w:t>
      </w:r>
      <w:r w:rsidRPr="004103E8">
        <w:rPr>
          <w:rFonts w:cstheme="minorHAnsi"/>
          <w:bCs/>
          <w:color w:val="000000"/>
        </w:rPr>
        <w:t xml:space="preserve"> na adres </w:t>
      </w:r>
      <w:hyperlink r:id="rId6" w:history="1">
        <w:r w:rsidRPr="004103E8">
          <w:rPr>
            <w:rStyle w:val="Hipercze"/>
            <w:rFonts w:cstheme="minorHAnsi"/>
            <w:bCs/>
          </w:rPr>
          <w:t>rekrutacja@operabaltycka.pl</w:t>
        </w:r>
      </w:hyperlink>
      <w:r w:rsidRPr="004103E8">
        <w:rPr>
          <w:rFonts w:cstheme="minorHAnsi"/>
          <w:bCs/>
          <w:color w:val="000000"/>
        </w:rPr>
        <w:t xml:space="preserve">, dostarczyć osobiście lub pocztą tradycyjną (decyduje data wpływu) na adres: Opera Bałtycka w Gdańsku, Al. </w:t>
      </w:r>
      <w:r w:rsidR="00DC5AFF" w:rsidRPr="004103E8">
        <w:rPr>
          <w:rFonts w:cstheme="minorHAnsi"/>
          <w:bCs/>
          <w:color w:val="000000"/>
        </w:rPr>
        <w:t>Z</w:t>
      </w:r>
      <w:r w:rsidRPr="004103E8">
        <w:rPr>
          <w:rFonts w:cstheme="minorHAnsi"/>
          <w:bCs/>
          <w:color w:val="000000"/>
        </w:rPr>
        <w:t>wycięstwa 15, 80-219 Gdańsk</w:t>
      </w:r>
      <w:r w:rsidR="007802AF">
        <w:rPr>
          <w:rFonts w:cstheme="minorHAnsi"/>
          <w:bCs/>
          <w:color w:val="000000"/>
        </w:rPr>
        <w:t xml:space="preserve"> w</w:t>
      </w:r>
      <w:r w:rsidR="00373EAE" w:rsidRPr="004103E8">
        <w:rPr>
          <w:rFonts w:cstheme="minorHAnsi"/>
          <w:shd w:val="clear" w:color="auto" w:fill="FFFFFF"/>
        </w:rPr>
        <w:t xml:space="preserve"> tytule maila prosimy o wpisanie:</w:t>
      </w:r>
      <w:r w:rsidR="00373EAE" w:rsidRPr="004103E8">
        <w:rPr>
          <w:rFonts w:cstheme="minorHAnsi"/>
          <w:b/>
          <w:shd w:val="clear" w:color="auto" w:fill="FFFFFF"/>
        </w:rPr>
        <w:t xml:space="preserve"> „Przesłuchanie na stanowisko Artysta muzyk orkiestrowy </w:t>
      </w:r>
      <w:r w:rsidR="005223B3" w:rsidRPr="004103E8">
        <w:rPr>
          <w:rFonts w:cstheme="minorHAnsi"/>
          <w:b/>
          <w:shd w:val="clear" w:color="auto" w:fill="FFFFFF"/>
        </w:rPr>
        <w:t xml:space="preserve">I </w:t>
      </w:r>
      <w:r w:rsidR="00373EAE" w:rsidRPr="004103E8">
        <w:rPr>
          <w:rFonts w:cstheme="minorHAnsi"/>
          <w:b/>
          <w:shd w:val="clear" w:color="auto" w:fill="FFFFFF"/>
        </w:rPr>
        <w:t>skrzypce - tutti”</w:t>
      </w:r>
      <w:r w:rsidR="00373EAE" w:rsidRPr="004103E8">
        <w:rPr>
          <w:rFonts w:cstheme="minorHAnsi"/>
          <w:bCs/>
          <w:shd w:val="clear" w:color="auto" w:fill="FFFFFF"/>
        </w:rPr>
        <w:t>.</w:t>
      </w:r>
    </w:p>
    <w:p w14:paraId="2C090C47" w14:textId="77777777" w:rsidR="00DC5AFF" w:rsidRPr="004103E8" w:rsidRDefault="00DC5AFF" w:rsidP="00DC5AFF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7228BF41" w14:textId="77777777" w:rsidR="00DC5AFF" w:rsidRPr="007802AF" w:rsidRDefault="00DC5AFF" w:rsidP="005B5704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  <w:r w:rsidRPr="007802AF">
        <w:rPr>
          <w:rFonts w:asciiTheme="minorHAnsi" w:hAnsiTheme="minorHAnsi" w:cstheme="minorHAnsi"/>
          <w:b/>
          <w:bCs/>
          <w:u w:val="single"/>
        </w:rPr>
        <w:t>Opera Bałtycka  w Gdańsku zastrzega sobie możliwość kontaktu tylko z wybranymi kandydatami.</w:t>
      </w:r>
    </w:p>
    <w:p w14:paraId="78B89AD8" w14:textId="77777777" w:rsidR="00373EAE" w:rsidRPr="004103E8" w:rsidRDefault="00373EAE" w:rsidP="005B5704">
      <w:pPr>
        <w:shd w:val="clear" w:color="auto" w:fill="FFFFFF"/>
        <w:spacing w:line="240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4103E8">
        <w:rPr>
          <w:rFonts w:asciiTheme="minorHAnsi" w:hAnsiTheme="minorHAnsi" w:cstheme="minorHAnsi"/>
          <w:lang w:eastAsia="pl-PL"/>
        </w:rPr>
        <w:t>Osoba zakwalifikowana do przesłuchania otrzyma indywidualne zaproszenie.</w:t>
      </w:r>
    </w:p>
    <w:p w14:paraId="5D1941E9" w14:textId="77777777" w:rsidR="00373EAE" w:rsidRPr="004103E8" w:rsidRDefault="00373EAE" w:rsidP="00373EAE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2D0261C9" w14:textId="34EFEA23" w:rsidR="00373EAE" w:rsidRPr="004103E8" w:rsidRDefault="00373EAE" w:rsidP="00373EAE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Organizator zapewnia akompaniatora, który będzie do dyspozycji kandydatów w dniu przesłuchania od godziny  </w:t>
      </w:r>
      <w:r w:rsidR="00B432E1" w:rsidRPr="004103E8">
        <w:rPr>
          <w:rFonts w:asciiTheme="minorHAnsi" w:hAnsiTheme="minorHAnsi" w:cstheme="minorHAnsi"/>
          <w:shd w:val="clear" w:color="auto" w:fill="FFFFFF"/>
        </w:rPr>
        <w:t>8</w:t>
      </w:r>
      <w:r w:rsidRPr="004103E8">
        <w:rPr>
          <w:rFonts w:asciiTheme="minorHAnsi" w:hAnsiTheme="minorHAnsi" w:cstheme="minorHAnsi"/>
          <w:shd w:val="clear" w:color="auto" w:fill="FFFFFF"/>
        </w:rPr>
        <w:t>:00. Dopuszcza się ewentualną zmianę godziny dyspozycji akompaniatora.</w:t>
      </w:r>
    </w:p>
    <w:p w14:paraId="4F6E2333" w14:textId="77777777" w:rsidR="00373EAE" w:rsidRPr="004103E8" w:rsidRDefault="00373EAE" w:rsidP="00373EAE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F494ACC" w14:textId="3EC3413F" w:rsidR="00373EAE" w:rsidRPr="004103E8" w:rsidRDefault="00373EAE" w:rsidP="007802A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Decyzje Komisji Egzaminacyjnej, co do przebiegu przesłuchania oraz wyboru muzyków są ostateczne </w:t>
      </w:r>
      <w:r w:rsidR="007802AF"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 xml:space="preserve">i nie przysługuje od nich odwołanie. </w:t>
      </w:r>
      <w:r w:rsidRPr="004103E8">
        <w:rPr>
          <w:rFonts w:asciiTheme="minorHAnsi" w:hAnsiTheme="minorHAnsi" w:cstheme="minorHAnsi"/>
        </w:rPr>
        <w:t>Komisja zastrzega sobie prawo do możliwości przerwania występu kandydata w dowolnym momencie.</w:t>
      </w:r>
    </w:p>
    <w:p w14:paraId="49C743D5" w14:textId="05E6F2A0" w:rsidR="00373EAE" w:rsidRPr="004103E8" w:rsidRDefault="00373EAE" w:rsidP="007802AF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 xml:space="preserve">Opera Bałtycka w Gdańsku zastrzega sobie prawo nierozstrzygania ostatecznej kwestii zatrudnienia </w:t>
      </w:r>
      <w:r w:rsidR="007802AF"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w przypadku, jeśli żaden z kandydatów nie spełni oczekiwanych wymagań,</w:t>
      </w:r>
      <w:r w:rsidR="007802AF">
        <w:rPr>
          <w:rFonts w:asciiTheme="minorHAnsi" w:hAnsiTheme="minorHAnsi" w:cstheme="minorHAnsi"/>
          <w:shd w:val="clear" w:color="auto" w:fill="FFFFFF"/>
        </w:rPr>
        <w:t xml:space="preserve"> </w:t>
      </w:r>
      <w:r w:rsidRPr="004103E8">
        <w:rPr>
          <w:rFonts w:asciiTheme="minorHAnsi" w:hAnsiTheme="minorHAnsi" w:cstheme="minorHAnsi"/>
          <w:shd w:val="clear" w:color="auto" w:fill="FFFFFF"/>
        </w:rPr>
        <w:t xml:space="preserve">a także odwołania </w:t>
      </w:r>
      <w:r w:rsidR="007802AF">
        <w:rPr>
          <w:rFonts w:asciiTheme="minorHAnsi" w:hAnsiTheme="minorHAnsi" w:cstheme="minorHAnsi"/>
          <w:shd w:val="clear" w:color="auto" w:fill="FFFFFF"/>
        </w:rPr>
        <w:br/>
      </w:r>
      <w:r w:rsidRPr="004103E8">
        <w:rPr>
          <w:rFonts w:asciiTheme="minorHAnsi" w:hAnsiTheme="minorHAnsi" w:cstheme="minorHAnsi"/>
          <w:shd w:val="clear" w:color="auto" w:fill="FFFFFF"/>
        </w:rPr>
        <w:t>lub unieważnienia przesłuchań bez podania przyczyny.</w:t>
      </w:r>
    </w:p>
    <w:p w14:paraId="7C822668" w14:textId="77777777" w:rsidR="00373EAE" w:rsidRPr="004103E8" w:rsidRDefault="00373EAE" w:rsidP="00373EAE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2808506E" w14:textId="77777777" w:rsidR="00373EAE" w:rsidRPr="004103E8" w:rsidRDefault="00373EAE" w:rsidP="00373EAE">
      <w:pPr>
        <w:spacing w:after="0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shd w:val="clear" w:color="auto" w:fill="FFFFFF"/>
        </w:rPr>
        <w:t>Przesłuchania będą rejestrowane (audio i video) w celach archiwizacyjnych.</w:t>
      </w:r>
    </w:p>
    <w:p w14:paraId="62024E1F" w14:textId="77777777" w:rsidR="00373EAE" w:rsidRPr="004103E8" w:rsidRDefault="00373EAE" w:rsidP="00373EAE">
      <w:pPr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4103E8">
        <w:rPr>
          <w:rFonts w:asciiTheme="minorHAnsi" w:hAnsiTheme="minorHAnsi" w:cstheme="minorHAnsi"/>
          <w:shd w:val="clear" w:color="auto" w:fill="FFFFFF"/>
        </w:rPr>
        <w:t>Opera nie zwraca kosztów podróży oraz zakwaterowania.</w:t>
      </w:r>
    </w:p>
    <w:p w14:paraId="0D7BE404" w14:textId="77777777" w:rsidR="00373EAE" w:rsidRPr="004103E8" w:rsidRDefault="00373EAE" w:rsidP="00373EA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14:paraId="64E71E61" w14:textId="2F0F3B72" w:rsidR="00373EAE" w:rsidRPr="004103E8" w:rsidRDefault="00373EAE" w:rsidP="00373E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  <w:b/>
          <w:bCs/>
        </w:rPr>
        <w:t>Program przesłuchań na stanowisko:</w:t>
      </w:r>
      <w:r w:rsidRPr="004103E8">
        <w:rPr>
          <w:rFonts w:asciiTheme="minorHAnsi" w:hAnsiTheme="minorHAnsi" w:cstheme="minorHAnsi"/>
          <w:b/>
          <w:shd w:val="clear" w:color="auto" w:fill="FFFFFF"/>
        </w:rPr>
        <w:t xml:space="preserve"> Artysta muzyk orkiestrowy </w:t>
      </w:r>
      <w:r w:rsidR="005223B3" w:rsidRPr="004103E8">
        <w:rPr>
          <w:rFonts w:asciiTheme="minorHAnsi" w:hAnsiTheme="minorHAnsi" w:cstheme="minorHAnsi"/>
          <w:b/>
          <w:shd w:val="clear" w:color="auto" w:fill="FFFFFF"/>
        </w:rPr>
        <w:t xml:space="preserve">I </w:t>
      </w:r>
      <w:r w:rsidRPr="004103E8">
        <w:rPr>
          <w:rFonts w:asciiTheme="minorHAnsi" w:hAnsiTheme="minorHAnsi" w:cstheme="minorHAnsi"/>
          <w:b/>
          <w:shd w:val="clear" w:color="auto" w:fill="FFFFFF"/>
        </w:rPr>
        <w:t>skrzypce - tutti</w:t>
      </w:r>
      <w:r w:rsidRPr="004103E8">
        <w:rPr>
          <w:rFonts w:asciiTheme="minorHAnsi" w:hAnsiTheme="minorHAnsi" w:cstheme="minorHAnsi"/>
        </w:rPr>
        <w:t xml:space="preserve"> :</w:t>
      </w:r>
    </w:p>
    <w:p w14:paraId="11856088" w14:textId="77777777" w:rsidR="00373EAE" w:rsidRPr="004103E8" w:rsidRDefault="00373EAE" w:rsidP="00373EA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44D50D75" w14:textId="77777777" w:rsidR="00373EAE" w:rsidRPr="004103E8" w:rsidRDefault="00373EAE" w:rsidP="00373EA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103E8">
        <w:rPr>
          <w:rFonts w:asciiTheme="minorHAnsi" w:hAnsiTheme="minorHAnsi" w:cstheme="minorHAnsi"/>
          <w:b/>
          <w:bCs/>
        </w:rPr>
        <w:t xml:space="preserve">ETAP I </w:t>
      </w:r>
      <w:r w:rsidRPr="004103E8">
        <w:rPr>
          <w:rFonts w:asciiTheme="minorHAnsi" w:hAnsiTheme="minorHAnsi" w:cstheme="minorHAnsi"/>
        </w:rPr>
        <w:t>(za kotarą) do wyboru:</w:t>
      </w:r>
      <w:r w:rsidRPr="004103E8">
        <w:rPr>
          <w:rFonts w:asciiTheme="minorHAnsi" w:hAnsiTheme="minorHAnsi" w:cstheme="minorHAnsi"/>
          <w:b/>
          <w:bCs/>
        </w:rPr>
        <w:t xml:space="preserve"> </w:t>
      </w:r>
    </w:p>
    <w:p w14:paraId="02A95876" w14:textId="77777777" w:rsidR="00373EAE" w:rsidRPr="004103E8" w:rsidRDefault="00373EAE" w:rsidP="00373EAE">
      <w:pPr>
        <w:pStyle w:val="Akapitzlist"/>
        <w:numPr>
          <w:ilvl w:val="0"/>
          <w:numId w:val="37"/>
        </w:numPr>
        <w:spacing w:after="0" w:line="240" w:lineRule="auto"/>
        <w:ind w:left="788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W. A. Mozart – </w:t>
      </w:r>
      <w:r w:rsidRPr="004103E8">
        <w:rPr>
          <w:rFonts w:eastAsia="Times New Roman" w:cstheme="minorHAnsi"/>
          <w:i/>
          <w:iCs/>
          <w:lang w:eastAsia="pl-PL"/>
        </w:rPr>
        <w:t>Koncert G-dur KV216</w:t>
      </w:r>
      <w:r w:rsidRPr="004103E8">
        <w:rPr>
          <w:rFonts w:eastAsia="Times New Roman" w:cstheme="minorHAnsi"/>
          <w:lang w:eastAsia="pl-PL"/>
        </w:rPr>
        <w:t xml:space="preserve"> – część I z kadencją </w:t>
      </w:r>
    </w:p>
    <w:p w14:paraId="35B35686" w14:textId="77777777" w:rsidR="00373EAE" w:rsidRPr="004103E8" w:rsidRDefault="00373EAE" w:rsidP="00373EAE">
      <w:pPr>
        <w:pStyle w:val="Akapitzlist"/>
        <w:numPr>
          <w:ilvl w:val="0"/>
          <w:numId w:val="37"/>
        </w:numPr>
        <w:spacing w:after="0" w:line="240" w:lineRule="auto"/>
        <w:ind w:left="788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W. A. Mozart – </w:t>
      </w:r>
      <w:r w:rsidRPr="004103E8">
        <w:rPr>
          <w:rFonts w:eastAsia="Times New Roman" w:cstheme="minorHAnsi"/>
          <w:i/>
          <w:iCs/>
          <w:lang w:eastAsia="pl-PL"/>
        </w:rPr>
        <w:t>Koncert D-dur KV218</w:t>
      </w:r>
      <w:r w:rsidRPr="004103E8">
        <w:rPr>
          <w:rFonts w:eastAsia="Times New Roman" w:cstheme="minorHAnsi"/>
          <w:lang w:eastAsia="pl-PL"/>
        </w:rPr>
        <w:t xml:space="preserve"> – część I z kadencją</w:t>
      </w:r>
    </w:p>
    <w:p w14:paraId="3C0B1A3D" w14:textId="77777777" w:rsidR="00373EAE" w:rsidRPr="004103E8" w:rsidRDefault="00373EAE" w:rsidP="00373EAE">
      <w:pPr>
        <w:pStyle w:val="Akapitzlist"/>
        <w:numPr>
          <w:ilvl w:val="0"/>
          <w:numId w:val="37"/>
        </w:numPr>
        <w:spacing w:after="0" w:line="240" w:lineRule="auto"/>
        <w:ind w:left="788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W. A. Mozart – </w:t>
      </w:r>
      <w:r w:rsidRPr="004103E8">
        <w:rPr>
          <w:rFonts w:eastAsia="Times New Roman" w:cstheme="minorHAnsi"/>
          <w:i/>
          <w:iCs/>
          <w:lang w:eastAsia="pl-PL"/>
        </w:rPr>
        <w:t>Koncert A-dur KV219</w:t>
      </w:r>
      <w:r w:rsidRPr="004103E8">
        <w:rPr>
          <w:rFonts w:eastAsia="Times New Roman" w:cstheme="minorHAnsi"/>
          <w:lang w:eastAsia="pl-PL"/>
        </w:rPr>
        <w:t xml:space="preserve"> – część I z kadencją</w:t>
      </w:r>
    </w:p>
    <w:p w14:paraId="10FA728D" w14:textId="77777777" w:rsidR="00373EAE" w:rsidRPr="004103E8" w:rsidRDefault="00373EAE" w:rsidP="00373EA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3093D46" w14:textId="77777777" w:rsidR="00373EAE" w:rsidRPr="004103E8" w:rsidRDefault="00373EAE" w:rsidP="00373EAE">
      <w:pPr>
        <w:spacing w:after="0" w:line="24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4103E8">
        <w:rPr>
          <w:rFonts w:asciiTheme="minorHAnsi" w:hAnsiTheme="minorHAnsi" w:cstheme="minorHAnsi"/>
          <w:b/>
          <w:bCs/>
        </w:rPr>
        <w:t xml:space="preserve">ETAP II </w:t>
      </w:r>
      <w:r w:rsidRPr="004103E8">
        <w:rPr>
          <w:rFonts w:asciiTheme="minorHAnsi" w:hAnsiTheme="minorHAnsi" w:cstheme="minorHAnsi"/>
        </w:rPr>
        <w:t>Studia orkiestrowe – fragmenty do przygotowania:</w:t>
      </w:r>
    </w:p>
    <w:p w14:paraId="12B41292" w14:textId="404E26C7" w:rsidR="00373EAE" w:rsidRPr="004103E8" w:rsidRDefault="003F3946" w:rsidP="00373EAE">
      <w:pPr>
        <w:pStyle w:val="Akapitzlist"/>
        <w:numPr>
          <w:ilvl w:val="0"/>
          <w:numId w:val="38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L. L. Minkus – </w:t>
      </w:r>
      <w:r w:rsidRPr="004103E8">
        <w:rPr>
          <w:rFonts w:eastAsia="Times New Roman" w:cstheme="minorHAnsi"/>
          <w:i/>
          <w:iCs/>
          <w:lang w:eastAsia="pl-PL"/>
        </w:rPr>
        <w:t xml:space="preserve">Don </w:t>
      </w:r>
      <w:proofErr w:type="spellStart"/>
      <w:r w:rsidRPr="004103E8">
        <w:rPr>
          <w:rFonts w:eastAsia="Times New Roman" w:cstheme="minorHAnsi"/>
          <w:i/>
          <w:iCs/>
          <w:lang w:eastAsia="pl-PL"/>
        </w:rPr>
        <w:t>Quichotte</w:t>
      </w:r>
      <w:proofErr w:type="spellEnd"/>
      <w:r w:rsidR="00826A11" w:rsidRPr="004103E8">
        <w:rPr>
          <w:rFonts w:eastAsia="Times New Roman" w:cstheme="minorHAnsi"/>
          <w:i/>
          <w:iCs/>
          <w:lang w:eastAsia="pl-PL"/>
        </w:rPr>
        <w:t xml:space="preserve"> –</w:t>
      </w:r>
      <w:r w:rsidRPr="004103E8">
        <w:rPr>
          <w:rFonts w:eastAsia="Times New Roman" w:cstheme="minorHAnsi"/>
          <w:i/>
          <w:iCs/>
          <w:lang w:eastAsia="pl-PL"/>
        </w:rPr>
        <w:t xml:space="preserve"> Akt 1 nr 16</w:t>
      </w:r>
      <w:r w:rsidR="00826A11" w:rsidRPr="004103E8">
        <w:rPr>
          <w:rFonts w:eastAsia="Times New Roman" w:cstheme="minorHAnsi"/>
          <w:i/>
          <w:iCs/>
          <w:lang w:eastAsia="pl-PL"/>
        </w:rPr>
        <w:t xml:space="preserve">, </w:t>
      </w:r>
      <w:r w:rsidR="00826A11" w:rsidRPr="004103E8">
        <w:rPr>
          <w:rFonts w:eastAsia="Times New Roman" w:cstheme="minorHAnsi"/>
          <w:lang w:eastAsia="pl-PL"/>
        </w:rPr>
        <w:t>Akt 2 Wariacja Amorka</w:t>
      </w:r>
    </w:p>
    <w:p w14:paraId="2139391E" w14:textId="77777777" w:rsidR="00373EAE" w:rsidRPr="004103E8" w:rsidRDefault="00373EAE" w:rsidP="00373EAE">
      <w:pPr>
        <w:pStyle w:val="Akapitzlist"/>
        <w:numPr>
          <w:ilvl w:val="0"/>
          <w:numId w:val="38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St. Moniuszko – </w:t>
      </w:r>
      <w:r w:rsidRPr="004103E8">
        <w:rPr>
          <w:rFonts w:eastAsia="Times New Roman" w:cstheme="minorHAnsi"/>
          <w:i/>
          <w:iCs/>
          <w:lang w:eastAsia="pl-PL"/>
        </w:rPr>
        <w:t>Straszny dwór</w:t>
      </w:r>
      <w:r w:rsidRPr="004103E8">
        <w:rPr>
          <w:rFonts w:eastAsia="Times New Roman" w:cstheme="minorHAnsi"/>
          <w:lang w:eastAsia="pl-PL"/>
        </w:rPr>
        <w:t xml:space="preserve"> – Mazur</w:t>
      </w:r>
    </w:p>
    <w:p w14:paraId="2B50F1B7" w14:textId="4F8741B9" w:rsidR="00373EAE" w:rsidRPr="004103E8" w:rsidRDefault="003F3946" w:rsidP="00373EAE">
      <w:pPr>
        <w:pStyle w:val="Akapitzlist"/>
        <w:numPr>
          <w:ilvl w:val="0"/>
          <w:numId w:val="38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G. Verdi – </w:t>
      </w:r>
      <w:proofErr w:type="spellStart"/>
      <w:r w:rsidRPr="004103E8">
        <w:rPr>
          <w:rFonts w:eastAsia="Times New Roman" w:cstheme="minorHAnsi"/>
          <w:i/>
          <w:iCs/>
          <w:lang w:eastAsia="pl-PL"/>
        </w:rPr>
        <w:t>Rigoletto</w:t>
      </w:r>
      <w:proofErr w:type="spellEnd"/>
      <w:r w:rsidR="00826A11" w:rsidRPr="004103E8">
        <w:rPr>
          <w:rFonts w:eastAsia="Times New Roman" w:cstheme="minorHAnsi"/>
          <w:i/>
          <w:iCs/>
          <w:lang w:eastAsia="pl-PL"/>
        </w:rPr>
        <w:t xml:space="preserve"> –</w:t>
      </w:r>
      <w:r w:rsidRPr="004103E8">
        <w:rPr>
          <w:rFonts w:eastAsia="Times New Roman" w:cstheme="minorHAnsi"/>
          <w:i/>
          <w:iCs/>
          <w:lang w:eastAsia="pl-PL"/>
        </w:rPr>
        <w:t xml:space="preserve"> </w:t>
      </w:r>
      <w:r w:rsidRPr="004103E8">
        <w:rPr>
          <w:rFonts w:eastAsia="Times New Roman" w:cstheme="minorHAnsi"/>
          <w:lang w:eastAsia="pl-PL"/>
        </w:rPr>
        <w:t xml:space="preserve">Akt 2 Nr 9 Scena </w:t>
      </w:r>
      <w:proofErr w:type="spellStart"/>
      <w:r w:rsidRPr="004103E8">
        <w:rPr>
          <w:rFonts w:eastAsia="Times New Roman" w:cstheme="minorHAnsi"/>
          <w:lang w:eastAsia="pl-PL"/>
        </w:rPr>
        <w:t>ed</w:t>
      </w:r>
      <w:proofErr w:type="spellEnd"/>
      <w:r w:rsidRPr="004103E8">
        <w:rPr>
          <w:rFonts w:eastAsia="Times New Roman" w:cstheme="minorHAnsi"/>
          <w:lang w:eastAsia="pl-PL"/>
        </w:rPr>
        <w:t xml:space="preserve"> Aria ( od taktu 77 do 102)</w:t>
      </w:r>
    </w:p>
    <w:p w14:paraId="5B55CDB3" w14:textId="77777777" w:rsidR="00373EAE" w:rsidRPr="004103E8" w:rsidRDefault="00373EAE" w:rsidP="00373EAE">
      <w:pPr>
        <w:pStyle w:val="Akapitzlist"/>
        <w:numPr>
          <w:ilvl w:val="0"/>
          <w:numId w:val="38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J. Massenet – </w:t>
      </w:r>
      <w:proofErr w:type="spellStart"/>
      <w:r w:rsidRPr="004103E8">
        <w:rPr>
          <w:rFonts w:eastAsia="Times New Roman" w:cstheme="minorHAnsi"/>
          <w:i/>
          <w:iCs/>
          <w:lang w:eastAsia="pl-PL"/>
        </w:rPr>
        <w:t>Thais</w:t>
      </w:r>
      <w:proofErr w:type="spellEnd"/>
      <w:r w:rsidRPr="004103E8">
        <w:rPr>
          <w:rFonts w:eastAsia="Times New Roman" w:cstheme="minorHAnsi"/>
          <w:i/>
          <w:iCs/>
          <w:lang w:eastAsia="pl-PL"/>
        </w:rPr>
        <w:t xml:space="preserve"> – </w:t>
      </w:r>
      <w:r w:rsidRPr="004103E8">
        <w:rPr>
          <w:rFonts w:eastAsia="Times New Roman" w:cstheme="minorHAnsi"/>
          <w:lang w:eastAsia="pl-PL"/>
        </w:rPr>
        <w:t>Medytacja tutti</w:t>
      </w:r>
    </w:p>
    <w:p w14:paraId="05C12C2A" w14:textId="77777777" w:rsidR="00373EAE" w:rsidRPr="004103E8" w:rsidRDefault="00373EAE" w:rsidP="00373EAE">
      <w:pPr>
        <w:pStyle w:val="Akapitzlist"/>
        <w:numPr>
          <w:ilvl w:val="0"/>
          <w:numId w:val="39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val="en-US" w:eastAsia="pl-PL"/>
        </w:rPr>
      </w:pPr>
      <w:r w:rsidRPr="004103E8">
        <w:rPr>
          <w:rFonts w:eastAsia="Times New Roman" w:cstheme="minorHAnsi"/>
          <w:lang w:val="en-US" w:eastAsia="pl-PL"/>
        </w:rPr>
        <w:t xml:space="preserve">F. Mendelssohn-Bartholdy – </w:t>
      </w:r>
      <w:r w:rsidRPr="004103E8">
        <w:rPr>
          <w:rFonts w:eastAsia="Times New Roman" w:cstheme="minorHAnsi"/>
          <w:i/>
          <w:iCs/>
          <w:lang w:val="en-US" w:eastAsia="pl-PL"/>
        </w:rPr>
        <w:t xml:space="preserve">Sen </w:t>
      </w:r>
      <w:proofErr w:type="spellStart"/>
      <w:r w:rsidRPr="004103E8">
        <w:rPr>
          <w:rFonts w:eastAsia="Times New Roman" w:cstheme="minorHAnsi"/>
          <w:i/>
          <w:iCs/>
          <w:lang w:val="en-US" w:eastAsia="pl-PL"/>
        </w:rPr>
        <w:t>nocy</w:t>
      </w:r>
      <w:proofErr w:type="spellEnd"/>
      <w:r w:rsidRPr="004103E8">
        <w:rPr>
          <w:rFonts w:eastAsia="Times New Roman" w:cstheme="minorHAnsi"/>
          <w:i/>
          <w:iCs/>
          <w:lang w:val="en-US" w:eastAsia="pl-PL"/>
        </w:rPr>
        <w:t xml:space="preserve"> </w:t>
      </w:r>
      <w:proofErr w:type="spellStart"/>
      <w:r w:rsidRPr="004103E8">
        <w:rPr>
          <w:rFonts w:eastAsia="Times New Roman" w:cstheme="minorHAnsi"/>
          <w:i/>
          <w:iCs/>
          <w:lang w:val="en-US" w:eastAsia="pl-PL"/>
        </w:rPr>
        <w:t>letniej</w:t>
      </w:r>
      <w:proofErr w:type="spellEnd"/>
      <w:r w:rsidRPr="004103E8">
        <w:rPr>
          <w:rFonts w:eastAsia="Times New Roman" w:cstheme="minorHAnsi"/>
          <w:lang w:val="en-US" w:eastAsia="pl-PL"/>
        </w:rPr>
        <w:t xml:space="preserve"> – Scherzo</w:t>
      </w:r>
    </w:p>
    <w:p w14:paraId="5EC7FC75" w14:textId="77777777" w:rsidR="00373EAE" w:rsidRPr="004103E8" w:rsidRDefault="00373EAE" w:rsidP="00373EAE">
      <w:pPr>
        <w:pStyle w:val="Akapitzlist"/>
        <w:numPr>
          <w:ilvl w:val="0"/>
          <w:numId w:val="39"/>
        </w:numPr>
        <w:spacing w:after="0" w:line="240" w:lineRule="auto"/>
        <w:ind w:left="714" w:hanging="357"/>
        <w:contextualSpacing w:val="0"/>
        <w:rPr>
          <w:rFonts w:eastAsia="Times New Roman" w:cstheme="minorHAnsi"/>
          <w:lang w:eastAsia="pl-PL"/>
        </w:rPr>
      </w:pPr>
      <w:r w:rsidRPr="004103E8">
        <w:rPr>
          <w:rFonts w:eastAsia="Times New Roman" w:cstheme="minorHAnsi"/>
          <w:lang w:eastAsia="pl-PL"/>
        </w:rPr>
        <w:t xml:space="preserve">G. Puccini – </w:t>
      </w:r>
      <w:proofErr w:type="spellStart"/>
      <w:r w:rsidRPr="004103E8">
        <w:rPr>
          <w:rFonts w:eastAsia="Times New Roman" w:cstheme="minorHAnsi"/>
          <w:i/>
          <w:iCs/>
          <w:lang w:eastAsia="pl-PL"/>
        </w:rPr>
        <w:t>Madama</w:t>
      </w:r>
      <w:proofErr w:type="spellEnd"/>
      <w:r w:rsidRPr="004103E8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Pr="004103E8">
        <w:rPr>
          <w:rFonts w:eastAsia="Times New Roman" w:cstheme="minorHAnsi"/>
          <w:i/>
          <w:iCs/>
          <w:lang w:eastAsia="pl-PL"/>
        </w:rPr>
        <w:t>Butterfly</w:t>
      </w:r>
      <w:proofErr w:type="spellEnd"/>
      <w:r w:rsidRPr="004103E8">
        <w:rPr>
          <w:rFonts w:eastAsia="Times New Roman" w:cstheme="minorHAnsi"/>
          <w:lang w:eastAsia="pl-PL"/>
        </w:rPr>
        <w:t xml:space="preserve"> – Wstęp</w:t>
      </w:r>
    </w:p>
    <w:p w14:paraId="392CECFF" w14:textId="77777777" w:rsidR="00373EAE" w:rsidRPr="004103E8" w:rsidRDefault="00373EAE" w:rsidP="00373EA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35ED559" w14:textId="77777777" w:rsidR="003F3946" w:rsidRPr="004103E8" w:rsidRDefault="003F3946" w:rsidP="00373EA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B8CB9F9" w14:textId="77777777" w:rsidR="00373EAE" w:rsidRPr="004103E8" w:rsidRDefault="00373EAE" w:rsidP="00373EA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103E8">
        <w:rPr>
          <w:rFonts w:asciiTheme="minorHAnsi" w:eastAsia="Times New Roman" w:hAnsiTheme="minorHAnsi" w:cstheme="minorHAnsi"/>
          <w:lang w:eastAsia="pl-PL"/>
        </w:rPr>
        <w:t>Orkiestrówki do pobrania w formacie PDF.</w:t>
      </w:r>
    </w:p>
    <w:p w14:paraId="30C735F0" w14:textId="77777777" w:rsidR="00373EAE" w:rsidRPr="004103E8" w:rsidRDefault="00373EAE" w:rsidP="00373EA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56CFFAB" w14:textId="77777777" w:rsidR="00373EAE" w:rsidRPr="004103E8" w:rsidRDefault="00373EAE" w:rsidP="00373EAE">
      <w:p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4103E8">
        <w:rPr>
          <w:rFonts w:asciiTheme="minorHAnsi" w:hAnsiTheme="minorHAnsi" w:cstheme="minorHAnsi"/>
        </w:rPr>
        <w:t>Przy dużej liczbie kandydatów czas trwania przesłuchań może zostać skrócony.</w:t>
      </w:r>
    </w:p>
    <w:p w14:paraId="219927E7" w14:textId="77777777" w:rsidR="00373EAE" w:rsidRPr="004103E8" w:rsidRDefault="00373EAE" w:rsidP="00373EAE">
      <w:pPr>
        <w:spacing w:after="0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</w:rPr>
        <w:t xml:space="preserve">W przypadku wyrównanego poziomu finalistów </w:t>
      </w:r>
      <w:r w:rsidRPr="004103E8">
        <w:rPr>
          <w:rFonts w:asciiTheme="minorHAnsi" w:hAnsiTheme="minorHAnsi" w:cstheme="minorHAnsi"/>
          <w:b/>
        </w:rPr>
        <w:t>ETAPU II</w:t>
      </w:r>
      <w:r w:rsidRPr="004103E8">
        <w:rPr>
          <w:rFonts w:asciiTheme="minorHAnsi" w:hAnsiTheme="minorHAnsi" w:cstheme="minorHAnsi"/>
        </w:rPr>
        <w:t xml:space="preserve"> dopuszcza się </w:t>
      </w:r>
      <w:r w:rsidRPr="004103E8">
        <w:rPr>
          <w:rFonts w:asciiTheme="minorHAnsi" w:hAnsiTheme="minorHAnsi" w:cstheme="minorHAnsi"/>
          <w:b/>
        </w:rPr>
        <w:t>ETAP III</w:t>
      </w:r>
      <w:r w:rsidRPr="004103E8">
        <w:rPr>
          <w:rFonts w:asciiTheme="minorHAnsi" w:hAnsiTheme="minorHAnsi" w:cstheme="minorHAnsi"/>
        </w:rPr>
        <w:t xml:space="preserve">, czyli czynne uczestnictwo w próbach orkiestry do aktualnego repertuaru Opery Bałtyckiej. </w:t>
      </w:r>
    </w:p>
    <w:p w14:paraId="354004B1" w14:textId="7DF02DBB" w:rsidR="00373EAE" w:rsidRPr="004103E8" w:rsidRDefault="00373EAE" w:rsidP="005B5704">
      <w:pPr>
        <w:spacing w:after="0"/>
        <w:jc w:val="both"/>
        <w:rPr>
          <w:rFonts w:asciiTheme="minorHAnsi" w:hAnsiTheme="minorHAnsi" w:cstheme="minorHAnsi"/>
        </w:rPr>
      </w:pPr>
      <w:r w:rsidRPr="004103E8">
        <w:rPr>
          <w:rFonts w:asciiTheme="minorHAnsi" w:hAnsiTheme="minorHAnsi" w:cstheme="minorHAnsi"/>
        </w:rPr>
        <w:t xml:space="preserve">Terminy </w:t>
      </w:r>
      <w:r w:rsidRPr="004103E8">
        <w:rPr>
          <w:rFonts w:asciiTheme="minorHAnsi" w:hAnsiTheme="minorHAnsi" w:cstheme="minorHAnsi"/>
          <w:b/>
        </w:rPr>
        <w:t>Etapu III</w:t>
      </w:r>
      <w:r w:rsidRPr="004103E8">
        <w:rPr>
          <w:rFonts w:asciiTheme="minorHAnsi" w:hAnsiTheme="minorHAnsi" w:cstheme="minorHAnsi"/>
        </w:rPr>
        <w:t xml:space="preserve"> będą ustalane indywidualnie.</w:t>
      </w:r>
    </w:p>
    <w:sectPr w:rsidR="00373EAE" w:rsidRPr="004103E8" w:rsidSect="002E57B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6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443"/>
    <w:multiLevelType w:val="hybridMultilevel"/>
    <w:tmpl w:val="BDE80D2C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580" w:hanging="36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>
      <w:start w:val="1"/>
      <w:numFmt w:val="lowerLetter"/>
      <w:lvlText w:val="%2."/>
      <w:lvlJc w:val="left"/>
      <w:pPr>
        <w:ind w:left="3300" w:hanging="360"/>
      </w:pPr>
    </w:lvl>
    <w:lvl w:ilvl="2" w:tplc="0415001B">
      <w:start w:val="1"/>
      <w:numFmt w:val="lowerRoman"/>
      <w:lvlText w:val="%3."/>
      <w:lvlJc w:val="right"/>
      <w:pPr>
        <w:ind w:left="4020" w:hanging="180"/>
      </w:pPr>
    </w:lvl>
    <w:lvl w:ilvl="3" w:tplc="0415000F">
      <w:start w:val="1"/>
      <w:numFmt w:val="decimal"/>
      <w:lvlText w:val="%4."/>
      <w:lvlJc w:val="left"/>
      <w:pPr>
        <w:ind w:left="4740" w:hanging="360"/>
      </w:pPr>
    </w:lvl>
    <w:lvl w:ilvl="4" w:tplc="04150019">
      <w:start w:val="1"/>
      <w:numFmt w:val="lowerLetter"/>
      <w:lvlText w:val="%5."/>
      <w:lvlJc w:val="left"/>
      <w:pPr>
        <w:ind w:left="5460" w:hanging="360"/>
      </w:pPr>
    </w:lvl>
    <w:lvl w:ilvl="5" w:tplc="0415001B">
      <w:start w:val="1"/>
      <w:numFmt w:val="lowerRoman"/>
      <w:lvlText w:val="%6."/>
      <w:lvlJc w:val="right"/>
      <w:pPr>
        <w:ind w:left="6180" w:hanging="180"/>
      </w:pPr>
    </w:lvl>
    <w:lvl w:ilvl="6" w:tplc="0415000F">
      <w:start w:val="1"/>
      <w:numFmt w:val="decimal"/>
      <w:lvlText w:val="%7."/>
      <w:lvlJc w:val="left"/>
      <w:pPr>
        <w:ind w:left="6900" w:hanging="360"/>
      </w:pPr>
    </w:lvl>
    <w:lvl w:ilvl="7" w:tplc="04150019">
      <w:start w:val="1"/>
      <w:numFmt w:val="lowerLetter"/>
      <w:lvlText w:val="%8."/>
      <w:lvlJc w:val="left"/>
      <w:pPr>
        <w:ind w:left="7620" w:hanging="360"/>
      </w:pPr>
    </w:lvl>
    <w:lvl w:ilvl="8" w:tplc="0415001B">
      <w:start w:val="1"/>
      <w:numFmt w:val="lowerRoman"/>
      <w:lvlText w:val="%9."/>
      <w:lvlJc w:val="right"/>
      <w:pPr>
        <w:ind w:left="8340" w:hanging="180"/>
      </w:pPr>
    </w:lvl>
  </w:abstractNum>
  <w:abstractNum w:abstractNumId="18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5"/>
  </w:num>
  <w:num w:numId="2" w16cid:durableId="1776247478">
    <w:abstractNumId w:val="19"/>
  </w:num>
  <w:num w:numId="3" w16cid:durableId="1098912340">
    <w:abstractNumId w:val="7"/>
  </w:num>
  <w:num w:numId="4" w16cid:durableId="798260101">
    <w:abstractNumId w:val="1"/>
  </w:num>
  <w:num w:numId="5" w16cid:durableId="1572077859">
    <w:abstractNumId w:val="10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9"/>
  </w:num>
  <w:num w:numId="11" w16cid:durableId="1669627824">
    <w:abstractNumId w:val="10"/>
  </w:num>
  <w:num w:numId="12" w16cid:durableId="1442265206">
    <w:abstractNumId w:val="14"/>
  </w:num>
  <w:num w:numId="13" w16cid:durableId="1404641568">
    <w:abstractNumId w:val="12"/>
  </w:num>
  <w:num w:numId="14" w16cid:durableId="1226726162">
    <w:abstractNumId w:val="32"/>
  </w:num>
  <w:num w:numId="15" w16cid:durableId="182017411">
    <w:abstractNumId w:val="31"/>
  </w:num>
  <w:num w:numId="16" w16cid:durableId="1071930416">
    <w:abstractNumId w:val="23"/>
  </w:num>
  <w:num w:numId="17" w16cid:durableId="1479305045">
    <w:abstractNumId w:val="18"/>
  </w:num>
  <w:num w:numId="18" w16cid:durableId="1065882802">
    <w:abstractNumId w:val="21"/>
  </w:num>
  <w:num w:numId="19" w16cid:durableId="188764392">
    <w:abstractNumId w:val="25"/>
  </w:num>
  <w:num w:numId="20" w16cid:durableId="1511676162">
    <w:abstractNumId w:val="24"/>
  </w:num>
  <w:num w:numId="21" w16cid:durableId="614798886">
    <w:abstractNumId w:val="4"/>
  </w:num>
  <w:num w:numId="22" w16cid:durableId="1626161191">
    <w:abstractNumId w:val="20"/>
  </w:num>
  <w:num w:numId="23" w16cid:durableId="158808459">
    <w:abstractNumId w:val="13"/>
  </w:num>
  <w:num w:numId="24" w16cid:durableId="1614438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3"/>
  </w:num>
  <w:num w:numId="28" w16cid:durableId="1811482863">
    <w:abstractNumId w:val="11"/>
  </w:num>
  <w:num w:numId="29" w16cid:durableId="325862222">
    <w:abstractNumId w:val="28"/>
  </w:num>
  <w:num w:numId="30" w16cid:durableId="1252661711">
    <w:abstractNumId w:val="8"/>
  </w:num>
  <w:num w:numId="31" w16cid:durableId="1448623689">
    <w:abstractNumId w:val="16"/>
  </w:num>
  <w:num w:numId="32" w16cid:durableId="319961827">
    <w:abstractNumId w:val="9"/>
  </w:num>
  <w:num w:numId="33" w16cid:durableId="1600142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5860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6163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6807958">
    <w:abstractNumId w:val="17"/>
  </w:num>
  <w:num w:numId="37" w16cid:durableId="1913811668">
    <w:abstractNumId w:val="6"/>
  </w:num>
  <w:num w:numId="38" w16cid:durableId="2055621309">
    <w:abstractNumId w:val="22"/>
  </w:num>
  <w:num w:numId="39" w16cid:durableId="14002528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312E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2E57BF"/>
    <w:rsid w:val="003623EB"/>
    <w:rsid w:val="00373EAE"/>
    <w:rsid w:val="003A1A4E"/>
    <w:rsid w:val="003F3946"/>
    <w:rsid w:val="004103E8"/>
    <w:rsid w:val="0041768C"/>
    <w:rsid w:val="00435E69"/>
    <w:rsid w:val="00456EF0"/>
    <w:rsid w:val="00484689"/>
    <w:rsid w:val="004F6610"/>
    <w:rsid w:val="005116C1"/>
    <w:rsid w:val="005223B3"/>
    <w:rsid w:val="00537ED3"/>
    <w:rsid w:val="00540660"/>
    <w:rsid w:val="00540F4B"/>
    <w:rsid w:val="00544830"/>
    <w:rsid w:val="00566F9D"/>
    <w:rsid w:val="00576846"/>
    <w:rsid w:val="005B17F8"/>
    <w:rsid w:val="005B5704"/>
    <w:rsid w:val="005F7376"/>
    <w:rsid w:val="00665053"/>
    <w:rsid w:val="006B5407"/>
    <w:rsid w:val="006E2823"/>
    <w:rsid w:val="007802AF"/>
    <w:rsid w:val="007E36AF"/>
    <w:rsid w:val="00826A11"/>
    <w:rsid w:val="00835BAE"/>
    <w:rsid w:val="00851442"/>
    <w:rsid w:val="00853DCF"/>
    <w:rsid w:val="00854AB1"/>
    <w:rsid w:val="008E12B5"/>
    <w:rsid w:val="00900D52"/>
    <w:rsid w:val="00996C20"/>
    <w:rsid w:val="009B4AB8"/>
    <w:rsid w:val="00A27865"/>
    <w:rsid w:val="00AA0A66"/>
    <w:rsid w:val="00AC3B76"/>
    <w:rsid w:val="00B432E1"/>
    <w:rsid w:val="00BA6F06"/>
    <w:rsid w:val="00C44E0B"/>
    <w:rsid w:val="00C832C7"/>
    <w:rsid w:val="00CA02A0"/>
    <w:rsid w:val="00D106C8"/>
    <w:rsid w:val="00D94717"/>
    <w:rsid w:val="00DC5AFF"/>
    <w:rsid w:val="00E02423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  <w:style w:type="paragraph" w:customStyle="1" w:styleId="Listaformalnauchwap1">
    <w:name w:val="Lista formalna uchwał p1"/>
    <w:basedOn w:val="Normalny"/>
    <w:qFormat/>
    <w:rsid w:val="00484689"/>
    <w:pPr>
      <w:numPr>
        <w:numId w:val="34"/>
      </w:numPr>
      <w:spacing w:after="0" w:line="252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2">
    <w:name w:val="Lista formalna uchwał p2"/>
    <w:basedOn w:val="Listaformalnauchwap1"/>
    <w:qFormat/>
    <w:rsid w:val="0048468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484689"/>
    <w:pPr>
      <w:numPr>
        <w:ilvl w:val="2"/>
        <w:numId w:val="34"/>
      </w:numPr>
      <w:spacing w:after="0" w:line="252" w:lineRule="auto"/>
      <w:contextualSpacing/>
    </w:pPr>
    <w:rPr>
      <w:rFonts w:asciiTheme="minorHAnsi" w:hAnsiTheme="minorHAnsi" w:cstheme="minorBidi"/>
      <w:lang w:eastAsia="en-US"/>
    </w:rPr>
  </w:style>
  <w:style w:type="paragraph" w:customStyle="1" w:styleId="Listaformalnauchwap4">
    <w:name w:val="Lista formalna uchwał p4"/>
    <w:basedOn w:val="Normalny"/>
    <w:qFormat/>
    <w:rsid w:val="00484689"/>
    <w:pPr>
      <w:numPr>
        <w:ilvl w:val="3"/>
        <w:numId w:val="34"/>
      </w:numPr>
      <w:spacing w:after="0" w:line="252" w:lineRule="auto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7</cp:revision>
  <cp:lastPrinted>2023-10-02T10:43:00Z</cp:lastPrinted>
  <dcterms:created xsi:type="dcterms:W3CDTF">2023-09-26T10:15:00Z</dcterms:created>
  <dcterms:modified xsi:type="dcterms:W3CDTF">2023-10-02T10:44:00Z</dcterms:modified>
</cp:coreProperties>
</file>