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34532982" w14:textId="77777777" w:rsidR="00AE73A5" w:rsidRPr="00AE73A5" w:rsidRDefault="00AE73A5" w:rsidP="00AE73A5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AE73A5">
        <w:rPr>
          <w:rFonts w:asciiTheme="minorHAnsi" w:hAnsiTheme="minorHAnsi"/>
          <w:b/>
          <w:sz w:val="28"/>
          <w:szCs w:val="28"/>
        </w:rPr>
        <w:t>Specjalista programista oświetlenia/Specjalista oświetleniowiec</w:t>
      </w:r>
      <w:r w:rsidRPr="00AE73A5">
        <w:rPr>
          <w:rFonts w:cs="Arial"/>
          <w:b/>
          <w:bCs/>
          <w:color w:val="000000"/>
          <w:sz w:val="28"/>
          <w:szCs w:val="28"/>
        </w:rPr>
        <w:t xml:space="preserve"> 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5E566644" w14:textId="77777777" w:rsidR="00AE73A5" w:rsidRDefault="00E95BF8" w:rsidP="00AE73A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AE73A5">
        <w:rPr>
          <w:b/>
        </w:rPr>
        <w:t xml:space="preserve">Specjalista programista oświetlenia/ Specjalista </w:t>
      </w:r>
      <w:r w:rsidR="00AE73A5" w:rsidRPr="00A73B92">
        <w:rPr>
          <w:b/>
        </w:rPr>
        <w:t>oświetleniowiec</w:t>
      </w:r>
    </w:p>
    <w:p w14:paraId="339E358A" w14:textId="77777777" w:rsidR="00AE73A5" w:rsidRDefault="00AE73A5" w:rsidP="00AE73A5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5778CC1E" w14:textId="77777777" w:rsidR="00AE73A5" w:rsidRPr="000850D5" w:rsidRDefault="00AE73A5" w:rsidP="00AE73A5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</w:t>
      </w:r>
      <w:r w:rsidRPr="000850D5">
        <w:rPr>
          <w:rFonts w:cs="Arial"/>
          <w:color w:val="000000"/>
        </w:rPr>
        <w:t>owy:</w:t>
      </w:r>
      <w:r w:rsidRPr="000850D5">
        <w:rPr>
          <w:rFonts w:cs="Arial"/>
          <w:b/>
          <w:color w:val="000000"/>
        </w:rPr>
        <w:t xml:space="preserve"> umowa o pracę/umowa o współpracy  </w:t>
      </w:r>
    </w:p>
    <w:p w14:paraId="503B84B2" w14:textId="77777777" w:rsidR="00AE73A5" w:rsidRPr="000850D5" w:rsidRDefault="00AE73A5" w:rsidP="00AE73A5">
      <w:pPr>
        <w:pStyle w:val="Akapitzlist"/>
        <w:shd w:val="clear" w:color="auto" w:fill="FFFFFF"/>
        <w:spacing w:after="0" w:line="240" w:lineRule="auto"/>
        <w:rPr>
          <w:rFonts w:cs="Arial"/>
          <w:color w:val="000000"/>
        </w:rPr>
      </w:pPr>
      <w:r w:rsidRPr="000850D5">
        <w:rPr>
          <w:rFonts w:cs="Arial"/>
          <w:color w:val="000000"/>
        </w:rPr>
        <w:t xml:space="preserve">System pracy:  </w:t>
      </w:r>
      <w:r w:rsidRPr="000850D5">
        <w:rPr>
          <w:rFonts w:cs="Arial"/>
          <w:b/>
          <w:bCs/>
          <w:color w:val="000000"/>
        </w:rPr>
        <w:t>przerywany, równoważony</w:t>
      </w:r>
      <w:r>
        <w:rPr>
          <w:rFonts w:cs="Arial"/>
          <w:b/>
          <w:bCs/>
          <w:color w:val="000000"/>
        </w:rPr>
        <w:t>,</w:t>
      </w:r>
      <w:r w:rsidRPr="000850D5">
        <w:rPr>
          <w:rFonts w:cs="Arial"/>
          <w:b/>
          <w:bCs/>
          <w:color w:val="000000"/>
        </w:rPr>
        <w:t xml:space="preserve"> z cztero</w:t>
      </w:r>
      <w:r>
        <w:rPr>
          <w:rFonts w:cs="Arial"/>
          <w:b/>
          <w:bCs/>
          <w:color w:val="000000"/>
        </w:rPr>
        <w:t>-</w:t>
      </w:r>
      <w:r w:rsidRPr="000850D5">
        <w:rPr>
          <w:rFonts w:cs="Arial"/>
          <w:b/>
          <w:bCs/>
          <w:color w:val="000000"/>
        </w:rPr>
        <w:t>mie</w:t>
      </w:r>
      <w:r>
        <w:rPr>
          <w:rFonts w:cs="Arial"/>
          <w:b/>
          <w:bCs/>
          <w:color w:val="000000"/>
        </w:rPr>
        <w:t>s</w:t>
      </w:r>
      <w:r w:rsidRPr="000850D5">
        <w:rPr>
          <w:rFonts w:cs="Arial"/>
          <w:b/>
          <w:bCs/>
          <w:color w:val="000000"/>
        </w:rPr>
        <w:t>ięcznym okresem rozliczeniowym</w:t>
      </w:r>
    </w:p>
    <w:p w14:paraId="006093DB" w14:textId="165E8CCA" w:rsidR="00E95BF8" w:rsidRDefault="00E95BF8" w:rsidP="00AE73A5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488C8312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</w:t>
      </w:r>
      <w:r w:rsidR="00AE73A5">
        <w:rPr>
          <w:rFonts w:cs="Arial"/>
          <w:b/>
          <w:bCs/>
          <w:color w:val="000000"/>
        </w:rPr>
        <w:t>:</w:t>
      </w:r>
    </w:p>
    <w:p w14:paraId="0D9B8830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rPr>
          <w:bCs/>
        </w:rPr>
      </w:pPr>
      <w:r>
        <w:rPr>
          <w:bCs/>
        </w:rPr>
        <w:t>w</w:t>
      </w:r>
      <w:r w:rsidRPr="000850D5">
        <w:rPr>
          <w:bCs/>
        </w:rPr>
        <w:t>ykształcenie techniczne</w:t>
      </w:r>
      <w:r w:rsidRPr="000850D5">
        <w:rPr>
          <w:rFonts w:cstheme="minorHAnsi"/>
          <w:bCs/>
          <w:color w:val="000000"/>
        </w:rPr>
        <w:t>: oświetlenie i technik</w:t>
      </w:r>
      <w:r>
        <w:rPr>
          <w:rFonts w:cstheme="minorHAnsi"/>
          <w:bCs/>
          <w:color w:val="000000"/>
        </w:rPr>
        <w:t xml:space="preserve">a </w:t>
      </w:r>
      <w:r w:rsidRPr="000850D5">
        <w:rPr>
          <w:rFonts w:cstheme="minorHAnsi"/>
          <w:bCs/>
          <w:color w:val="000000"/>
        </w:rPr>
        <w:t>sceniczn</w:t>
      </w:r>
      <w:r>
        <w:rPr>
          <w:rFonts w:cstheme="minorHAnsi"/>
          <w:bCs/>
          <w:color w:val="000000"/>
        </w:rPr>
        <w:t>a</w:t>
      </w:r>
      <w:r w:rsidRPr="000850D5">
        <w:rPr>
          <w:rFonts w:cstheme="minorHAnsi"/>
          <w:bCs/>
          <w:color w:val="000000"/>
        </w:rPr>
        <w:t>/mechanika/elektryka/elektronika/informatyka</w:t>
      </w:r>
      <w:r>
        <w:rPr>
          <w:rFonts w:cstheme="minorHAnsi"/>
          <w:bCs/>
          <w:color w:val="000000"/>
        </w:rPr>
        <w:t>,</w:t>
      </w:r>
    </w:p>
    <w:p w14:paraId="22C463FE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rPr>
          <w:bCs/>
        </w:rPr>
      </w:pPr>
      <w:r>
        <w:rPr>
          <w:bCs/>
        </w:rPr>
        <w:t>z</w:t>
      </w:r>
      <w:r w:rsidRPr="000850D5">
        <w:rPr>
          <w:bCs/>
        </w:rPr>
        <w:t xml:space="preserve">najomość pracy na konsoletach oświetleniowych. Grand MA </w:t>
      </w:r>
      <w:r>
        <w:rPr>
          <w:bCs/>
        </w:rPr>
        <w:t>–</w:t>
      </w:r>
      <w:r w:rsidRPr="000850D5">
        <w:rPr>
          <w:bCs/>
        </w:rPr>
        <w:t xml:space="preserve"> PREFEROWANE</w:t>
      </w:r>
      <w:r>
        <w:rPr>
          <w:bCs/>
        </w:rPr>
        <w:t>,</w:t>
      </w:r>
    </w:p>
    <w:p w14:paraId="633CD6D8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</w:pPr>
      <w:r w:rsidRPr="000850D5">
        <w:rPr>
          <w:rFonts w:cstheme="minorHAnsi"/>
          <w:color w:val="000000"/>
        </w:rPr>
        <w:t>doświadczenie zawodowe na podobnym stanowisku</w:t>
      </w:r>
      <w:r>
        <w:rPr>
          <w:rFonts w:cstheme="minorHAnsi"/>
          <w:color w:val="000000"/>
        </w:rPr>
        <w:t>,</w:t>
      </w:r>
    </w:p>
    <w:p w14:paraId="300B18ED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znajomość obsługi komputera</w:t>
      </w:r>
      <w:r>
        <w:rPr>
          <w:rFonts w:cstheme="minorHAnsi"/>
          <w:color w:val="000000"/>
        </w:rPr>
        <w:t>,</w:t>
      </w:r>
    </w:p>
    <w:p w14:paraId="34C80AA0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umiejętność posługiwania się dokumentacją techniczną</w:t>
      </w:r>
      <w:r>
        <w:rPr>
          <w:rFonts w:cstheme="minorHAnsi"/>
          <w:color w:val="000000"/>
        </w:rPr>
        <w:t>,</w:t>
      </w:r>
      <w:r w:rsidRPr="000850D5">
        <w:rPr>
          <w:rFonts w:cstheme="minorHAnsi"/>
          <w:color w:val="000000"/>
        </w:rPr>
        <w:t xml:space="preserve"> </w:t>
      </w:r>
    </w:p>
    <w:p w14:paraId="794C5D62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świadectwo kwalifikacji SEPG1 do 1kV w zakresie eksploatacji (ewentualna gotowość do zdobycia uprawnienia)</w:t>
      </w:r>
      <w:r>
        <w:rPr>
          <w:rFonts w:cstheme="minorHAnsi"/>
          <w:color w:val="000000"/>
        </w:rPr>
        <w:t>,</w:t>
      </w:r>
    </w:p>
    <w:p w14:paraId="01A780D3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brak przeciwwskazań do pracy na wys. pow. 3m,</w:t>
      </w:r>
    </w:p>
    <w:p w14:paraId="1205DAD3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dyspozycyjność – gotowość do pracy zmianowej, w weekendy i święta</w:t>
      </w:r>
      <w:r>
        <w:rPr>
          <w:rFonts w:cstheme="minorHAnsi"/>
          <w:color w:val="000000"/>
        </w:rPr>
        <w:t>,</w:t>
      </w:r>
    </w:p>
    <w:p w14:paraId="05A87EAA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rPr>
          <w:rFonts w:cstheme="minorHAnsi"/>
          <w:color w:val="000000"/>
        </w:rPr>
        <w:t>sumienność, dokładność, zaangażowanie w pracę</w:t>
      </w:r>
      <w:r>
        <w:rPr>
          <w:rFonts w:cstheme="minorHAnsi"/>
          <w:color w:val="000000"/>
        </w:rPr>
        <w:t>,</w:t>
      </w:r>
    </w:p>
    <w:p w14:paraId="2C0FEC9B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t>umiejętności interpersonalne, komunikatywność, samodzielność</w:t>
      </w:r>
      <w:r>
        <w:t>,</w:t>
      </w:r>
    </w:p>
    <w:p w14:paraId="79F4B1E9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t>umiejętność pracy w wielozadaniowym środowisku</w:t>
      </w:r>
      <w:r>
        <w:t>,</w:t>
      </w:r>
    </w:p>
    <w:p w14:paraId="3B5A37A9" w14:textId="77777777" w:rsidR="00AE73A5" w:rsidRPr="000850D5" w:rsidRDefault="00AE73A5" w:rsidP="00AE73A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1211"/>
        <w:jc w:val="both"/>
      </w:pPr>
      <w:r w:rsidRPr="000850D5">
        <w:t>znajomość języka angielskiego w stopniu komunikatywnym</w:t>
      </w:r>
      <w:r>
        <w:t>.</w:t>
      </w:r>
    </w:p>
    <w:p w14:paraId="315ED1B6" w14:textId="77777777" w:rsidR="00AE73A5" w:rsidRPr="00E95BF8" w:rsidRDefault="00AE73A5" w:rsidP="00AE73A5">
      <w:pPr>
        <w:pStyle w:val="Akapitzlist"/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41E10F72" w14:textId="77777777" w:rsidR="00AE73A5" w:rsidRPr="000850D5" w:rsidRDefault="00AE73A5" w:rsidP="00AE73A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0850D5">
        <w:rPr>
          <w:rFonts w:cs="Arial"/>
          <w:b/>
          <w:bCs/>
          <w:color w:val="000000"/>
        </w:rPr>
        <w:t>Pożądane dodatkowe umiejętności i wymagania:</w:t>
      </w:r>
    </w:p>
    <w:p w14:paraId="721A4D58" w14:textId="77777777" w:rsidR="00AE73A5" w:rsidRPr="000850D5" w:rsidRDefault="00AE73A5" w:rsidP="008B6759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134" w:hanging="357"/>
        <w:rPr>
          <w:rFonts w:cstheme="minorHAnsi"/>
          <w:color w:val="000000"/>
        </w:rPr>
      </w:pPr>
      <w:r w:rsidRPr="000850D5">
        <w:rPr>
          <w:rFonts w:cstheme="minorHAnsi"/>
          <w:color w:val="000000"/>
        </w:rPr>
        <w:t>znajomość zagadnień związanych z techniką oświetlenia scenicznego i pracy na scenie,</w:t>
      </w:r>
    </w:p>
    <w:p w14:paraId="76162D5D" w14:textId="77777777" w:rsidR="00AE73A5" w:rsidRPr="000850D5" w:rsidRDefault="00AE73A5" w:rsidP="008B6759">
      <w:pPr>
        <w:pStyle w:val="Akapitzlist"/>
        <w:numPr>
          <w:ilvl w:val="3"/>
          <w:numId w:val="5"/>
        </w:numPr>
        <w:shd w:val="clear" w:color="auto" w:fill="FFFFFF"/>
        <w:spacing w:after="0" w:line="240" w:lineRule="auto"/>
        <w:ind w:left="1134" w:hanging="357"/>
        <w:rPr>
          <w:rFonts w:cstheme="minorHAnsi"/>
          <w:color w:val="000000"/>
        </w:rPr>
      </w:pPr>
      <w:r w:rsidRPr="000850D5">
        <w:rPr>
          <w:rFonts w:cstheme="minorHAnsi"/>
          <w:color w:val="000000"/>
        </w:rPr>
        <w:t>doświadczenie w realizacji oświetlenia spektakli teatralnych, koncertów lub wydarzeń artystycznych.</w:t>
      </w:r>
    </w:p>
    <w:p w14:paraId="7BD0C6B7" w14:textId="77777777" w:rsidR="00AE73A5" w:rsidRPr="00AE73A5" w:rsidRDefault="00AE73A5" w:rsidP="00AE73A5">
      <w:pPr>
        <w:pStyle w:val="Akapitzlist"/>
        <w:shd w:val="clear" w:color="auto" w:fill="FFFFFF"/>
        <w:spacing w:after="0" w:line="240" w:lineRule="auto"/>
        <w:rPr>
          <w:rFonts w:cs="Arial"/>
          <w:color w:val="000000"/>
        </w:rPr>
      </w:pPr>
    </w:p>
    <w:p w14:paraId="03E1035F" w14:textId="2CE22C78" w:rsidR="006E2823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4E0A95E9" w14:textId="77777777" w:rsidR="00AE73A5" w:rsidRPr="000850D5" w:rsidRDefault="00AE73A5" w:rsidP="008B6759">
      <w:pPr>
        <w:pStyle w:val="Akapitzlist"/>
        <w:numPr>
          <w:ilvl w:val="3"/>
          <w:numId w:val="5"/>
        </w:numPr>
        <w:spacing w:after="0" w:line="240" w:lineRule="auto"/>
        <w:ind w:left="1134" w:hanging="357"/>
        <w:rPr>
          <w:rFonts w:cstheme="minorHAnsi"/>
          <w:color w:val="000000" w:themeColor="text1"/>
        </w:rPr>
      </w:pPr>
      <w:r w:rsidRPr="000850D5">
        <w:rPr>
          <w:rFonts w:cstheme="minorHAnsi"/>
          <w:color w:val="000000" w:themeColor="text1"/>
        </w:rPr>
        <w:t>prowadzenie obsługi prób, spektakli i wydarzeń realizowanych przez Operę Bałtycką, zgodnie ze scenariuszem i dokumentacją oświetleniową</w:t>
      </w:r>
      <w:r>
        <w:rPr>
          <w:rFonts w:cstheme="minorHAnsi"/>
          <w:color w:val="000000" w:themeColor="text1"/>
        </w:rPr>
        <w:t>,</w:t>
      </w:r>
    </w:p>
    <w:p w14:paraId="0725E7BC" w14:textId="77777777" w:rsidR="00AE73A5" w:rsidRPr="000850D5" w:rsidRDefault="00AE73A5" w:rsidP="008B6759">
      <w:pPr>
        <w:pStyle w:val="Akapitzlist"/>
        <w:numPr>
          <w:ilvl w:val="3"/>
          <w:numId w:val="5"/>
        </w:numPr>
        <w:spacing w:after="0" w:line="240" w:lineRule="auto"/>
        <w:ind w:left="1134" w:hanging="357"/>
        <w:rPr>
          <w:rFonts w:cstheme="minorHAnsi"/>
          <w:color w:val="000000" w:themeColor="text1"/>
        </w:rPr>
      </w:pPr>
      <w:r w:rsidRPr="000850D5">
        <w:rPr>
          <w:rFonts w:cstheme="minorHAnsi"/>
          <w:color w:val="000000" w:themeColor="text1"/>
        </w:rPr>
        <w:t xml:space="preserve">współpraca z </w:t>
      </w:r>
      <w:r>
        <w:rPr>
          <w:rFonts w:cstheme="minorHAnsi"/>
          <w:color w:val="000000" w:themeColor="text1"/>
        </w:rPr>
        <w:t>zespołem kreatywnym</w:t>
      </w:r>
      <w:r w:rsidRPr="000850D5">
        <w:rPr>
          <w:rFonts w:cstheme="minorHAnsi"/>
          <w:color w:val="000000" w:themeColor="text1"/>
        </w:rPr>
        <w:t xml:space="preserve">, w tym z  </w:t>
      </w:r>
      <w:r>
        <w:rPr>
          <w:rFonts w:cstheme="minorHAnsi"/>
          <w:color w:val="000000" w:themeColor="text1"/>
        </w:rPr>
        <w:t xml:space="preserve">osobami odpowiedzialnymi za </w:t>
      </w:r>
      <w:r w:rsidRPr="000850D5">
        <w:rPr>
          <w:rFonts w:cstheme="minorHAnsi"/>
          <w:color w:val="000000" w:themeColor="text1"/>
        </w:rPr>
        <w:t>reżyser</w:t>
      </w:r>
      <w:r>
        <w:rPr>
          <w:rFonts w:cstheme="minorHAnsi"/>
          <w:color w:val="000000" w:themeColor="text1"/>
        </w:rPr>
        <w:t>ię</w:t>
      </w:r>
      <w:r w:rsidRPr="000850D5">
        <w:rPr>
          <w:rFonts w:cstheme="minorHAnsi"/>
          <w:color w:val="000000" w:themeColor="text1"/>
        </w:rPr>
        <w:t xml:space="preserve"> światła w trakcie przygotowań do spektaklu premierowego,</w:t>
      </w:r>
    </w:p>
    <w:p w14:paraId="5437D3D7" w14:textId="77777777" w:rsidR="00AE73A5" w:rsidRPr="000850D5" w:rsidRDefault="00AE73A5" w:rsidP="008B6759">
      <w:pPr>
        <w:pStyle w:val="Akapitzlist"/>
        <w:numPr>
          <w:ilvl w:val="3"/>
          <w:numId w:val="5"/>
        </w:numPr>
        <w:spacing w:after="0" w:line="240" w:lineRule="auto"/>
        <w:ind w:left="1134" w:hanging="357"/>
        <w:rPr>
          <w:rFonts w:cstheme="minorHAnsi"/>
          <w:color w:val="000000" w:themeColor="text1"/>
        </w:rPr>
      </w:pPr>
      <w:r w:rsidRPr="000850D5">
        <w:rPr>
          <w:color w:val="000000" w:themeColor="text1"/>
        </w:rPr>
        <w:t>montaż, demontaż, ustawianie świateł zgodnie z dokumentacją i dokonywanie ewentualnych zmian oświetlenia spektakli i wydarzeń w zależności od potrzeb</w:t>
      </w:r>
      <w:r>
        <w:rPr>
          <w:color w:val="000000" w:themeColor="text1"/>
        </w:rPr>
        <w:t>,</w:t>
      </w:r>
      <w:r w:rsidRPr="000850D5">
        <w:rPr>
          <w:color w:val="000000" w:themeColor="text1"/>
        </w:rPr>
        <w:t xml:space="preserve"> </w:t>
      </w:r>
    </w:p>
    <w:p w14:paraId="7CC6AFF3" w14:textId="77777777" w:rsidR="00AE73A5" w:rsidRPr="000850D5" w:rsidRDefault="00AE73A5" w:rsidP="008B6759">
      <w:pPr>
        <w:pStyle w:val="Akapitzlist"/>
        <w:numPr>
          <w:ilvl w:val="3"/>
          <w:numId w:val="5"/>
        </w:numPr>
        <w:spacing w:after="0" w:line="240" w:lineRule="auto"/>
        <w:ind w:left="1134" w:hanging="357"/>
        <w:rPr>
          <w:rFonts w:cstheme="minorHAnsi"/>
          <w:color w:val="000000" w:themeColor="text1"/>
        </w:rPr>
      </w:pPr>
      <w:r w:rsidRPr="000850D5">
        <w:rPr>
          <w:rFonts w:cstheme="minorHAnsi"/>
          <w:color w:val="000000" w:themeColor="text1"/>
        </w:rPr>
        <w:t>dokonywanie  przeglądu, napraw, konserwacja sprzętu oświetleniowego zgodnie z zasadami BHP</w:t>
      </w:r>
      <w:r>
        <w:rPr>
          <w:rFonts w:cstheme="minorHAnsi"/>
          <w:color w:val="000000" w:themeColor="text1"/>
        </w:rPr>
        <w:t>,</w:t>
      </w:r>
    </w:p>
    <w:p w14:paraId="6D58FD1A" w14:textId="77777777" w:rsidR="00AE73A5" w:rsidRPr="000850D5" w:rsidRDefault="00AE73A5" w:rsidP="008B6759">
      <w:pPr>
        <w:pStyle w:val="Akapitzlist"/>
        <w:numPr>
          <w:ilvl w:val="3"/>
          <w:numId w:val="5"/>
        </w:numPr>
        <w:spacing w:after="0" w:line="240" w:lineRule="auto"/>
        <w:ind w:left="1134" w:hanging="357"/>
        <w:rPr>
          <w:rFonts w:cstheme="minorHAnsi"/>
        </w:rPr>
      </w:pPr>
      <w:r w:rsidRPr="000850D5">
        <w:rPr>
          <w:color w:val="000000" w:themeColor="text1"/>
        </w:rPr>
        <w:t xml:space="preserve">dbanie i należyte </w:t>
      </w:r>
      <w:r w:rsidRPr="000850D5">
        <w:t>zabezpieczanie sprzętu oświetlenia oraz  jego prawidłowa eksploatacja</w:t>
      </w:r>
      <w:r>
        <w:t>,</w:t>
      </w:r>
    </w:p>
    <w:p w14:paraId="09F2CA28" w14:textId="77777777" w:rsidR="00AE73A5" w:rsidRPr="000850D5" w:rsidRDefault="00AE73A5" w:rsidP="008B6759">
      <w:pPr>
        <w:pStyle w:val="Akapitzlist"/>
        <w:numPr>
          <w:ilvl w:val="3"/>
          <w:numId w:val="5"/>
        </w:numPr>
        <w:spacing w:after="0" w:line="240" w:lineRule="auto"/>
        <w:ind w:left="1134" w:hanging="357"/>
        <w:rPr>
          <w:rFonts w:cstheme="minorHAnsi"/>
        </w:rPr>
      </w:pPr>
      <w:r w:rsidRPr="000850D5">
        <w:t xml:space="preserve">prowadzenie i bieżące aktualizowanie dokumentacji oświetleniowej, związanej ze scenariuszem  oświetleniowym  spektakli,   (dokonywanych i przekazywanych, w porozumieniu z </w:t>
      </w:r>
      <w:r>
        <w:t>zespołem kreatywnym</w:t>
      </w:r>
      <w:r w:rsidRPr="000850D5">
        <w:t xml:space="preserve"> spektaklu)</w:t>
      </w:r>
      <w:r>
        <w:t>,</w:t>
      </w:r>
    </w:p>
    <w:p w14:paraId="42420FD0" w14:textId="77777777" w:rsidR="00AE73A5" w:rsidRPr="00222A15" w:rsidRDefault="00AE73A5" w:rsidP="008B6759">
      <w:pPr>
        <w:pStyle w:val="Akapitzlist"/>
        <w:numPr>
          <w:ilvl w:val="3"/>
          <w:numId w:val="5"/>
        </w:numPr>
        <w:spacing w:after="0" w:line="240" w:lineRule="auto"/>
        <w:ind w:left="1134" w:hanging="357"/>
        <w:rPr>
          <w:rFonts w:cstheme="minorHAnsi"/>
        </w:rPr>
      </w:pPr>
      <w:r w:rsidRPr="000850D5">
        <w:t>w przypadku przedstawień poza</w:t>
      </w:r>
      <w:r>
        <w:t xml:space="preserve"> siedzibą Opery Bałtyckiej przygotowanie, załadunek, rozładunek sprzętu oświetleniowego.</w:t>
      </w:r>
    </w:p>
    <w:p w14:paraId="3440FAA9" w14:textId="77777777" w:rsidR="00566F9D" w:rsidRPr="006E2823" w:rsidRDefault="00566F9D" w:rsidP="006E2823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B744FBE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7823ED35" w14:textId="2CE20F88" w:rsidR="006E2823" w:rsidRDefault="006E2823" w:rsidP="006E2823">
      <w:pPr>
        <w:shd w:val="clear" w:color="auto" w:fill="FFFFFF"/>
        <w:spacing w:after="0" w:line="240" w:lineRule="auto"/>
      </w:pPr>
    </w:p>
    <w:p w14:paraId="777AA27A" w14:textId="36B82CDD" w:rsidR="006E2823" w:rsidRDefault="006E2823" w:rsidP="006E2823">
      <w:pPr>
        <w:shd w:val="clear" w:color="auto" w:fill="FFFFFF"/>
        <w:spacing w:after="0" w:line="240" w:lineRule="auto"/>
      </w:pPr>
    </w:p>
    <w:p w14:paraId="529DEE94" w14:textId="77777777" w:rsidR="006E2823" w:rsidRDefault="006E2823" w:rsidP="006E2823">
      <w:pPr>
        <w:shd w:val="clear" w:color="auto" w:fill="FFFFFF"/>
        <w:spacing w:after="0" w:line="240" w:lineRule="auto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lastRenderedPageBreak/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3A345796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0013E0" w:rsidRPr="000013E0">
          <w:rPr>
            <w:rStyle w:val="Hipercze"/>
          </w:rPr>
          <w:t>https://operabaltycka.pl/pl/praca/klauzula-informacyjna-o-przetwarzaniu-danych-osobowych-do-celow-rekrutacyjnych</w:t>
        </w:r>
      </w:hyperlink>
    </w:p>
    <w:p w14:paraId="0C4E3BBB" w14:textId="52CD88BC" w:rsidR="00DC5AFF" w:rsidRPr="00AE73A5" w:rsidRDefault="00D106C8" w:rsidP="00C41F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6992AB30" w14:textId="77777777" w:rsidR="00AE73A5" w:rsidRPr="00D106C8" w:rsidRDefault="00AE73A5" w:rsidP="00AE73A5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2812FCDA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AE73A5" w:rsidRPr="00AE73A5">
        <w:rPr>
          <w:rFonts w:cs="Arial"/>
          <w:b/>
          <w:bCs/>
          <w:color w:val="000000"/>
        </w:rPr>
        <w:t>30 czerwca 2023 roku do godz. 14:00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1809E87D" w:rsidR="000013E0" w:rsidRPr="00156A1C" w:rsidRDefault="00DC5AFF" w:rsidP="000013E0">
      <w:pPr>
        <w:rPr>
          <w:b/>
          <w:bCs/>
          <w:u w:val="single"/>
        </w:rPr>
      </w:pPr>
      <w:r w:rsidRPr="00156A1C">
        <w:rPr>
          <w:b/>
          <w:bCs/>
          <w:u w:val="single"/>
        </w:rPr>
        <w:t>Opera Bałtycka  w Gdańsku zastrzega sobie możliwość kontaktu tylko z wybranymi kandydatami.</w:t>
      </w:r>
    </w:p>
    <w:p w14:paraId="40E2F956" w14:textId="0510EEBC" w:rsidR="000013E0" w:rsidRPr="00156A1C" w:rsidRDefault="000013E0" w:rsidP="00DC5AFF">
      <w:pPr>
        <w:rPr>
          <w:b/>
          <w:bCs/>
          <w:u w:val="single"/>
        </w:rPr>
      </w:pPr>
    </w:p>
    <w:sectPr w:rsidR="000013E0" w:rsidRPr="00156A1C" w:rsidSect="00AE73A5">
      <w:pgSz w:w="11906" w:h="16838"/>
      <w:pgMar w:top="567" w:right="113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2"/>
  </w:num>
  <w:num w:numId="2" w16cid:durableId="1776247478">
    <w:abstractNumId w:val="15"/>
  </w:num>
  <w:num w:numId="3" w16cid:durableId="1098912340">
    <w:abstractNumId w:val="4"/>
  </w:num>
  <w:num w:numId="4" w16cid:durableId="798260101">
    <w:abstractNumId w:val="1"/>
  </w:num>
  <w:num w:numId="5" w16cid:durableId="1572077859">
    <w:abstractNumId w:val="7"/>
  </w:num>
  <w:num w:numId="6" w16cid:durableId="103634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3"/>
  </w:num>
  <w:num w:numId="11" w16cid:durableId="1669627824">
    <w:abstractNumId w:val="7"/>
  </w:num>
  <w:num w:numId="12" w16cid:durableId="1442265206">
    <w:abstractNumId w:val="11"/>
  </w:num>
  <w:num w:numId="13" w16cid:durableId="1404641568">
    <w:abstractNumId w:val="9"/>
  </w:num>
  <w:num w:numId="14" w16cid:durableId="1226726162">
    <w:abstractNumId w:val="26"/>
  </w:num>
  <w:num w:numId="15" w16cid:durableId="182017411">
    <w:abstractNumId w:val="25"/>
  </w:num>
  <w:num w:numId="16" w16cid:durableId="1071930416">
    <w:abstractNumId w:val="18"/>
  </w:num>
  <w:num w:numId="17" w16cid:durableId="1479305045">
    <w:abstractNumId w:val="14"/>
  </w:num>
  <w:num w:numId="18" w16cid:durableId="1065882802">
    <w:abstractNumId w:val="17"/>
  </w:num>
  <w:num w:numId="19" w16cid:durableId="188764392">
    <w:abstractNumId w:val="20"/>
  </w:num>
  <w:num w:numId="20" w16cid:durableId="1511676162">
    <w:abstractNumId w:val="19"/>
  </w:num>
  <w:num w:numId="21" w16cid:durableId="614798886">
    <w:abstractNumId w:val="3"/>
  </w:num>
  <w:num w:numId="22" w16cid:durableId="1626161191">
    <w:abstractNumId w:val="16"/>
  </w:num>
  <w:num w:numId="23" w16cid:durableId="158808459">
    <w:abstractNumId w:val="10"/>
  </w:num>
  <w:num w:numId="24" w16cid:durableId="1614438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27"/>
  </w:num>
  <w:num w:numId="28" w16cid:durableId="1811482863">
    <w:abstractNumId w:val="8"/>
  </w:num>
  <w:num w:numId="29" w16cid:durableId="325862222">
    <w:abstractNumId w:val="22"/>
  </w:num>
  <w:num w:numId="30" w16cid:durableId="1252661711">
    <w:abstractNumId w:val="5"/>
  </w:num>
  <w:num w:numId="31" w16cid:durableId="1448623689">
    <w:abstractNumId w:val="13"/>
  </w:num>
  <w:num w:numId="32" w16cid:durableId="319961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013E0"/>
    <w:rsid w:val="00095655"/>
    <w:rsid w:val="000A1582"/>
    <w:rsid w:val="000B0674"/>
    <w:rsid w:val="00126ED9"/>
    <w:rsid w:val="00156A1C"/>
    <w:rsid w:val="001A77D2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7E36AF"/>
    <w:rsid w:val="00835BAE"/>
    <w:rsid w:val="00851442"/>
    <w:rsid w:val="00853DCF"/>
    <w:rsid w:val="00854AB1"/>
    <w:rsid w:val="008B6759"/>
    <w:rsid w:val="008E12B5"/>
    <w:rsid w:val="00900D52"/>
    <w:rsid w:val="00996C20"/>
    <w:rsid w:val="009B4AB8"/>
    <w:rsid w:val="00A27865"/>
    <w:rsid w:val="00AA0A66"/>
    <w:rsid w:val="00AC3B76"/>
    <w:rsid w:val="00AE73A5"/>
    <w:rsid w:val="00BA6F06"/>
    <w:rsid w:val="00C832C7"/>
    <w:rsid w:val="00D106C8"/>
    <w:rsid w:val="00D94717"/>
    <w:rsid w:val="00DC5AFF"/>
    <w:rsid w:val="00E02423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7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Anna Niwińska</cp:lastModifiedBy>
  <cp:revision>2</cp:revision>
  <cp:lastPrinted>2021-10-27T15:13:00Z</cp:lastPrinted>
  <dcterms:created xsi:type="dcterms:W3CDTF">2023-05-12T08:27:00Z</dcterms:created>
  <dcterms:modified xsi:type="dcterms:W3CDTF">2023-05-12T08:27:00Z</dcterms:modified>
</cp:coreProperties>
</file>