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2D7DCD03" w:rsidR="00E95BF8" w:rsidRDefault="009454B9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ds. BHP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448B085A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9454B9">
        <w:rPr>
          <w:rFonts w:cs="Arial"/>
          <w:b/>
          <w:color w:val="000000"/>
        </w:rPr>
        <w:t>Specjalista ds. BHP</w:t>
      </w:r>
    </w:p>
    <w:p w14:paraId="7DBADEAB" w14:textId="47D68D4F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</w:t>
      </w:r>
      <w:r w:rsidR="009454B9">
        <w:rPr>
          <w:rFonts w:cs="Arial"/>
          <w:b/>
          <w:color w:val="000000"/>
        </w:rPr>
        <w:t>do negocjacji</w:t>
      </w:r>
      <w:r w:rsidR="00707BB8">
        <w:rPr>
          <w:rFonts w:cs="Arial"/>
          <w:b/>
          <w:color w:val="000000"/>
        </w:rPr>
        <w:t>/część etatu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5FAF7877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9454B9">
        <w:rPr>
          <w:rFonts w:cs="Arial"/>
          <w:b/>
          <w:bCs/>
          <w:color w:val="000000"/>
        </w:rPr>
        <w:t>:</w:t>
      </w:r>
    </w:p>
    <w:p w14:paraId="3A524F45" w14:textId="1C4F389A" w:rsidR="009454B9" w:rsidRPr="009454B9" w:rsidRDefault="009454B9" w:rsidP="009454B9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9454B9">
        <w:rPr>
          <w:rFonts w:cs="Arial"/>
          <w:color w:val="000000"/>
        </w:rPr>
        <w:t>Wykształcenie</w:t>
      </w:r>
      <w:r w:rsidR="007D5426">
        <w:rPr>
          <w:rFonts w:cs="Arial"/>
          <w:color w:val="000000"/>
        </w:rPr>
        <w:t xml:space="preserve"> wyższe</w:t>
      </w:r>
      <w:r w:rsidRPr="009454B9">
        <w:rPr>
          <w:rFonts w:cs="Arial"/>
          <w:color w:val="000000"/>
        </w:rPr>
        <w:t xml:space="preserve"> kierunkowe</w:t>
      </w:r>
      <w:r w:rsidR="007D5426">
        <w:rPr>
          <w:rFonts w:cs="Arial"/>
          <w:color w:val="000000"/>
        </w:rPr>
        <w:t>.</w:t>
      </w:r>
    </w:p>
    <w:p w14:paraId="18B524BB" w14:textId="263B29C3" w:rsidR="009454B9" w:rsidRPr="007D5426" w:rsidRDefault="007D5426" w:rsidP="009454B9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Minimum </w:t>
      </w:r>
      <w:r w:rsidR="009454B9" w:rsidRPr="009454B9">
        <w:rPr>
          <w:rFonts w:cs="Arial"/>
          <w:color w:val="000000"/>
        </w:rPr>
        <w:t>3</w:t>
      </w:r>
      <w:r>
        <w:rPr>
          <w:rFonts w:cs="Arial"/>
          <w:color w:val="000000"/>
        </w:rPr>
        <w:t>-</w:t>
      </w:r>
      <w:r w:rsidR="009454B9" w:rsidRPr="009454B9">
        <w:rPr>
          <w:rFonts w:cs="Arial"/>
          <w:color w:val="000000"/>
        </w:rPr>
        <w:t xml:space="preserve"> letnie </w:t>
      </w:r>
      <w:r w:rsidR="009454B9">
        <w:rPr>
          <w:rFonts w:cs="Arial"/>
          <w:color w:val="000000"/>
        </w:rPr>
        <w:t>do</w:t>
      </w:r>
      <w:r w:rsidR="009454B9" w:rsidRPr="009454B9">
        <w:rPr>
          <w:rFonts w:cs="Arial"/>
          <w:color w:val="000000"/>
        </w:rPr>
        <w:t>świadczenie pracy na podobnym stanowisku</w:t>
      </w:r>
      <w:r>
        <w:rPr>
          <w:rFonts w:cs="Arial"/>
          <w:color w:val="000000"/>
        </w:rPr>
        <w:t>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3E1035F" w14:textId="77777777" w:rsidR="006E2823" w:rsidRDefault="006E2823" w:rsidP="009454B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135974C9" w14:textId="619B106D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przeprowadzanie kontroli warunków pracy oraz przestrzegania przepisów i zasad bezpieczeństwa </w:t>
      </w:r>
      <w:r>
        <w:br/>
        <w:t>i higieny pracy,</w:t>
      </w:r>
    </w:p>
    <w:p w14:paraId="69E1ECE7" w14:textId="0C497429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bieżące informowanie pracodawcy o stwierdzonych zagrożeniach zawodowych, wraz z wnioskami zmierzającymi do usuwania tych zagrożeń,</w:t>
      </w:r>
    </w:p>
    <w:p w14:paraId="1B4A485D" w14:textId="38A7AA8B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sporządzanie i przedstawianie pracodawcy, co najmniej raz w roku, okresowych analiz stanu bezpieczeństwa </w:t>
      </w:r>
      <w:r>
        <w:br/>
        <w:t>i higieny pracy zawierających propozycje przedsięwzięć technicznych i organizacyjnych mających na celu zapobieganie zagrożeniom życia i zdrowia pracowników oraz poprawę warunków pracy,</w:t>
      </w:r>
    </w:p>
    <w:p w14:paraId="0BC6E796" w14:textId="1D693458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udział w opracowywaniu planów modernizacji i rozwoju zakładu pracy oraz przedstawianie propozycji dotyczących uwzględnienia w tych planach rozwiązań techniczno-organizacyjnych zapewniających poprawę stanu bezpieczeństwa i higieny pracy,</w:t>
      </w:r>
    </w:p>
    <w:p w14:paraId="68AF2A20" w14:textId="14D210D3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udział w ocenie założeń i dokumentacji dotyczących modernizacji zakładu pracy albo jego części, </w:t>
      </w:r>
      <w:r>
        <w:br/>
        <w:t>a także nowych inwestycji, oraz zgłaszanie wniosków dotyczących uwzględnienia wymagań bezpieczeństwa i higieny pracy w tych założeniach i dokumentacji,</w:t>
      </w:r>
    </w:p>
    <w:p w14:paraId="22EFF627" w14:textId="233D138B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udział w 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14:paraId="6AC2F88D" w14:textId="7E70EB7F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zgłaszanie wniosków dotyczących wymagań bezpieczeństwa i higieny pracy w stosowanych oraz nowo wprowadzanych procesach produkcyjnych,</w:t>
      </w:r>
    </w:p>
    <w:p w14:paraId="54C636E0" w14:textId="10473484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przedstawianie pracodawcy wniosków dotyczących zachowania wymagań ergonomii </w:t>
      </w:r>
      <w:r w:rsidR="00376123">
        <w:br/>
      </w:r>
      <w:r>
        <w:t>na stanowiskach pracy,</w:t>
      </w:r>
    </w:p>
    <w:p w14:paraId="533420AA" w14:textId="38E9AAEF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udział w opracowywaniu zakładowych układów zbiorowych pracy, wewnętrznych zarządzeń, regulaminów </w:t>
      </w:r>
      <w:r>
        <w:br/>
        <w:t>i instrukcji ogólnych dotyczących bezpieczeństwa i higieny pracy oraz w ustalaniu zadań osób kierujących pracownikami w zakresie bezpieczeństwa i higieny pracy,</w:t>
      </w:r>
    </w:p>
    <w:p w14:paraId="11D60C2D" w14:textId="16B661C1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opiniowanie szczegółowych instrukcji dotyczących bezpieczeństwa i higieny pracy </w:t>
      </w:r>
      <w:r w:rsidR="00376123">
        <w:br/>
      </w:r>
      <w:r>
        <w:t>na poszczególnych stanowiskach pracy,</w:t>
      </w:r>
    </w:p>
    <w:p w14:paraId="5B9DDBD5" w14:textId="3D780441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udział w ustalaniu okoliczności i przyczyn wypadków przy pracy oraz w opracowywaniu wniosków wynikających z badania przyczyn i okoliczności tych wypadków oraz </w:t>
      </w:r>
      <w:proofErr w:type="spellStart"/>
      <w:r>
        <w:t>zachorowań</w:t>
      </w:r>
      <w:proofErr w:type="spellEnd"/>
      <w:r>
        <w:t xml:space="preserve"> na choroby zawodowe, a także kontrola realizacji tych wniosków,</w:t>
      </w:r>
    </w:p>
    <w:p w14:paraId="52077124" w14:textId="51BA2B1C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14:paraId="028C481A" w14:textId="4EE1B11E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doradztwo w zakresie przepisów oraz zasad bezpieczeństwa i higieny pracy,</w:t>
      </w:r>
    </w:p>
    <w:p w14:paraId="5AB6AEA3" w14:textId="396BD381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udział w dokonywaniu oceny ryzyka zawodowego, które wiąże się z wykonywaną pracą,</w:t>
      </w:r>
    </w:p>
    <w:p w14:paraId="2D568EF7" w14:textId="00B3BC6F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14:paraId="6CB76BD9" w14:textId="7C5BE599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współpraca z właściwymi komórkami organizacyjnymi lub osobami, w szczególności w zakresie organizowania </w:t>
      </w:r>
      <w:r>
        <w:br/>
      </w:r>
      <w:r>
        <w:lastRenderedPageBreak/>
        <w:t>i zapewnienia odpowiedniego poziomu szkoleń w dziedzinie bezpieczeństwa i higieny pracy oraz zapewnienia właściwej adaptacji zawodowej nowo zatrudnionych pracowników,</w:t>
      </w:r>
    </w:p>
    <w:p w14:paraId="53B16708" w14:textId="32F4C347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współpraca z laboratoriami upoważnionymi, zgodnie z odrębnymi przepisami, do dokonywania badań i pomiarów czynników szkodliwych dla zdrowia lub warunków uciążliwych, występujących </w:t>
      </w:r>
      <w:r>
        <w:br/>
        <w:t>w środowisku pracy, w zakresie organizowania tych badań i pomiarów oraz sposobów ochrony pracowników przed tymi czynnikami lub warunkami,</w:t>
      </w:r>
    </w:p>
    <w:p w14:paraId="57CA79D8" w14:textId="72F44113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współpraca z laboratoriami i innymi jednostkami zajmującymi się pomiarami stanu środowiska naturalnego, działającymi w systemie państwowego monitoringu środowiska, określonego </w:t>
      </w:r>
      <w:r>
        <w:br/>
        <w:t>w odrębnych przepisach,</w:t>
      </w:r>
    </w:p>
    <w:p w14:paraId="0DB12871" w14:textId="1F715E48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współdziałanie z lekarzem sprawującym profilaktyczną opiekę zdrowotną nad pracownikami, </w:t>
      </w:r>
      <w:r>
        <w:br/>
        <w:t>a w szczególności przy organizowaniu okresowych badań lekarskich pracowników,</w:t>
      </w:r>
    </w:p>
    <w:p w14:paraId="606929C7" w14:textId="520CD12C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współdziałanie ze społeczną inspekcją pracy oraz z zakładowymi organizacjami związkowymi przy:</w:t>
      </w:r>
    </w:p>
    <w:p w14:paraId="3D749002" w14:textId="3DB2813A" w:rsidR="009454B9" w:rsidRDefault="009454B9" w:rsidP="009454B9">
      <w:pPr>
        <w:pStyle w:val="Akapitzlist"/>
        <w:numPr>
          <w:ilvl w:val="0"/>
          <w:numId w:val="38"/>
        </w:numPr>
        <w:spacing w:after="0" w:line="240" w:lineRule="auto"/>
        <w:ind w:left="1701"/>
        <w:jc w:val="both"/>
      </w:pPr>
      <w:r>
        <w:t>podejmowaniu przez nie działań mających na celu przestrzeganie przepisów oraz zasad bezpieczeństwa i higieny pracy, w trybie i w zakresie ustalonym w odrębnych przepisach,</w:t>
      </w:r>
    </w:p>
    <w:p w14:paraId="3BC578F7" w14:textId="5097E981" w:rsidR="009454B9" w:rsidRDefault="009454B9" w:rsidP="009454B9">
      <w:pPr>
        <w:pStyle w:val="Akapitzlist"/>
        <w:numPr>
          <w:ilvl w:val="0"/>
          <w:numId w:val="38"/>
        </w:numPr>
        <w:spacing w:after="0" w:line="240" w:lineRule="auto"/>
        <w:ind w:left="1701"/>
        <w:jc w:val="both"/>
      </w:pPr>
      <w:r>
        <w:t>podejmowanych przez pracodawcę przedsięwzięciach mających na celu poprawę warunków pracy,</w:t>
      </w:r>
    </w:p>
    <w:p w14:paraId="21BE6636" w14:textId="6C897F3D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 xml:space="preserve">uczestniczenie w pracach, powołanej przez pracodawcę, komisji bezpieczeństwa i higieny pracy oraz w innych zakładowych komisjach zajmujących się problematyką bezpieczeństwa i higieny pracy, </w:t>
      </w:r>
      <w:r>
        <w:br/>
        <w:t>w tym zapobieganiem chorobom zawodowym i wypadkom przy pracy,</w:t>
      </w:r>
    </w:p>
    <w:p w14:paraId="2063EE3A" w14:textId="020AAFEF" w:rsidR="009454B9" w:rsidRDefault="009454B9" w:rsidP="009454B9">
      <w:pPr>
        <w:pStyle w:val="Akapitzlist"/>
        <w:numPr>
          <w:ilvl w:val="3"/>
          <w:numId w:val="37"/>
        </w:numPr>
        <w:spacing w:after="0" w:line="240" w:lineRule="auto"/>
        <w:ind w:left="1134"/>
        <w:jc w:val="both"/>
      </w:pPr>
      <w:r>
        <w:t>inicjowanie i rozwijanie na terenie zakładu pracy różnych form popularyzacji problematyki bezpieczeństwa i higieny pracy oraz ergonomii.</w:t>
      </w:r>
    </w:p>
    <w:p w14:paraId="2C0BA6B8" w14:textId="77777777" w:rsidR="009454B9" w:rsidRPr="00F321D0" w:rsidRDefault="009454B9" w:rsidP="009454B9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558BB312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5116C1" w:rsidRPr="00093F14">
          <w:rPr>
            <w:rStyle w:val="Hipercze"/>
          </w:rPr>
          <w:t>https://operabaltycka.pl/pl/praca/klauzula-informacyjna-o-przetwarzaniu-danych-osobowych-do-celow-rekrutacyjnych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D106C8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305634C6" w14:textId="1D75FF53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9454B9">
        <w:rPr>
          <w:rFonts w:cs="Arial"/>
          <w:b/>
          <w:bCs/>
          <w:color w:val="000000"/>
        </w:rPr>
        <w:t>31 maja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9454B9" w:rsidRDefault="00DC5AFF" w:rsidP="00DC5AFF">
      <w:pPr>
        <w:rPr>
          <w:b/>
          <w:bCs/>
          <w:u w:val="single"/>
        </w:rPr>
      </w:pPr>
      <w:r w:rsidRPr="009454B9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9454B9" w:rsidSect="00376123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FE443A24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26DED8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0467"/>
    <w:multiLevelType w:val="hybridMultilevel"/>
    <w:tmpl w:val="F1E45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4559B"/>
    <w:multiLevelType w:val="hybridMultilevel"/>
    <w:tmpl w:val="BF4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B6029"/>
    <w:multiLevelType w:val="hybridMultilevel"/>
    <w:tmpl w:val="E0D85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46E7"/>
    <w:multiLevelType w:val="hybridMultilevel"/>
    <w:tmpl w:val="542E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9A0"/>
    <w:multiLevelType w:val="hybridMultilevel"/>
    <w:tmpl w:val="0322A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B52720"/>
    <w:multiLevelType w:val="hybridMultilevel"/>
    <w:tmpl w:val="86CCD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61">
    <w:abstractNumId w:val="14"/>
  </w:num>
  <w:num w:numId="2" w16cid:durableId="1776247478">
    <w:abstractNumId w:val="17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5"/>
  </w:num>
  <w:num w:numId="11" w16cid:durableId="1669627824">
    <w:abstractNumId w:val="7"/>
  </w:num>
  <w:num w:numId="12" w16cid:durableId="1442265206">
    <w:abstractNumId w:val="12"/>
  </w:num>
  <w:num w:numId="13" w16cid:durableId="1404641568">
    <w:abstractNumId w:val="10"/>
  </w:num>
  <w:num w:numId="14" w16cid:durableId="1226726162">
    <w:abstractNumId w:val="29"/>
  </w:num>
  <w:num w:numId="15" w16cid:durableId="182017411">
    <w:abstractNumId w:val="28"/>
  </w:num>
  <w:num w:numId="16" w16cid:durableId="1071930416">
    <w:abstractNumId w:val="20"/>
  </w:num>
  <w:num w:numId="17" w16cid:durableId="1479305045">
    <w:abstractNumId w:val="16"/>
  </w:num>
  <w:num w:numId="18" w16cid:durableId="1065882802">
    <w:abstractNumId w:val="19"/>
  </w:num>
  <w:num w:numId="19" w16cid:durableId="188764392">
    <w:abstractNumId w:val="22"/>
  </w:num>
  <w:num w:numId="20" w16cid:durableId="1511676162">
    <w:abstractNumId w:val="21"/>
  </w:num>
  <w:num w:numId="21" w16cid:durableId="614798886">
    <w:abstractNumId w:val="3"/>
  </w:num>
  <w:num w:numId="22" w16cid:durableId="1626161191">
    <w:abstractNumId w:val="18"/>
  </w:num>
  <w:num w:numId="23" w16cid:durableId="158808459">
    <w:abstractNumId w:val="11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2"/>
  </w:num>
  <w:num w:numId="28" w16cid:durableId="1811482863">
    <w:abstractNumId w:val="9"/>
  </w:num>
  <w:num w:numId="29" w16cid:durableId="325862222">
    <w:abstractNumId w:val="24"/>
  </w:num>
  <w:num w:numId="30" w16cid:durableId="1252661711">
    <w:abstractNumId w:val="5"/>
  </w:num>
  <w:num w:numId="31" w16cid:durableId="1448623689">
    <w:abstractNumId w:val="15"/>
  </w:num>
  <w:num w:numId="32" w16cid:durableId="319961827">
    <w:abstractNumId w:val="6"/>
  </w:num>
  <w:num w:numId="33" w16cid:durableId="769351926">
    <w:abstractNumId w:val="33"/>
  </w:num>
  <w:num w:numId="34" w16cid:durableId="1560246246">
    <w:abstractNumId w:val="8"/>
  </w:num>
  <w:num w:numId="35" w16cid:durableId="1287197177">
    <w:abstractNumId w:val="13"/>
  </w:num>
  <w:num w:numId="36" w16cid:durableId="121852128">
    <w:abstractNumId w:val="31"/>
  </w:num>
  <w:num w:numId="37" w16cid:durableId="1599295328">
    <w:abstractNumId w:val="26"/>
  </w:num>
  <w:num w:numId="38" w16cid:durableId="12009701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76123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07BB8"/>
    <w:rsid w:val="007D5426"/>
    <w:rsid w:val="007E36AF"/>
    <w:rsid w:val="00835BAE"/>
    <w:rsid w:val="00851442"/>
    <w:rsid w:val="00853DCF"/>
    <w:rsid w:val="00854AB1"/>
    <w:rsid w:val="008E12B5"/>
    <w:rsid w:val="00900D52"/>
    <w:rsid w:val="009454B9"/>
    <w:rsid w:val="00996C20"/>
    <w:rsid w:val="009B4AB8"/>
    <w:rsid w:val="00A17B5B"/>
    <w:rsid w:val="00A27865"/>
    <w:rsid w:val="00AA0A66"/>
    <w:rsid w:val="00AC3B76"/>
    <w:rsid w:val="00BA6F06"/>
    <w:rsid w:val="00C832C7"/>
    <w:rsid w:val="00D106C8"/>
    <w:rsid w:val="00D94717"/>
    <w:rsid w:val="00DC5AFF"/>
    <w:rsid w:val="00E02423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pl/pl/praca/klauzula-informacyjna-o-przetwarzaniu-danych-osobowych-do-celow-rekrutacyj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6</cp:revision>
  <cp:lastPrinted>2023-05-04T10:22:00Z</cp:lastPrinted>
  <dcterms:created xsi:type="dcterms:W3CDTF">2023-05-02T06:44:00Z</dcterms:created>
  <dcterms:modified xsi:type="dcterms:W3CDTF">2023-05-05T06:04:00Z</dcterms:modified>
</cp:coreProperties>
</file>