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B9A0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7322FDDF" w14:textId="3E13F80E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- 2020 rok</w:t>
      </w:r>
    </w:p>
    <w:p w14:paraId="2072508B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</w:p>
    <w:p w14:paraId="5C88BA23" w14:textId="77777777" w:rsidR="005A4C30" w:rsidRDefault="005A4C30" w:rsidP="005A4C30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227"/>
        <w:gridCol w:w="2943"/>
        <w:gridCol w:w="4347"/>
        <w:gridCol w:w="2804"/>
      </w:tblGrid>
      <w:tr w:rsidR="005A4C30" w14:paraId="67E77D33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229" w14:textId="77777777" w:rsidR="005A4C30" w:rsidRDefault="005A4C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286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E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03F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6D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5169EE4A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A4C30" w14:paraId="30692258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215" w14:textId="77777777" w:rsidR="005A4C30" w:rsidRDefault="005A4C30">
            <w:pPr>
              <w:spacing w:after="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054" w14:textId="420B0C41" w:rsidR="005A4C30" w:rsidRDefault="005A4C30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C20B" w14:textId="2EED8830" w:rsidR="005A4C30" w:rsidRDefault="005A4C30">
            <w:pPr>
              <w:spacing w:after="0" w:line="240" w:lineRule="auto"/>
            </w:pPr>
            <w:r>
              <w:t>12.02.2020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C8D" w14:textId="77777777" w:rsidR="005A4C30" w:rsidRDefault="005A4C30" w:rsidP="005A4C30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7A5FF3A1" w14:textId="2FF57A1C" w:rsidR="005A4C30" w:rsidRDefault="005A4C30" w:rsidP="005A4C30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58F" w14:textId="286C2EF1" w:rsidR="005A4C30" w:rsidRDefault="005A4C30">
            <w:pPr>
              <w:spacing w:after="0" w:line="240" w:lineRule="auto"/>
            </w:pPr>
            <w:r>
              <w:t>zamieszczono w odrębnym pliku</w:t>
            </w:r>
          </w:p>
        </w:tc>
      </w:tr>
      <w:tr w:rsidR="00F95E17" w14:paraId="1A54A911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426" w14:textId="76E2D0DD" w:rsidR="00F95E17" w:rsidRDefault="00F95E17">
            <w:pPr>
              <w:spacing w:after="0"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33D" w14:textId="66E39589" w:rsidR="00F95E17" w:rsidRDefault="00F95E17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867" w14:textId="567BB859" w:rsidR="00F95E17" w:rsidRDefault="00F95E17">
            <w:pPr>
              <w:spacing w:after="0" w:line="240" w:lineRule="auto"/>
            </w:pPr>
            <w:r>
              <w:t>16.09.2020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98" w14:textId="77777777" w:rsidR="00F95E17" w:rsidRDefault="00F95E17" w:rsidP="005A4C30">
            <w:pPr>
              <w:spacing w:after="0" w:line="240" w:lineRule="auto"/>
            </w:pPr>
            <w:r>
              <w:t xml:space="preserve"> Badanie okresowe stałego zbiornika ciśnieniowego (LFM </w:t>
            </w:r>
            <w:proofErr w:type="spellStart"/>
            <w:r>
              <w:t>Lambinow</w:t>
            </w:r>
            <w:proofErr w:type="spellEnd"/>
            <w:r>
              <w:t>)</w:t>
            </w:r>
          </w:p>
          <w:p w14:paraId="72E9F12C" w14:textId="6193E651" w:rsidR="00F95E17" w:rsidRDefault="00F95E17" w:rsidP="005A4C30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BA2" w14:textId="1E4B6590" w:rsidR="00F95E17" w:rsidRDefault="00F95E17">
            <w:pPr>
              <w:spacing w:after="0" w:line="240" w:lineRule="auto"/>
            </w:pPr>
            <w:r>
              <w:t>Zamieszczono w odrębnym pliku)</w:t>
            </w:r>
          </w:p>
        </w:tc>
      </w:tr>
    </w:tbl>
    <w:p w14:paraId="44CF2723" w14:textId="77777777" w:rsidR="005311A6" w:rsidRDefault="005311A6"/>
    <w:sectPr w:rsidR="005311A6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5"/>
    <w:rsid w:val="00090DED"/>
    <w:rsid w:val="001C3025"/>
    <w:rsid w:val="005311A6"/>
    <w:rsid w:val="005A4C30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A2D"/>
  <w15:chartTrackingRefBased/>
  <w15:docId w15:val="{7834B474-B3A6-4DA5-86ED-92BA3B9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30"/>
    <w:pPr>
      <w:ind w:left="720"/>
      <w:contextualSpacing/>
    </w:pPr>
  </w:style>
  <w:style w:type="table" w:styleId="Tabela-Siatka">
    <w:name w:val="Table Grid"/>
    <w:basedOn w:val="Standardowy"/>
    <w:uiPriority w:val="59"/>
    <w:rsid w:val="005A4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10E-7F63-4ACB-82C1-F43E632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Sekretariat Operabaltycka</cp:lastModifiedBy>
  <cp:revision>2</cp:revision>
  <dcterms:created xsi:type="dcterms:W3CDTF">2020-10-13T09:03:00Z</dcterms:created>
  <dcterms:modified xsi:type="dcterms:W3CDTF">2020-10-13T09:03:00Z</dcterms:modified>
</cp:coreProperties>
</file>