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77" w:rsidRDefault="00FB6E77" w:rsidP="00FD5B58">
      <w:pPr>
        <w:ind w:left="5664" w:firstLine="708"/>
      </w:pPr>
      <w:r>
        <w:t xml:space="preserve">Gdańsk, </w:t>
      </w:r>
      <w:r w:rsidR="00F067C3">
        <w:t>dnia 3</w:t>
      </w:r>
      <w:r w:rsidR="00F74475">
        <w:t>1</w:t>
      </w:r>
      <w:r w:rsidR="00F067C3">
        <w:t>.1</w:t>
      </w:r>
      <w:r w:rsidR="00FB536C">
        <w:t>0</w:t>
      </w:r>
      <w:r w:rsidR="00F067C3">
        <w:t>.2019</w:t>
      </w:r>
      <w:r>
        <w:t xml:space="preserve"> roku</w:t>
      </w:r>
    </w:p>
    <w:p w:rsidR="00FB6E77" w:rsidRDefault="00FB6E77" w:rsidP="00FB6E77">
      <w:pPr>
        <w:ind w:left="6372" w:firstLine="708"/>
      </w:pPr>
    </w:p>
    <w:p w:rsidR="00FB6E77" w:rsidRPr="00FE14E3" w:rsidRDefault="00355312" w:rsidP="00FB6E77">
      <w:pPr>
        <w:pStyle w:val="Bezodstpw"/>
        <w:jc w:val="center"/>
        <w:rPr>
          <w:b/>
        </w:rPr>
      </w:pPr>
      <w:r w:rsidRPr="00FE14E3">
        <w:rPr>
          <w:b/>
        </w:rPr>
        <w:t>ZAPYTANIE OFERTOWE</w:t>
      </w:r>
      <w:bookmarkStart w:id="0" w:name="_GoBack"/>
      <w:bookmarkEnd w:id="0"/>
    </w:p>
    <w:p w:rsidR="00FB6E77" w:rsidRDefault="00FB6E77" w:rsidP="00FB6E77">
      <w:pPr>
        <w:pStyle w:val="Bezodstpw"/>
        <w:jc w:val="center"/>
      </w:pPr>
    </w:p>
    <w:p w:rsidR="00FB6E77" w:rsidRDefault="00FB6E77" w:rsidP="00FB6E77">
      <w:pPr>
        <w:pStyle w:val="Bezodstpw"/>
      </w:pPr>
    </w:p>
    <w:p w:rsidR="00FB6E77" w:rsidRPr="00FB6E77" w:rsidRDefault="00FB6E77" w:rsidP="00FB6E77">
      <w:pPr>
        <w:pStyle w:val="Bezodstpw"/>
        <w:rPr>
          <w:b/>
          <w:i/>
          <w:u w:val="single"/>
        </w:rPr>
      </w:pPr>
      <w:r w:rsidRPr="00FB6E77">
        <w:rPr>
          <w:b/>
          <w:i/>
          <w:u w:val="single"/>
        </w:rPr>
        <w:t>Zamawiający:</w:t>
      </w:r>
    </w:p>
    <w:p w:rsidR="00917400" w:rsidRPr="00917400" w:rsidRDefault="00917400" w:rsidP="00917400">
      <w:pPr>
        <w:pStyle w:val="Bezodstpw"/>
        <w:rPr>
          <w:b/>
        </w:rPr>
      </w:pPr>
      <w:r w:rsidRPr="00917400">
        <w:rPr>
          <w:b/>
        </w:rPr>
        <w:t>Opera Bałtycka w Gdańsku</w:t>
      </w:r>
    </w:p>
    <w:p w:rsidR="00917400" w:rsidRPr="00917400" w:rsidRDefault="00917400" w:rsidP="00917400">
      <w:pPr>
        <w:pStyle w:val="Bezodstpw"/>
      </w:pPr>
      <w:r>
        <w:t>Al. Zwycięstwa 15, 80-219 Gdańsk</w:t>
      </w:r>
    </w:p>
    <w:p w:rsidR="00917400" w:rsidRDefault="00917400" w:rsidP="00917400">
      <w:pPr>
        <w:pStyle w:val="Bezodstpw"/>
      </w:pPr>
      <w:r w:rsidRPr="00CB3A23">
        <w:t>NIP 584-020-35-87</w:t>
      </w:r>
      <w:r>
        <w:t xml:space="preserve">, </w:t>
      </w:r>
      <w:r w:rsidRPr="00CB3A23">
        <w:t>Regon 190320600,</w:t>
      </w:r>
    </w:p>
    <w:p w:rsidR="00917400" w:rsidRDefault="00917400" w:rsidP="00917400">
      <w:pPr>
        <w:pStyle w:val="Bezodstpw"/>
      </w:pPr>
      <w:r>
        <w:t xml:space="preserve">Tel. </w:t>
      </w:r>
      <w:r w:rsidRPr="00CB3A23">
        <w:t>58 763 49 12</w:t>
      </w:r>
      <w:r>
        <w:t xml:space="preserve"> </w:t>
      </w:r>
      <w:r w:rsidRPr="00CB3A23">
        <w:t>13</w:t>
      </w:r>
      <w:r>
        <w:t xml:space="preserve">, fax: </w:t>
      </w:r>
      <w:r w:rsidRPr="00CB3A23">
        <w:t>58 763 49 14</w:t>
      </w:r>
    </w:p>
    <w:p w:rsidR="00917400" w:rsidRDefault="00917400" w:rsidP="00917400">
      <w:pPr>
        <w:pStyle w:val="Bezodstpw"/>
      </w:pPr>
      <w:r>
        <w:t xml:space="preserve">Adres strony internetowej: </w:t>
      </w:r>
      <w:hyperlink r:id="rId7" w:history="1">
        <w:r w:rsidRPr="00EC6529">
          <w:rPr>
            <w:rStyle w:val="Hipercze"/>
            <w:rFonts w:ascii="Tahoma" w:hAnsi="Tahoma"/>
            <w:sz w:val="20"/>
            <w:szCs w:val="20"/>
          </w:rPr>
          <w:t>www.operabaltycka.pl</w:t>
        </w:r>
      </w:hyperlink>
    </w:p>
    <w:p w:rsidR="00917400" w:rsidRDefault="00917400" w:rsidP="00917400">
      <w:pPr>
        <w:pStyle w:val="Bezodstpw"/>
        <w:rPr>
          <w:color w:val="1F3864" w:themeColor="accent5" w:themeShade="80"/>
        </w:rPr>
      </w:pPr>
      <w:r>
        <w:t xml:space="preserve">Adres strony internetowej BIP: </w:t>
      </w:r>
      <w:hyperlink r:id="rId8" w:history="1">
        <w:r w:rsidRPr="00775B84">
          <w:rPr>
            <w:rStyle w:val="Hipercze"/>
          </w:rPr>
          <w:t>http://www.operabaltycka.pl/pl/bip.html</w:t>
        </w:r>
      </w:hyperlink>
    </w:p>
    <w:p w:rsidR="00917400" w:rsidRDefault="00917400" w:rsidP="00917400">
      <w:pPr>
        <w:pStyle w:val="Bezodstpw"/>
        <w:rPr>
          <w:color w:val="4F81BD"/>
        </w:rPr>
      </w:pPr>
    </w:p>
    <w:p w:rsidR="00FB6E77" w:rsidRDefault="00FB6E77" w:rsidP="00FB6E77">
      <w:pPr>
        <w:pStyle w:val="Bezodstpw"/>
      </w:pPr>
    </w:p>
    <w:p w:rsidR="005D1CE4" w:rsidRDefault="005D1CE4" w:rsidP="00FB6E77">
      <w:pPr>
        <w:pStyle w:val="Bezodstpw"/>
        <w:jc w:val="center"/>
        <w:rPr>
          <w:b/>
        </w:rPr>
      </w:pPr>
    </w:p>
    <w:p w:rsidR="00FB6E77" w:rsidRPr="00FB6E77" w:rsidRDefault="00FB6E77" w:rsidP="00FB6E77">
      <w:pPr>
        <w:pStyle w:val="Bezodstpw"/>
        <w:jc w:val="center"/>
        <w:rPr>
          <w:b/>
        </w:rPr>
      </w:pPr>
      <w:r w:rsidRPr="00FB6E77">
        <w:rPr>
          <w:b/>
        </w:rPr>
        <w:t>Zaprasza do złożenia oferty</w:t>
      </w:r>
    </w:p>
    <w:p w:rsidR="00FB6E77" w:rsidRPr="00FB6E77" w:rsidRDefault="00FB6E77" w:rsidP="00FB6E77">
      <w:pPr>
        <w:pStyle w:val="Bezodstpw"/>
        <w:jc w:val="center"/>
        <w:rPr>
          <w:b/>
        </w:rPr>
      </w:pPr>
      <w:bookmarkStart w:id="1" w:name="_Hlk23343021"/>
      <w:r w:rsidRPr="00FB6E77">
        <w:rPr>
          <w:b/>
        </w:rPr>
        <w:t xml:space="preserve">na </w:t>
      </w:r>
      <w:bookmarkStart w:id="2" w:name="_Hlk23273166"/>
      <w:r w:rsidR="00F067C3" w:rsidRPr="00F067C3">
        <w:rPr>
          <w:b/>
          <w:u w:val="single"/>
        </w:rPr>
        <w:t xml:space="preserve">ŚWIADCZENIE USŁUG </w:t>
      </w:r>
      <w:r w:rsidR="00FF4864">
        <w:rPr>
          <w:b/>
          <w:u w:val="single"/>
        </w:rPr>
        <w:t xml:space="preserve">TELEFONII KOMÓRKOWEJ I INTERNETU MOBILNEGO WRAZ Z DOSTAWĄ KOMÓRKOWYCH APARATÓW TELEFONICZNYCH DLA OPERY BAŁTYCKIEJ W GDAŃSKU </w:t>
      </w:r>
    </w:p>
    <w:bookmarkEnd w:id="1"/>
    <w:bookmarkEnd w:id="2"/>
    <w:p w:rsidR="00F067C3" w:rsidRDefault="00F067C3" w:rsidP="00FB6E77">
      <w:pPr>
        <w:pStyle w:val="Bezodstpw"/>
        <w:jc w:val="center"/>
        <w:rPr>
          <w:b/>
        </w:rPr>
      </w:pPr>
    </w:p>
    <w:p w:rsidR="00FB6E77" w:rsidRDefault="00FB6E77" w:rsidP="00FB6E77">
      <w:pPr>
        <w:pStyle w:val="Bezodstpw"/>
        <w:jc w:val="center"/>
        <w:rPr>
          <w:b/>
        </w:rPr>
      </w:pPr>
      <w:r w:rsidRPr="00FB6E77">
        <w:rPr>
          <w:b/>
        </w:rPr>
        <w:t>Kod CPV:</w:t>
      </w:r>
      <w:r w:rsidR="00F067C3">
        <w:rPr>
          <w:b/>
        </w:rPr>
        <w:t xml:space="preserve"> </w:t>
      </w:r>
      <w:r w:rsidR="00F067C3">
        <w:t>64000000-6</w:t>
      </w:r>
    </w:p>
    <w:p w:rsidR="00FB6E77" w:rsidRDefault="00FB6E77" w:rsidP="00FB6E77">
      <w:pPr>
        <w:pStyle w:val="Bezodstpw"/>
        <w:jc w:val="center"/>
        <w:rPr>
          <w:b/>
        </w:rPr>
      </w:pPr>
    </w:p>
    <w:p w:rsidR="00FB6E77" w:rsidRDefault="00FB6E77" w:rsidP="00FB6E77">
      <w:pPr>
        <w:pStyle w:val="Bezodstpw"/>
        <w:rPr>
          <w:b/>
        </w:rPr>
      </w:pPr>
    </w:p>
    <w:p w:rsidR="00FB6E77" w:rsidRPr="00FD5B58" w:rsidRDefault="00FB6E77" w:rsidP="00FB6E77">
      <w:pPr>
        <w:pStyle w:val="Bezodstpw"/>
        <w:numPr>
          <w:ilvl w:val="0"/>
          <w:numId w:val="1"/>
        </w:numPr>
        <w:ind w:left="142" w:hanging="284"/>
        <w:rPr>
          <w:b/>
          <w:u w:val="single"/>
        </w:rPr>
      </w:pPr>
      <w:r w:rsidRPr="00FD5B58">
        <w:rPr>
          <w:b/>
          <w:u w:val="single"/>
        </w:rPr>
        <w:t>O</w:t>
      </w:r>
      <w:r w:rsidR="000D69EC">
        <w:rPr>
          <w:b/>
          <w:u w:val="single"/>
        </w:rPr>
        <w:t xml:space="preserve">pis </w:t>
      </w:r>
      <w:r w:rsidRPr="00FD5B58">
        <w:rPr>
          <w:b/>
          <w:u w:val="single"/>
        </w:rPr>
        <w:t>przedmiotu zamówienia</w:t>
      </w:r>
    </w:p>
    <w:p w:rsidR="00FB6E77" w:rsidRDefault="00FB6E77" w:rsidP="00FB6E77">
      <w:pPr>
        <w:pStyle w:val="Bezodstpw"/>
        <w:rPr>
          <w:b/>
        </w:rPr>
      </w:pPr>
    </w:p>
    <w:p w:rsidR="00FB6E77" w:rsidRDefault="00FB6E77" w:rsidP="002454C3">
      <w:pPr>
        <w:pStyle w:val="Bezodstpw"/>
        <w:numPr>
          <w:ilvl w:val="0"/>
          <w:numId w:val="2"/>
        </w:numPr>
      </w:pPr>
      <w:r>
        <w:t xml:space="preserve">Przedmiotem zamówienia jest </w:t>
      </w:r>
      <w:r w:rsidR="00F067C3">
        <w:t xml:space="preserve">świadczenie </w:t>
      </w:r>
      <w:r w:rsidR="00FF4864" w:rsidRPr="00FF4864">
        <w:t>usług telefonii komórkowej i internetu mobilnego wraz z dostawą komórkowych aparatów telefonicznych</w:t>
      </w:r>
      <w:r w:rsidR="00FF4864">
        <w:t xml:space="preserve"> </w:t>
      </w:r>
      <w:r w:rsidR="00FF4864" w:rsidRPr="00FF4864">
        <w:t xml:space="preserve">dla </w:t>
      </w:r>
      <w:r w:rsidR="00FF4864">
        <w:t xml:space="preserve">Opery Bałtyckiej w Gdańsku </w:t>
      </w:r>
      <w:r w:rsidR="002454C3" w:rsidRPr="00FF4864">
        <w:t>w</w:t>
      </w:r>
      <w:r w:rsidR="002454C3">
        <w:t xml:space="preserve"> okresie od 01.01.2020 roku do 31.12.2021 roku zgodnie ze szczegółowym opisem stanowiącym załącznik nr </w:t>
      </w:r>
      <w:r w:rsidR="00AC1F93">
        <w:t>1</w:t>
      </w:r>
      <w:r w:rsidR="002454C3">
        <w:t xml:space="preserve"> do </w:t>
      </w:r>
      <w:r w:rsidR="00D50C93">
        <w:t xml:space="preserve">niniejszego </w:t>
      </w:r>
      <w:r w:rsidR="002454C3">
        <w:t>zaproszenia</w:t>
      </w:r>
      <w:r w:rsidR="00D50C93">
        <w:t>.</w:t>
      </w:r>
    </w:p>
    <w:p w:rsidR="00FB6E77" w:rsidRDefault="00D50C93" w:rsidP="00FB6E77">
      <w:pPr>
        <w:pStyle w:val="Bezodstpw"/>
        <w:numPr>
          <w:ilvl w:val="0"/>
          <w:numId w:val="2"/>
        </w:numPr>
      </w:pPr>
      <w:r>
        <w:t>Realizacja usługi</w:t>
      </w:r>
      <w:r w:rsidR="00FB6E77">
        <w:t xml:space="preserve"> nastąpi</w:t>
      </w:r>
      <w:r>
        <w:t xml:space="preserve"> w terminie</w:t>
      </w:r>
      <w:r w:rsidR="00FB6E77">
        <w:t xml:space="preserve"> </w:t>
      </w:r>
      <w:r w:rsidR="002454C3">
        <w:t>24 miesi</w:t>
      </w:r>
      <w:r>
        <w:t>ęcy</w:t>
      </w:r>
      <w:r w:rsidR="00FB6E77">
        <w:t xml:space="preserve"> od daty podpisania umowy</w:t>
      </w:r>
      <w:r w:rsidR="002454C3">
        <w:t>.</w:t>
      </w:r>
      <w:r>
        <w:t xml:space="preserve"> Dostawa aparatów </w:t>
      </w:r>
      <w:r w:rsidRPr="00EB122E">
        <w:t xml:space="preserve">telefonicznych nastąpi w terminie </w:t>
      </w:r>
      <w:r w:rsidR="00EB122E" w:rsidRPr="00EB122E">
        <w:t>14 dni</w:t>
      </w:r>
      <w:r w:rsidRPr="00EB122E">
        <w:t xml:space="preserve"> od podpisania umowy.</w:t>
      </w:r>
      <w:r w:rsidR="003B1C7A">
        <w:t xml:space="preserve"> </w:t>
      </w:r>
    </w:p>
    <w:p w:rsidR="003B1C7A" w:rsidRPr="003B1C7A" w:rsidRDefault="003B1C7A" w:rsidP="003B1C7A">
      <w:pPr>
        <w:pStyle w:val="Default"/>
        <w:numPr>
          <w:ilvl w:val="0"/>
          <w:numId w:val="2"/>
        </w:numPr>
        <w:rPr>
          <w:rFonts w:asciiTheme="minorHAnsi" w:hAnsiTheme="minorHAnsi" w:cstheme="minorHAnsi"/>
          <w:sz w:val="22"/>
          <w:szCs w:val="22"/>
        </w:rPr>
      </w:pPr>
      <w:r w:rsidRPr="003B1C7A">
        <w:rPr>
          <w:rFonts w:asciiTheme="minorHAnsi" w:hAnsiTheme="minorHAnsi" w:cstheme="minorHAnsi"/>
          <w:sz w:val="22"/>
          <w:szCs w:val="22"/>
        </w:rPr>
        <w:t xml:space="preserve">Zamawiający dokona oceny ofert. wg następującego kryterium: najniższa cena </w:t>
      </w:r>
    </w:p>
    <w:p w:rsidR="003B1C7A" w:rsidRPr="003B1C7A" w:rsidRDefault="003B1C7A" w:rsidP="003B1C7A">
      <w:pPr>
        <w:pStyle w:val="Default"/>
        <w:ind w:left="218"/>
        <w:rPr>
          <w:rFonts w:asciiTheme="minorHAnsi" w:hAnsiTheme="minorHAnsi" w:cstheme="minorHAnsi"/>
          <w:sz w:val="22"/>
          <w:szCs w:val="22"/>
        </w:rPr>
      </w:pPr>
      <w:r w:rsidRPr="003B1C7A">
        <w:rPr>
          <w:rFonts w:asciiTheme="minorHAnsi" w:hAnsiTheme="minorHAnsi" w:cstheme="minorHAnsi"/>
          <w:sz w:val="22"/>
          <w:szCs w:val="22"/>
        </w:rPr>
        <w:t xml:space="preserve">przy następującym porównaniu ofert wariantowych: </w:t>
      </w:r>
    </w:p>
    <w:p w:rsidR="003B1C7A" w:rsidRPr="003B1C7A" w:rsidRDefault="003B1C7A" w:rsidP="003B1C7A">
      <w:pPr>
        <w:pStyle w:val="Default"/>
        <w:ind w:left="218"/>
        <w:rPr>
          <w:rFonts w:asciiTheme="minorHAnsi" w:hAnsiTheme="minorHAnsi" w:cstheme="minorHAnsi"/>
          <w:sz w:val="22"/>
          <w:szCs w:val="22"/>
        </w:rPr>
      </w:pPr>
      <w:r w:rsidRPr="003B1C7A">
        <w:rPr>
          <w:rFonts w:asciiTheme="minorHAnsi" w:hAnsiTheme="minorHAnsi" w:cstheme="minorHAnsi"/>
          <w:sz w:val="22"/>
          <w:szCs w:val="22"/>
        </w:rPr>
        <w:t xml:space="preserve">- cena oferty obejmującej usługi wraz z urządzeniami (wariant 1), </w:t>
      </w:r>
    </w:p>
    <w:p w:rsidR="003B1C7A" w:rsidRPr="003B1C7A" w:rsidRDefault="003B1C7A" w:rsidP="003B1C7A">
      <w:pPr>
        <w:pStyle w:val="Default"/>
        <w:ind w:left="218"/>
        <w:rPr>
          <w:rFonts w:asciiTheme="minorHAnsi" w:hAnsiTheme="minorHAnsi" w:cstheme="minorHAnsi"/>
          <w:sz w:val="22"/>
          <w:szCs w:val="22"/>
        </w:rPr>
      </w:pPr>
      <w:r w:rsidRPr="003B1C7A">
        <w:rPr>
          <w:rFonts w:asciiTheme="minorHAnsi" w:hAnsiTheme="minorHAnsi" w:cstheme="minorHAnsi"/>
          <w:sz w:val="22"/>
          <w:szCs w:val="22"/>
        </w:rPr>
        <w:t xml:space="preserve">- cena oferty obejmującej same usługi (wariant 2) wraz z doliczeniem kosztu zakupu urządzeń. </w:t>
      </w:r>
    </w:p>
    <w:p w:rsidR="00A125BF" w:rsidRDefault="00A125BF" w:rsidP="00A125BF">
      <w:pPr>
        <w:pStyle w:val="Bezodstpw"/>
      </w:pPr>
    </w:p>
    <w:p w:rsidR="00A125BF" w:rsidRPr="00FD5B58" w:rsidRDefault="00A125BF" w:rsidP="00A125BF">
      <w:pPr>
        <w:pStyle w:val="Bezodstpw"/>
        <w:numPr>
          <w:ilvl w:val="0"/>
          <w:numId w:val="1"/>
        </w:numPr>
        <w:ind w:left="142" w:hanging="284"/>
        <w:rPr>
          <w:b/>
          <w:u w:val="single"/>
        </w:rPr>
      </w:pPr>
      <w:r w:rsidRPr="00FD5B58">
        <w:rPr>
          <w:b/>
          <w:u w:val="single"/>
        </w:rPr>
        <w:t>Sposób sporządzenia oferty</w:t>
      </w:r>
    </w:p>
    <w:p w:rsidR="00A125BF" w:rsidRDefault="00A125BF" w:rsidP="00A125BF">
      <w:pPr>
        <w:pStyle w:val="Bezodstpw"/>
        <w:rPr>
          <w:b/>
        </w:rPr>
      </w:pPr>
    </w:p>
    <w:p w:rsidR="00A125BF" w:rsidRPr="00A125BF" w:rsidRDefault="00A125BF" w:rsidP="00355312">
      <w:pPr>
        <w:pStyle w:val="Bezodstpw"/>
        <w:numPr>
          <w:ilvl w:val="0"/>
          <w:numId w:val="3"/>
        </w:numPr>
        <w:tabs>
          <w:tab w:val="left" w:pos="284"/>
        </w:tabs>
        <w:ind w:left="142" w:hanging="284"/>
        <w:jc w:val="both"/>
      </w:pPr>
      <w:r w:rsidRPr="00A125BF">
        <w:t xml:space="preserve">Ofertę należy sporządzić wg wzoru stanowiącego załącznik nr </w:t>
      </w:r>
      <w:r w:rsidR="00AC1F93">
        <w:t>2</w:t>
      </w:r>
      <w:r w:rsidRPr="00A125BF">
        <w:t xml:space="preserve"> do niniejszego zaproszenia</w:t>
      </w:r>
      <w:r w:rsidR="0019217D">
        <w:t>.</w:t>
      </w:r>
    </w:p>
    <w:p w:rsidR="00A125BF" w:rsidRPr="00A125BF" w:rsidRDefault="00A125BF" w:rsidP="00355312">
      <w:pPr>
        <w:pStyle w:val="Bezodstpw"/>
        <w:numPr>
          <w:ilvl w:val="0"/>
          <w:numId w:val="3"/>
        </w:numPr>
        <w:tabs>
          <w:tab w:val="left" w:pos="284"/>
        </w:tabs>
        <w:ind w:left="142" w:hanging="284"/>
        <w:jc w:val="both"/>
      </w:pPr>
      <w:r w:rsidRPr="00A125BF">
        <w:t xml:space="preserve">Ofertę należy złożyć/przesłać na adres: </w:t>
      </w:r>
      <w:r w:rsidR="005D1CE4">
        <w:t>Opera Bałtycka w Gdańsku, Al. Zwycięstwa 15, 80-219 Gdańsk.</w:t>
      </w:r>
    </w:p>
    <w:p w:rsidR="00A125BF" w:rsidRPr="00A125BF" w:rsidRDefault="00A125BF" w:rsidP="00355312">
      <w:pPr>
        <w:pStyle w:val="Bezodstpw"/>
        <w:numPr>
          <w:ilvl w:val="0"/>
          <w:numId w:val="3"/>
        </w:numPr>
        <w:tabs>
          <w:tab w:val="left" w:pos="284"/>
        </w:tabs>
        <w:ind w:left="142" w:hanging="284"/>
        <w:jc w:val="both"/>
      </w:pPr>
      <w:r w:rsidRPr="00A125BF">
        <w:t>W przypadku składania oferty w formie papierowej na kopercie należy umieścić napis:</w:t>
      </w:r>
    </w:p>
    <w:p w:rsidR="00A125BF" w:rsidRPr="00A125BF" w:rsidRDefault="00A125BF" w:rsidP="00355312">
      <w:pPr>
        <w:pStyle w:val="Bezodstpw"/>
        <w:tabs>
          <w:tab w:val="left" w:pos="284"/>
        </w:tabs>
        <w:ind w:left="142"/>
        <w:jc w:val="both"/>
      </w:pPr>
      <w:r w:rsidRPr="00A125BF">
        <w:t xml:space="preserve"> „Oferta </w:t>
      </w:r>
      <w:r w:rsidR="000D69EC">
        <w:t>na</w:t>
      </w:r>
      <w:r w:rsidR="005D1CE4">
        <w:t xml:space="preserve"> usługi telekomunikacyjne”</w:t>
      </w:r>
    </w:p>
    <w:p w:rsidR="00A125BF" w:rsidRPr="00A125BF" w:rsidRDefault="00A125BF" w:rsidP="00355312">
      <w:pPr>
        <w:pStyle w:val="Bezodstpw"/>
        <w:numPr>
          <w:ilvl w:val="0"/>
          <w:numId w:val="3"/>
        </w:numPr>
        <w:tabs>
          <w:tab w:val="left" w:pos="142"/>
        </w:tabs>
        <w:ind w:left="142" w:hanging="284"/>
        <w:jc w:val="both"/>
      </w:pPr>
      <w:r w:rsidRPr="00A125BF">
        <w:t xml:space="preserve">W przypadku składania oferty drogą mailową należy przesłać ofertę na adres e-mail: </w:t>
      </w:r>
      <w:hyperlink r:id="rId9" w:history="1">
        <w:r w:rsidR="005D1CE4" w:rsidRPr="0021340D">
          <w:rPr>
            <w:rStyle w:val="Hipercze"/>
          </w:rPr>
          <w:t>marzena.swaciak@operabaltycka.pl</w:t>
        </w:r>
      </w:hyperlink>
      <w:r w:rsidR="00EB122E">
        <w:t xml:space="preserve"> </w:t>
      </w:r>
      <w:r w:rsidR="00355312">
        <w:t>,</w:t>
      </w:r>
      <w:r w:rsidR="005D1CE4">
        <w:t xml:space="preserve"> </w:t>
      </w:r>
      <w:r w:rsidRPr="00A125BF">
        <w:t xml:space="preserve">w formie podpisanego przez osobę upoważnioną załącznika </w:t>
      </w:r>
    </w:p>
    <w:p w:rsidR="00A125BF" w:rsidRPr="00A125BF" w:rsidRDefault="00A125BF" w:rsidP="00355312">
      <w:pPr>
        <w:pStyle w:val="Bezodstpw"/>
        <w:numPr>
          <w:ilvl w:val="0"/>
          <w:numId w:val="3"/>
        </w:numPr>
        <w:tabs>
          <w:tab w:val="left" w:pos="142"/>
        </w:tabs>
        <w:ind w:left="142" w:hanging="284"/>
        <w:jc w:val="both"/>
      </w:pPr>
      <w:r w:rsidRPr="00A125BF">
        <w:t>Oferta musi być podpisana przez osobę u</w:t>
      </w:r>
      <w:r>
        <w:t>pr</w:t>
      </w:r>
      <w:r w:rsidRPr="00A125BF">
        <w:t>awnioną do reprezentowania wykonawcy bądź osobę upoważnioną przez Wykonawcę na piśmie</w:t>
      </w:r>
    </w:p>
    <w:p w:rsidR="00A125BF" w:rsidRPr="00A125BF" w:rsidRDefault="00A125BF" w:rsidP="00355312">
      <w:pPr>
        <w:pStyle w:val="Bezodstpw"/>
        <w:numPr>
          <w:ilvl w:val="0"/>
          <w:numId w:val="3"/>
        </w:numPr>
        <w:tabs>
          <w:tab w:val="left" w:pos="142"/>
        </w:tabs>
        <w:ind w:left="142" w:hanging="284"/>
        <w:jc w:val="both"/>
      </w:pPr>
      <w:r w:rsidRPr="00A125BF">
        <w:t xml:space="preserve">Ceny w ofercie muszą być wyrażone w polskich </w:t>
      </w:r>
      <w:r w:rsidR="00917400" w:rsidRPr="00A125BF">
        <w:t>złotych i</w:t>
      </w:r>
      <w:r w:rsidRPr="00A125BF">
        <w:t xml:space="preserve"> zaokrąglone do dwóch miejsc po przecinku)</w:t>
      </w:r>
    </w:p>
    <w:p w:rsidR="00355312" w:rsidRDefault="00A125BF" w:rsidP="00A125BF">
      <w:pPr>
        <w:pStyle w:val="Bezodstpw"/>
        <w:numPr>
          <w:ilvl w:val="0"/>
          <w:numId w:val="3"/>
        </w:numPr>
        <w:tabs>
          <w:tab w:val="left" w:pos="142"/>
        </w:tabs>
        <w:ind w:left="284" w:hanging="426"/>
        <w:jc w:val="both"/>
      </w:pPr>
      <w:r w:rsidRPr="00A125BF">
        <w:t xml:space="preserve">Rozliczenia między Zamawiającym a </w:t>
      </w:r>
      <w:r w:rsidR="005D1CE4">
        <w:t>W</w:t>
      </w:r>
      <w:r w:rsidRPr="00A125BF">
        <w:t>ykonawcą będą prowadzone tylko w złotych polskich</w:t>
      </w:r>
    </w:p>
    <w:p w:rsidR="00355312" w:rsidRDefault="00355312" w:rsidP="00A125BF">
      <w:pPr>
        <w:pStyle w:val="Bezodstpw"/>
      </w:pPr>
    </w:p>
    <w:p w:rsidR="00A125BF" w:rsidRPr="00FD5B58" w:rsidRDefault="00FD5B58" w:rsidP="00FD5B58">
      <w:pPr>
        <w:pStyle w:val="Bezodstpw"/>
        <w:numPr>
          <w:ilvl w:val="0"/>
          <w:numId w:val="1"/>
        </w:numPr>
        <w:ind w:left="284" w:hanging="426"/>
        <w:rPr>
          <w:b/>
          <w:u w:val="single"/>
        </w:rPr>
      </w:pPr>
      <w:r w:rsidRPr="00FD5B58">
        <w:rPr>
          <w:b/>
          <w:u w:val="single"/>
        </w:rPr>
        <w:t>Oferta musi zawierać następujące dokumenty i informacje:</w:t>
      </w:r>
    </w:p>
    <w:p w:rsidR="00FD5B58" w:rsidRDefault="00FD5B58" w:rsidP="00FD5B58">
      <w:pPr>
        <w:pStyle w:val="Bezodstpw"/>
        <w:rPr>
          <w:b/>
        </w:rPr>
      </w:pPr>
    </w:p>
    <w:p w:rsidR="00FD5B58" w:rsidRPr="00FD5B58" w:rsidRDefault="00FD5B58" w:rsidP="00FD5B58">
      <w:pPr>
        <w:pStyle w:val="Bezodstpw"/>
        <w:numPr>
          <w:ilvl w:val="0"/>
          <w:numId w:val="4"/>
        </w:numPr>
        <w:ind w:left="284" w:hanging="284"/>
      </w:pPr>
      <w:r w:rsidRPr="00FD5B58">
        <w:t xml:space="preserve">Formularz oferty – wg wzoru stanowiącego </w:t>
      </w:r>
      <w:r w:rsidR="00BA2E02" w:rsidRPr="00FD5B58">
        <w:t xml:space="preserve">załącznik </w:t>
      </w:r>
      <w:r w:rsidR="002E1E67">
        <w:t>2</w:t>
      </w:r>
      <w:r w:rsidRPr="00FD5B58">
        <w:t xml:space="preserve"> do niniejszego zaproszenia</w:t>
      </w:r>
    </w:p>
    <w:p w:rsidR="00A125BF" w:rsidRDefault="00A125BF" w:rsidP="00A125BF">
      <w:pPr>
        <w:pStyle w:val="Bezodstpw"/>
      </w:pPr>
    </w:p>
    <w:p w:rsidR="00FD5B58" w:rsidRDefault="00FD5B58" w:rsidP="00FD5B58">
      <w:pPr>
        <w:pStyle w:val="Bezodstpw"/>
        <w:numPr>
          <w:ilvl w:val="0"/>
          <w:numId w:val="1"/>
        </w:numPr>
        <w:ind w:left="284" w:hanging="426"/>
        <w:rPr>
          <w:b/>
          <w:u w:val="single"/>
        </w:rPr>
      </w:pPr>
      <w:r>
        <w:rPr>
          <w:b/>
          <w:u w:val="single"/>
        </w:rPr>
        <w:t>Termin złożenia oferty:</w:t>
      </w:r>
    </w:p>
    <w:p w:rsidR="00D50C93" w:rsidRPr="00FD5B58" w:rsidRDefault="00D50C93" w:rsidP="00D50C93">
      <w:pPr>
        <w:pStyle w:val="Bezodstpw"/>
        <w:ind w:left="284"/>
        <w:rPr>
          <w:b/>
          <w:u w:val="single"/>
        </w:rPr>
      </w:pPr>
    </w:p>
    <w:p w:rsidR="002E1E67" w:rsidRDefault="00FD5B58" w:rsidP="00A125BF">
      <w:pPr>
        <w:pStyle w:val="Bezodstpw"/>
      </w:pPr>
      <w:r>
        <w:t xml:space="preserve">Do </w:t>
      </w:r>
      <w:r w:rsidR="005D1CE4">
        <w:t>08.11.2019</w:t>
      </w:r>
      <w:r>
        <w:t xml:space="preserve"> roku do godziny </w:t>
      </w:r>
      <w:r w:rsidR="005D1CE4">
        <w:t>15:00</w:t>
      </w:r>
    </w:p>
    <w:p w:rsidR="00D50C93" w:rsidRDefault="00D50C93" w:rsidP="00A125BF">
      <w:pPr>
        <w:pStyle w:val="Bezodstpw"/>
      </w:pPr>
    </w:p>
    <w:p w:rsidR="00FD5B58" w:rsidRPr="00FD5B58" w:rsidRDefault="00FD5B58" w:rsidP="00FD5B58">
      <w:pPr>
        <w:pStyle w:val="Bezodstpw"/>
        <w:numPr>
          <w:ilvl w:val="0"/>
          <w:numId w:val="1"/>
        </w:numPr>
        <w:ind w:left="284" w:hanging="426"/>
        <w:rPr>
          <w:b/>
          <w:u w:val="single"/>
        </w:rPr>
      </w:pPr>
      <w:r>
        <w:rPr>
          <w:b/>
          <w:u w:val="single"/>
        </w:rPr>
        <w:t>Osoba uprawniona do kontaktów:</w:t>
      </w:r>
    </w:p>
    <w:p w:rsidR="00FD5B58" w:rsidRDefault="00FD5B58" w:rsidP="00A125BF">
      <w:pPr>
        <w:pStyle w:val="Bezodstpw"/>
      </w:pPr>
    </w:p>
    <w:p w:rsidR="00FD5B58" w:rsidRDefault="005D1CE4" w:rsidP="00A125BF">
      <w:pPr>
        <w:pStyle w:val="Bezodstpw"/>
      </w:pPr>
      <w:r>
        <w:t>Marzena Swaciak</w:t>
      </w:r>
    </w:p>
    <w:p w:rsidR="00FD5B58" w:rsidRDefault="00FD5B58" w:rsidP="00A125BF">
      <w:pPr>
        <w:pStyle w:val="Bezodstpw"/>
      </w:pPr>
      <w:r>
        <w:t>Tel</w:t>
      </w:r>
      <w:r w:rsidR="00355312">
        <w:t xml:space="preserve"> </w:t>
      </w:r>
      <w:r w:rsidR="005D1CE4">
        <w:t xml:space="preserve"> 502 756 965</w:t>
      </w:r>
    </w:p>
    <w:p w:rsidR="00FD5B58" w:rsidRDefault="00FD5B58" w:rsidP="00A125BF">
      <w:pPr>
        <w:pStyle w:val="Bezodstpw"/>
      </w:pPr>
      <w:r>
        <w:t>e-mail</w:t>
      </w:r>
      <w:r w:rsidR="0019217D">
        <w:t xml:space="preserve">: </w:t>
      </w:r>
      <w:r w:rsidR="005D1CE4">
        <w:t xml:space="preserve"> marzena.swaciak@operabaltycka.pl</w:t>
      </w:r>
    </w:p>
    <w:p w:rsidR="00FD5B58" w:rsidRDefault="00FD5B58" w:rsidP="00A125BF">
      <w:pPr>
        <w:pStyle w:val="Bezodstpw"/>
      </w:pPr>
    </w:p>
    <w:p w:rsidR="00FD5B58" w:rsidRPr="00FD5B58" w:rsidRDefault="00FD5B58" w:rsidP="00FD5B58">
      <w:pPr>
        <w:pStyle w:val="Bezodstpw"/>
        <w:numPr>
          <w:ilvl w:val="0"/>
          <w:numId w:val="1"/>
        </w:numPr>
        <w:ind w:left="284" w:hanging="426"/>
        <w:rPr>
          <w:b/>
          <w:u w:val="single"/>
        </w:rPr>
      </w:pPr>
      <w:r>
        <w:rPr>
          <w:b/>
          <w:u w:val="single"/>
        </w:rPr>
        <w:t>Kryterium:</w:t>
      </w:r>
    </w:p>
    <w:p w:rsidR="00FD5B58" w:rsidRDefault="00FD5B58" w:rsidP="00A125BF">
      <w:pPr>
        <w:pStyle w:val="Bezodstpw"/>
      </w:pPr>
    </w:p>
    <w:p w:rsidR="00FD5B58" w:rsidRDefault="00FD5B58" w:rsidP="00A125BF">
      <w:pPr>
        <w:pStyle w:val="Bezodstpw"/>
      </w:pPr>
      <w:r>
        <w:t>100% cena</w:t>
      </w:r>
    </w:p>
    <w:p w:rsidR="00FD5B58" w:rsidRDefault="00FD5B58" w:rsidP="00A125BF">
      <w:pPr>
        <w:pStyle w:val="Bezodstpw"/>
      </w:pPr>
    </w:p>
    <w:p w:rsidR="00FD5B58" w:rsidRDefault="00FD5B58" w:rsidP="00FD5B58">
      <w:pPr>
        <w:pStyle w:val="Bezodstpw"/>
        <w:numPr>
          <w:ilvl w:val="0"/>
          <w:numId w:val="1"/>
        </w:numPr>
        <w:ind w:left="284" w:hanging="426"/>
        <w:rPr>
          <w:b/>
          <w:u w:val="single"/>
        </w:rPr>
      </w:pPr>
      <w:r>
        <w:rPr>
          <w:b/>
          <w:u w:val="single"/>
        </w:rPr>
        <w:t>Pozostałe informacje:</w:t>
      </w:r>
    </w:p>
    <w:p w:rsidR="00FD5B58" w:rsidRDefault="00FD5B58" w:rsidP="00FD5B58">
      <w:pPr>
        <w:pStyle w:val="Bezodstpw"/>
        <w:rPr>
          <w:b/>
          <w:u w:val="single"/>
        </w:rPr>
      </w:pPr>
    </w:p>
    <w:p w:rsidR="00FD5B58" w:rsidRPr="00FD5B58" w:rsidRDefault="00FD5B58" w:rsidP="00FD5B58">
      <w:pPr>
        <w:pStyle w:val="Bezodstpw"/>
        <w:numPr>
          <w:ilvl w:val="0"/>
          <w:numId w:val="5"/>
        </w:numPr>
        <w:ind w:left="284" w:hanging="284"/>
      </w:pPr>
      <w:r w:rsidRPr="00FD5B58">
        <w:t>Zamawiający zastrzega sobie prawo do unieważnienia postępowania na każdym etapie przed podpisaniem umowy bez podawania  przyczyn.</w:t>
      </w: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FD5B58" w:rsidRDefault="00FD5B58" w:rsidP="00A125BF">
      <w:pPr>
        <w:pStyle w:val="Bezodstpw"/>
      </w:pPr>
    </w:p>
    <w:p w:rsidR="005D1CE4" w:rsidRDefault="005D1CE4" w:rsidP="00A125BF">
      <w:pPr>
        <w:pStyle w:val="Bezodstpw"/>
      </w:pPr>
    </w:p>
    <w:p w:rsidR="00FD5B58" w:rsidRDefault="00FD5B58"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19217D" w:rsidRDefault="0019217D" w:rsidP="00A125BF">
      <w:pPr>
        <w:pStyle w:val="Bezodstpw"/>
      </w:pPr>
    </w:p>
    <w:p w:rsidR="002E1E67" w:rsidRDefault="002E1E67" w:rsidP="003B1C7A">
      <w:pPr>
        <w:spacing w:line="360" w:lineRule="auto"/>
        <w:rPr>
          <w:rFonts w:ascii="Tahoma" w:hAnsi="Tahoma" w:cs="Tahoma"/>
          <w:b/>
          <w:bCs/>
          <w:sz w:val="20"/>
          <w:szCs w:val="20"/>
          <w:lang w:eastAsia="ar-SA"/>
        </w:rPr>
      </w:pPr>
    </w:p>
    <w:p w:rsidR="00AC1F93" w:rsidRPr="006A6B6B" w:rsidRDefault="00AC1F93" w:rsidP="006A6B6B">
      <w:pPr>
        <w:spacing w:line="360" w:lineRule="auto"/>
        <w:ind w:left="4956" w:firstLine="708"/>
        <w:jc w:val="right"/>
        <w:rPr>
          <w:rFonts w:cstheme="minorHAnsi"/>
          <w:b/>
          <w:bCs/>
          <w:sz w:val="20"/>
          <w:szCs w:val="20"/>
          <w:lang w:eastAsia="ar-SA"/>
        </w:rPr>
      </w:pPr>
      <w:r w:rsidRPr="006A6B6B">
        <w:rPr>
          <w:rFonts w:cstheme="minorHAnsi"/>
          <w:b/>
          <w:bCs/>
          <w:sz w:val="20"/>
          <w:szCs w:val="20"/>
          <w:lang w:eastAsia="ar-SA"/>
        </w:rPr>
        <w:lastRenderedPageBreak/>
        <w:t xml:space="preserve">ZAŁĄCZNIK NR </w:t>
      </w:r>
      <w:r w:rsidR="006A6B6B">
        <w:rPr>
          <w:rFonts w:cstheme="minorHAnsi"/>
          <w:b/>
          <w:bCs/>
          <w:sz w:val="20"/>
          <w:szCs w:val="20"/>
          <w:lang w:eastAsia="ar-SA"/>
        </w:rPr>
        <w:t>1</w:t>
      </w:r>
      <w:r w:rsidRPr="006A6B6B">
        <w:rPr>
          <w:rFonts w:cstheme="minorHAnsi"/>
          <w:b/>
          <w:bCs/>
          <w:sz w:val="20"/>
          <w:szCs w:val="20"/>
          <w:lang w:eastAsia="ar-SA"/>
        </w:rPr>
        <w:t xml:space="preserve"> do Zaproszenia</w:t>
      </w:r>
    </w:p>
    <w:p w:rsidR="00AC1F93" w:rsidRDefault="00AC1F93" w:rsidP="00AC1F93">
      <w:pPr>
        <w:jc w:val="both"/>
        <w:rPr>
          <w:rFonts w:cs="Arial"/>
          <w:b/>
          <w:sz w:val="20"/>
          <w:szCs w:val="20"/>
        </w:rPr>
      </w:pPr>
    </w:p>
    <w:p w:rsidR="00AC1F93" w:rsidRPr="00AC1F93" w:rsidRDefault="00AC1F93" w:rsidP="00AC1F93">
      <w:pPr>
        <w:pStyle w:val="Bezodstpw"/>
        <w:jc w:val="center"/>
        <w:rPr>
          <w:b/>
        </w:rPr>
      </w:pPr>
      <w:r w:rsidRPr="00A96E38">
        <w:rPr>
          <w:rFonts w:cs="Arial"/>
          <w:b/>
          <w:sz w:val="20"/>
          <w:szCs w:val="20"/>
        </w:rPr>
        <w:t xml:space="preserve">SZCZEGÓŁOWY OPIS PRZEDMIOTU ZAMÓWIENIA </w:t>
      </w:r>
      <w:r>
        <w:rPr>
          <w:b/>
        </w:rPr>
        <w:t>NA</w:t>
      </w:r>
      <w:r w:rsidRPr="00FB6E77">
        <w:rPr>
          <w:b/>
        </w:rPr>
        <w:t xml:space="preserve"> </w:t>
      </w:r>
      <w:r w:rsidRPr="00AC1F93">
        <w:rPr>
          <w:b/>
        </w:rPr>
        <w:t xml:space="preserve">ŚWIADCZENIE USŁUG TELEFONII KOMÓRKOWEJ I INTERNETU MOBILNEGO WRAZ Z DOSTAWĄ KOMÓRKOWYCH APARATÓW TELEFONICZNYCH DLA OPERY BAŁTYCKIEJ W GDAŃSKU </w:t>
      </w:r>
    </w:p>
    <w:p w:rsidR="00AC1F93" w:rsidRPr="00A96E38" w:rsidRDefault="00AC1F93" w:rsidP="00AC1F93">
      <w:pPr>
        <w:jc w:val="center"/>
        <w:rPr>
          <w:rFonts w:cs="Arial"/>
          <w:b/>
          <w:sz w:val="20"/>
          <w:szCs w:val="20"/>
        </w:rPr>
      </w:pPr>
    </w:p>
    <w:p w:rsidR="00AC1F93" w:rsidRPr="00A96E38" w:rsidRDefault="00AC1F93" w:rsidP="00AC1F93">
      <w:pPr>
        <w:jc w:val="both"/>
        <w:rPr>
          <w:rFonts w:cs="Arial"/>
          <w:color w:val="0000FF"/>
          <w:sz w:val="20"/>
          <w:szCs w:val="20"/>
        </w:rPr>
      </w:pPr>
    </w:p>
    <w:p w:rsidR="00AC1F93" w:rsidRPr="002E1E67" w:rsidRDefault="00AC1F93" w:rsidP="00AC1F93">
      <w:pPr>
        <w:pStyle w:val="Bezodstpw"/>
        <w:ind w:left="426" w:hanging="426"/>
        <w:jc w:val="both"/>
        <w:rPr>
          <w:rFonts w:cs="Arial"/>
          <w:bCs/>
          <w:sz w:val="20"/>
          <w:szCs w:val="20"/>
        </w:rPr>
      </w:pPr>
      <w:r w:rsidRPr="002E1E67">
        <w:rPr>
          <w:rFonts w:cs="Arial"/>
          <w:bCs/>
          <w:sz w:val="20"/>
          <w:szCs w:val="20"/>
        </w:rPr>
        <w:t>§ 1. INFORMACJA O OBECNEJ UMOWIE, UŻYWANYCH KARTACH SIM I ILOŚCI POŁĄCZEŃ, WYSYŁANYCH SMS, MMS I TRANSMISJI DANYCH</w:t>
      </w:r>
    </w:p>
    <w:p w:rsidR="00AC1F93" w:rsidRPr="002E1E67" w:rsidRDefault="00AC1F93" w:rsidP="00AC1F93">
      <w:pPr>
        <w:pStyle w:val="Bezodstpw"/>
        <w:ind w:left="426" w:hanging="426"/>
        <w:jc w:val="both"/>
        <w:rPr>
          <w:rFonts w:cs="Arial"/>
          <w:bCs/>
          <w:sz w:val="20"/>
          <w:szCs w:val="20"/>
        </w:rPr>
      </w:pPr>
    </w:p>
    <w:p w:rsidR="00AC1F93" w:rsidRPr="00A96E38" w:rsidRDefault="00AC1F93" w:rsidP="00AC1F93">
      <w:pPr>
        <w:pStyle w:val="Bezodstpw"/>
        <w:ind w:left="284" w:hanging="284"/>
        <w:jc w:val="both"/>
        <w:rPr>
          <w:rFonts w:cs="Arial"/>
          <w:sz w:val="20"/>
          <w:szCs w:val="20"/>
        </w:rPr>
      </w:pPr>
      <w:r w:rsidRPr="00A96E38">
        <w:rPr>
          <w:rFonts w:cs="Arial"/>
          <w:sz w:val="20"/>
          <w:szCs w:val="20"/>
        </w:rPr>
        <w:t xml:space="preserve">1. Obecna ilość aktywnych kart SIM w telefonach to 60, </w:t>
      </w:r>
      <w:r w:rsidRPr="00A16DB3">
        <w:rPr>
          <w:rFonts w:cs="Arial"/>
          <w:sz w:val="20"/>
          <w:szCs w:val="20"/>
        </w:rPr>
        <w:t xml:space="preserve">a w </w:t>
      </w:r>
      <w:r w:rsidR="002E1E67">
        <w:rPr>
          <w:rFonts w:cs="Arial"/>
          <w:sz w:val="20"/>
          <w:szCs w:val="20"/>
        </w:rPr>
        <w:t>tabletach</w:t>
      </w:r>
      <w:r w:rsidRPr="00A16DB3">
        <w:rPr>
          <w:rFonts w:cs="Arial"/>
          <w:sz w:val="20"/>
          <w:szCs w:val="20"/>
        </w:rPr>
        <w:t xml:space="preserve"> – </w:t>
      </w:r>
      <w:r w:rsidR="002E1E67">
        <w:rPr>
          <w:rFonts w:cs="Arial"/>
          <w:sz w:val="20"/>
          <w:szCs w:val="20"/>
        </w:rPr>
        <w:t>7 kart</w:t>
      </w:r>
      <w:r w:rsidRPr="00A16DB3">
        <w:rPr>
          <w:rFonts w:cs="Arial"/>
          <w:sz w:val="20"/>
          <w:szCs w:val="20"/>
        </w:rPr>
        <w:t xml:space="preserve"> SIM</w:t>
      </w:r>
      <w:r w:rsidRPr="00A96E38">
        <w:rPr>
          <w:rFonts w:cs="Arial"/>
          <w:sz w:val="20"/>
          <w:szCs w:val="20"/>
        </w:rPr>
        <w:t>. Operatorem jest firma ORANGE, umowa na wszystkie użytkowane telefony i modemy kończy się w dniu 31.12.201</w:t>
      </w:r>
      <w:r>
        <w:rPr>
          <w:rFonts w:cs="Arial"/>
          <w:sz w:val="20"/>
          <w:szCs w:val="20"/>
        </w:rPr>
        <w:t>9</w:t>
      </w:r>
      <w:r w:rsidRPr="00A96E38">
        <w:rPr>
          <w:rFonts w:cs="Arial"/>
          <w:sz w:val="20"/>
          <w:szCs w:val="20"/>
        </w:rPr>
        <w:t xml:space="preserve"> roku.</w:t>
      </w:r>
    </w:p>
    <w:p w:rsidR="00AC1F93" w:rsidRPr="00A96E38" w:rsidRDefault="00AC1F93" w:rsidP="00AC1F93">
      <w:pPr>
        <w:pStyle w:val="Bezodstpw"/>
        <w:ind w:left="284" w:hanging="284"/>
        <w:jc w:val="both"/>
        <w:rPr>
          <w:rFonts w:cs="Arial"/>
          <w:sz w:val="20"/>
          <w:szCs w:val="20"/>
        </w:rPr>
      </w:pPr>
      <w:r w:rsidRPr="00A96E38">
        <w:rPr>
          <w:rFonts w:cs="Arial"/>
          <w:sz w:val="20"/>
          <w:szCs w:val="20"/>
        </w:rPr>
        <w:t xml:space="preserve">2. Dla celów poglądowych poniżej Zamawiający przedstawia wykaz </w:t>
      </w:r>
      <w:r>
        <w:rPr>
          <w:rFonts w:cs="Arial"/>
          <w:sz w:val="20"/>
          <w:szCs w:val="20"/>
        </w:rPr>
        <w:t xml:space="preserve">rodzaju i </w:t>
      </w:r>
      <w:r>
        <w:rPr>
          <w:rFonts w:cs="Arial"/>
          <w:sz w:val="20"/>
          <w:szCs w:val="20"/>
          <w:u w:val="single"/>
        </w:rPr>
        <w:t>ilości połączeń</w:t>
      </w:r>
      <w:r w:rsidRPr="00A96E38">
        <w:rPr>
          <w:rFonts w:cs="Arial"/>
          <w:sz w:val="20"/>
          <w:szCs w:val="20"/>
        </w:rPr>
        <w:t xml:space="preserve"> w okresie od 01.</w:t>
      </w:r>
      <w:r>
        <w:rPr>
          <w:rFonts w:cs="Arial"/>
          <w:sz w:val="20"/>
          <w:szCs w:val="20"/>
        </w:rPr>
        <w:t>10</w:t>
      </w:r>
      <w:r w:rsidRPr="00A96E38">
        <w:rPr>
          <w:rFonts w:cs="Arial"/>
          <w:sz w:val="20"/>
          <w:szCs w:val="20"/>
        </w:rPr>
        <w:t>.201</w:t>
      </w:r>
      <w:r>
        <w:rPr>
          <w:rFonts w:cs="Arial"/>
          <w:sz w:val="20"/>
          <w:szCs w:val="20"/>
        </w:rPr>
        <w:t>8</w:t>
      </w:r>
      <w:r w:rsidRPr="00A96E38">
        <w:rPr>
          <w:rFonts w:cs="Arial"/>
          <w:sz w:val="20"/>
          <w:szCs w:val="20"/>
        </w:rPr>
        <w:t xml:space="preserve"> do 30.</w:t>
      </w:r>
      <w:r>
        <w:rPr>
          <w:rFonts w:cs="Arial"/>
          <w:sz w:val="20"/>
          <w:szCs w:val="20"/>
        </w:rPr>
        <w:t>09</w:t>
      </w:r>
      <w:r w:rsidRPr="00A96E38">
        <w:rPr>
          <w:rFonts w:cs="Arial"/>
          <w:sz w:val="20"/>
          <w:szCs w:val="20"/>
        </w:rPr>
        <w:t>.201</w:t>
      </w:r>
      <w:r>
        <w:rPr>
          <w:rFonts w:cs="Arial"/>
          <w:sz w:val="20"/>
          <w:szCs w:val="20"/>
        </w:rPr>
        <w:t>9</w:t>
      </w:r>
      <w:r w:rsidRPr="00A96E38">
        <w:rPr>
          <w:rFonts w:cs="Arial"/>
          <w:sz w:val="20"/>
          <w:szCs w:val="20"/>
        </w:rPr>
        <w:t xml:space="preserve"> zrealizowanych usług w ramach wszystkich numerów należących do Zamawiającego:</w:t>
      </w:r>
    </w:p>
    <w:p w:rsidR="00AC1F93" w:rsidRDefault="00AC1F93" w:rsidP="00AC1F93">
      <w:pPr>
        <w:pStyle w:val="Bezodstpw"/>
        <w:ind w:firstLine="284"/>
        <w:rPr>
          <w:rFonts w:cs="Arial"/>
          <w:sz w:val="20"/>
          <w:szCs w:val="20"/>
          <w:lang w:eastAsia="pl-PL"/>
        </w:rPr>
      </w:pPr>
    </w:p>
    <w:tbl>
      <w:tblPr>
        <w:tblW w:w="9151" w:type="dxa"/>
        <w:tblInd w:w="58" w:type="dxa"/>
        <w:tblCellMar>
          <w:left w:w="70" w:type="dxa"/>
          <w:right w:w="70" w:type="dxa"/>
        </w:tblCellMar>
        <w:tblLook w:val="04A0" w:firstRow="1" w:lastRow="0" w:firstColumn="1" w:lastColumn="0" w:noHBand="0" w:noVBand="1"/>
      </w:tblPr>
      <w:tblGrid>
        <w:gridCol w:w="2064"/>
        <w:gridCol w:w="2268"/>
        <w:gridCol w:w="2409"/>
        <w:gridCol w:w="2410"/>
      </w:tblGrid>
      <w:tr w:rsidR="00AC1F93" w:rsidRPr="00192041" w:rsidTr="00AC1F93">
        <w:trPr>
          <w:trHeight w:hRule="exact" w:val="856"/>
        </w:trPr>
        <w:tc>
          <w:tcPr>
            <w:tcW w:w="2064" w:type="dxa"/>
            <w:tcBorders>
              <w:top w:val="single" w:sz="4" w:space="0" w:color="auto"/>
              <w:left w:val="single" w:sz="4" w:space="0" w:color="auto"/>
              <w:bottom w:val="single" w:sz="4" w:space="0" w:color="auto"/>
              <w:right w:val="single" w:sz="4" w:space="0" w:color="auto"/>
            </w:tcBorders>
            <w:shd w:val="clear" w:color="auto" w:fill="auto"/>
            <w:noWrap/>
            <w:hideMark/>
          </w:tcPr>
          <w:p w:rsidR="00AC1F93" w:rsidRPr="00962CAD" w:rsidRDefault="00AC1F93" w:rsidP="00AC1F93"/>
        </w:tc>
        <w:tc>
          <w:tcPr>
            <w:tcW w:w="2268" w:type="dxa"/>
            <w:tcBorders>
              <w:top w:val="single" w:sz="4" w:space="0" w:color="auto"/>
              <w:left w:val="nil"/>
              <w:bottom w:val="single" w:sz="4" w:space="0" w:color="auto"/>
              <w:right w:val="single" w:sz="4" w:space="0" w:color="auto"/>
            </w:tcBorders>
            <w:shd w:val="clear" w:color="auto" w:fill="auto"/>
            <w:noWrap/>
            <w:hideMark/>
          </w:tcPr>
          <w:p w:rsidR="00AC1F93" w:rsidRPr="00962CAD" w:rsidRDefault="00AC1F93" w:rsidP="00AC1F93"/>
        </w:tc>
        <w:tc>
          <w:tcPr>
            <w:tcW w:w="2409" w:type="dxa"/>
            <w:tcBorders>
              <w:top w:val="single" w:sz="4" w:space="0" w:color="auto"/>
              <w:left w:val="nil"/>
              <w:bottom w:val="single" w:sz="4" w:space="0" w:color="auto"/>
              <w:right w:val="single" w:sz="4" w:space="0" w:color="auto"/>
            </w:tcBorders>
            <w:shd w:val="clear" w:color="auto" w:fill="auto"/>
            <w:hideMark/>
          </w:tcPr>
          <w:p w:rsidR="00AC1F93" w:rsidRPr="00962CAD" w:rsidRDefault="00AC1F93" w:rsidP="00AC1F93">
            <w:r w:rsidRPr="00962CAD">
              <w:t>połączenia w okresie : październik 2018 - wrzesień 2019</w:t>
            </w:r>
          </w:p>
        </w:tc>
        <w:tc>
          <w:tcPr>
            <w:tcW w:w="2410" w:type="dxa"/>
            <w:tcBorders>
              <w:top w:val="single" w:sz="4" w:space="0" w:color="auto"/>
              <w:left w:val="nil"/>
              <w:bottom w:val="single" w:sz="4" w:space="0" w:color="auto"/>
              <w:right w:val="single" w:sz="4" w:space="0" w:color="auto"/>
            </w:tcBorders>
            <w:shd w:val="clear" w:color="auto" w:fill="auto"/>
            <w:hideMark/>
          </w:tcPr>
          <w:p w:rsidR="00AC1F93" w:rsidRPr="00962CAD" w:rsidRDefault="00AC1F93" w:rsidP="00AC1F93">
            <w:r w:rsidRPr="00962CAD">
              <w:t>średnia miesięczna w okresie</w:t>
            </w:r>
          </w:p>
        </w:tc>
      </w:tr>
      <w:tr w:rsidR="00AC1F93" w:rsidRPr="00192041" w:rsidTr="00AC1F93">
        <w:trPr>
          <w:trHeight w:hRule="exact" w:val="284"/>
        </w:trPr>
        <w:tc>
          <w:tcPr>
            <w:tcW w:w="2064" w:type="dxa"/>
            <w:vMerge w:val="restart"/>
            <w:tcBorders>
              <w:top w:val="nil"/>
              <w:left w:val="single" w:sz="4" w:space="0" w:color="auto"/>
              <w:right w:val="single" w:sz="4" w:space="0" w:color="auto"/>
            </w:tcBorders>
            <w:shd w:val="clear" w:color="auto" w:fill="auto"/>
            <w:noWrap/>
            <w:vAlign w:val="center"/>
            <w:hideMark/>
          </w:tcPr>
          <w:p w:rsidR="00AC1F93" w:rsidRPr="00962CAD" w:rsidRDefault="00AC1F93" w:rsidP="00AC1F93">
            <w:r w:rsidRPr="00962CAD">
              <w:t>Połączenia krajowe</w:t>
            </w:r>
          </w:p>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czas trwania rozmowy</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1234:10:21</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102:50:52</w:t>
            </w:r>
          </w:p>
        </w:tc>
      </w:tr>
      <w:tr w:rsidR="00AC1F93" w:rsidRPr="00192041" w:rsidTr="00AC1F93">
        <w:trPr>
          <w:trHeight w:hRule="exact" w:val="284"/>
        </w:trPr>
        <w:tc>
          <w:tcPr>
            <w:tcW w:w="2064" w:type="dxa"/>
            <w:vMerge/>
            <w:tcBorders>
              <w:left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Ilość rozmów</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37 618</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3134,83</w:t>
            </w:r>
          </w:p>
        </w:tc>
      </w:tr>
      <w:tr w:rsidR="00AC1F93" w:rsidRPr="00192041" w:rsidTr="00AC1F93">
        <w:trPr>
          <w:trHeight w:hRule="exact" w:val="284"/>
        </w:trPr>
        <w:tc>
          <w:tcPr>
            <w:tcW w:w="2064" w:type="dxa"/>
            <w:vMerge/>
            <w:tcBorders>
              <w:left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MMS</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3 050</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254,167</w:t>
            </w:r>
          </w:p>
        </w:tc>
      </w:tr>
      <w:tr w:rsidR="00AC1F93" w:rsidRPr="00192041" w:rsidTr="00AC1F93">
        <w:trPr>
          <w:trHeight w:hRule="exact" w:val="284"/>
        </w:trPr>
        <w:tc>
          <w:tcPr>
            <w:tcW w:w="2064" w:type="dxa"/>
            <w:vMerge/>
            <w:tcBorders>
              <w:left w:val="single" w:sz="4" w:space="0" w:color="auto"/>
              <w:bottom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SMS</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863 686</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71973,8</w:t>
            </w:r>
          </w:p>
        </w:tc>
      </w:tr>
      <w:tr w:rsidR="00AC1F93" w:rsidRPr="00192041" w:rsidTr="00AC1F93">
        <w:trPr>
          <w:trHeight w:val="141"/>
        </w:trPr>
        <w:tc>
          <w:tcPr>
            <w:tcW w:w="91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C1F93" w:rsidRPr="00962CAD" w:rsidRDefault="00AC1F93" w:rsidP="00AC1F93">
            <w:pPr>
              <w:jc w:val="right"/>
            </w:pPr>
          </w:p>
        </w:tc>
      </w:tr>
      <w:tr w:rsidR="00AC1F93" w:rsidRPr="00192041" w:rsidTr="00AC1F93">
        <w:trPr>
          <w:trHeight w:hRule="exact" w:val="567"/>
        </w:trPr>
        <w:tc>
          <w:tcPr>
            <w:tcW w:w="2064" w:type="dxa"/>
            <w:vMerge w:val="restart"/>
            <w:tcBorders>
              <w:top w:val="nil"/>
              <w:left w:val="single" w:sz="4" w:space="0" w:color="auto"/>
              <w:right w:val="single" w:sz="4" w:space="0" w:color="auto"/>
            </w:tcBorders>
            <w:shd w:val="clear" w:color="auto" w:fill="auto"/>
            <w:noWrap/>
            <w:vAlign w:val="center"/>
            <w:hideMark/>
          </w:tcPr>
          <w:p w:rsidR="00AC1F93" w:rsidRPr="00962CAD" w:rsidRDefault="00AC1F93" w:rsidP="00AC1F93">
            <w:r w:rsidRPr="00962CAD">
              <w:t>Przesyłanie danych w kraju</w:t>
            </w:r>
          </w:p>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 xml:space="preserve">Internet </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 xml:space="preserve">187 862 822 </w:t>
            </w:r>
            <w:proofErr w:type="spellStart"/>
            <w:r w:rsidRPr="00962CAD">
              <w:t>kB</w:t>
            </w:r>
            <w:proofErr w:type="spellEnd"/>
            <w:r w:rsidRPr="00962CAD">
              <w:t xml:space="preserve">                22.3949935543625 GB</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 xml:space="preserve">15 655 235,2 </w:t>
            </w:r>
            <w:proofErr w:type="spellStart"/>
            <w:r w:rsidRPr="00962CAD">
              <w:t>kB</w:t>
            </w:r>
            <w:proofErr w:type="spellEnd"/>
            <w:r w:rsidRPr="00962CAD">
              <w:t xml:space="preserve">   14.929995536804 GB</w:t>
            </w:r>
          </w:p>
        </w:tc>
      </w:tr>
      <w:tr w:rsidR="00AC1F93" w:rsidRPr="00192041" w:rsidTr="00AC1F93">
        <w:trPr>
          <w:trHeight w:hRule="exact" w:val="261"/>
        </w:trPr>
        <w:tc>
          <w:tcPr>
            <w:tcW w:w="2064" w:type="dxa"/>
            <w:vMerge/>
            <w:tcBorders>
              <w:left w:val="single" w:sz="4" w:space="0" w:color="auto"/>
              <w:bottom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ilość</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17 018</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1418,17</w:t>
            </w:r>
          </w:p>
        </w:tc>
      </w:tr>
      <w:tr w:rsidR="00AC1F93" w:rsidRPr="00192041" w:rsidTr="00AC1F93">
        <w:trPr>
          <w:trHeight w:val="163"/>
        </w:trPr>
        <w:tc>
          <w:tcPr>
            <w:tcW w:w="91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C1F93" w:rsidRPr="00962CAD" w:rsidRDefault="00AC1F93" w:rsidP="00AC1F93">
            <w:pPr>
              <w:jc w:val="right"/>
            </w:pPr>
          </w:p>
        </w:tc>
      </w:tr>
      <w:tr w:rsidR="00AC1F93" w:rsidRPr="00192041" w:rsidTr="00AC1F93">
        <w:trPr>
          <w:trHeight w:hRule="exact" w:val="567"/>
        </w:trPr>
        <w:tc>
          <w:tcPr>
            <w:tcW w:w="2064" w:type="dxa"/>
            <w:vMerge w:val="restart"/>
            <w:tcBorders>
              <w:top w:val="nil"/>
              <w:left w:val="single" w:sz="4" w:space="0" w:color="auto"/>
              <w:right w:val="single" w:sz="4" w:space="0" w:color="auto"/>
            </w:tcBorders>
            <w:shd w:val="clear" w:color="auto" w:fill="auto"/>
            <w:noWrap/>
            <w:vAlign w:val="center"/>
            <w:hideMark/>
          </w:tcPr>
          <w:p w:rsidR="00AC1F93" w:rsidRPr="00962CAD" w:rsidRDefault="00AC1F93" w:rsidP="00AC1F93">
            <w:r w:rsidRPr="00962CAD">
              <w:t>Przesyłanie danych za granicą</w:t>
            </w:r>
          </w:p>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 xml:space="preserve">Internet </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 xml:space="preserve">1227453 </w:t>
            </w:r>
            <w:proofErr w:type="spellStart"/>
            <w:r w:rsidRPr="00962CAD">
              <w:t>kB</w:t>
            </w:r>
            <w:proofErr w:type="spellEnd"/>
            <w:r w:rsidRPr="00962CAD">
              <w:t xml:space="preserve">                       0.14632380008698 GB</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 xml:space="preserve">102287,75 </w:t>
            </w:r>
            <w:proofErr w:type="spellStart"/>
            <w:r w:rsidRPr="00962CAD">
              <w:t>kB</w:t>
            </w:r>
            <w:proofErr w:type="spellEnd"/>
            <w:r w:rsidRPr="00962CAD">
              <w:t xml:space="preserve">              0.097548484802246 GB</w:t>
            </w:r>
          </w:p>
        </w:tc>
      </w:tr>
      <w:tr w:rsidR="00AC1F93" w:rsidRPr="00192041" w:rsidTr="00AC1F93">
        <w:trPr>
          <w:trHeight w:hRule="exact" w:val="261"/>
        </w:trPr>
        <w:tc>
          <w:tcPr>
            <w:tcW w:w="2064" w:type="dxa"/>
            <w:vMerge/>
            <w:tcBorders>
              <w:left w:val="single" w:sz="4" w:space="0" w:color="auto"/>
              <w:bottom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ilość</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112</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9,333</w:t>
            </w:r>
          </w:p>
        </w:tc>
      </w:tr>
      <w:tr w:rsidR="00AC1F93" w:rsidRPr="00192041" w:rsidTr="00AC1F93">
        <w:trPr>
          <w:trHeight w:val="150"/>
        </w:trPr>
        <w:tc>
          <w:tcPr>
            <w:tcW w:w="91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C1F93" w:rsidRPr="00962CAD" w:rsidRDefault="00AC1F93" w:rsidP="00AC1F93">
            <w:pPr>
              <w:jc w:val="right"/>
            </w:pPr>
          </w:p>
        </w:tc>
      </w:tr>
      <w:tr w:rsidR="00AC1F93" w:rsidRPr="00192041" w:rsidTr="00AC1F93">
        <w:trPr>
          <w:trHeight w:hRule="exact" w:val="261"/>
        </w:trPr>
        <w:tc>
          <w:tcPr>
            <w:tcW w:w="2064" w:type="dxa"/>
            <w:vMerge w:val="restart"/>
            <w:tcBorders>
              <w:top w:val="nil"/>
              <w:left w:val="single" w:sz="4" w:space="0" w:color="auto"/>
              <w:right w:val="single" w:sz="4" w:space="0" w:color="auto"/>
            </w:tcBorders>
            <w:shd w:val="clear" w:color="auto" w:fill="auto"/>
            <w:noWrap/>
            <w:vAlign w:val="center"/>
            <w:hideMark/>
          </w:tcPr>
          <w:p w:rsidR="00AC1F93" w:rsidRPr="00962CAD" w:rsidRDefault="00AC1F93" w:rsidP="00AC1F93">
            <w:r w:rsidRPr="00962CAD">
              <w:t>Połączenia międzynarodowe wykonane w kraju</w:t>
            </w:r>
          </w:p>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czas trwania rozmowy</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05:30:29</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00:27:32</w:t>
            </w:r>
          </w:p>
        </w:tc>
      </w:tr>
      <w:tr w:rsidR="00AC1F93" w:rsidRPr="00192041" w:rsidTr="00AC1F93">
        <w:trPr>
          <w:trHeight w:hRule="exact" w:val="261"/>
        </w:trPr>
        <w:tc>
          <w:tcPr>
            <w:tcW w:w="2064" w:type="dxa"/>
            <w:vMerge/>
            <w:tcBorders>
              <w:left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Ilość rozmów</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76</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6,333</w:t>
            </w:r>
          </w:p>
        </w:tc>
      </w:tr>
      <w:tr w:rsidR="00AC1F93" w:rsidRPr="00192041" w:rsidTr="00AC1F93">
        <w:trPr>
          <w:trHeight w:hRule="exact" w:val="261"/>
        </w:trPr>
        <w:tc>
          <w:tcPr>
            <w:tcW w:w="2064" w:type="dxa"/>
            <w:vMerge/>
            <w:tcBorders>
              <w:left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MMS</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7</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0,583</w:t>
            </w:r>
          </w:p>
        </w:tc>
      </w:tr>
      <w:tr w:rsidR="00AC1F93" w:rsidRPr="00192041" w:rsidTr="00AC1F93">
        <w:trPr>
          <w:trHeight w:hRule="exact" w:val="261"/>
        </w:trPr>
        <w:tc>
          <w:tcPr>
            <w:tcW w:w="2064" w:type="dxa"/>
            <w:vMerge/>
            <w:tcBorders>
              <w:left w:val="single" w:sz="4" w:space="0" w:color="auto"/>
              <w:bottom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SMS</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95</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7,916</w:t>
            </w:r>
          </w:p>
        </w:tc>
      </w:tr>
      <w:tr w:rsidR="00AC1F93" w:rsidRPr="00192041" w:rsidTr="00AC1F93">
        <w:trPr>
          <w:trHeight w:val="209"/>
        </w:trPr>
        <w:tc>
          <w:tcPr>
            <w:tcW w:w="9151" w:type="dxa"/>
            <w:gridSpan w:val="4"/>
            <w:tcBorders>
              <w:top w:val="nil"/>
              <w:left w:val="single" w:sz="4" w:space="0" w:color="auto"/>
              <w:bottom w:val="single" w:sz="4" w:space="0" w:color="auto"/>
              <w:right w:val="single" w:sz="4" w:space="0" w:color="auto"/>
            </w:tcBorders>
            <w:shd w:val="clear" w:color="auto" w:fill="auto"/>
            <w:noWrap/>
            <w:vAlign w:val="bottom"/>
            <w:hideMark/>
          </w:tcPr>
          <w:p w:rsidR="00AC1F93" w:rsidRPr="00962CAD" w:rsidRDefault="00AC1F93" w:rsidP="00AC1F93">
            <w:pPr>
              <w:jc w:val="right"/>
            </w:pPr>
          </w:p>
        </w:tc>
      </w:tr>
      <w:tr w:rsidR="00AC1F93" w:rsidRPr="00192041" w:rsidTr="00AC1F93">
        <w:trPr>
          <w:trHeight w:hRule="exact" w:val="261"/>
        </w:trPr>
        <w:tc>
          <w:tcPr>
            <w:tcW w:w="2064" w:type="dxa"/>
            <w:vMerge w:val="restart"/>
            <w:tcBorders>
              <w:top w:val="nil"/>
              <w:left w:val="single" w:sz="4" w:space="0" w:color="auto"/>
              <w:right w:val="single" w:sz="4" w:space="0" w:color="auto"/>
            </w:tcBorders>
            <w:shd w:val="clear" w:color="auto" w:fill="auto"/>
            <w:noWrap/>
            <w:vAlign w:val="center"/>
            <w:hideMark/>
          </w:tcPr>
          <w:p w:rsidR="00AC1F93" w:rsidRPr="00962CAD" w:rsidRDefault="00AC1F93" w:rsidP="00AC1F93">
            <w:r w:rsidRPr="00962CAD">
              <w:t>Połączenia wykonane i odebrane za granicą</w:t>
            </w:r>
          </w:p>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czas trwania rozmowy</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03:00:26</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00:15:02</w:t>
            </w:r>
          </w:p>
        </w:tc>
      </w:tr>
      <w:tr w:rsidR="00AC1F93" w:rsidRPr="00192041" w:rsidTr="00AC1F93">
        <w:trPr>
          <w:trHeight w:hRule="exact" w:val="261"/>
        </w:trPr>
        <w:tc>
          <w:tcPr>
            <w:tcW w:w="2064" w:type="dxa"/>
            <w:vMerge/>
            <w:tcBorders>
              <w:left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Ilość rozmów</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57</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4,75</w:t>
            </w:r>
          </w:p>
        </w:tc>
      </w:tr>
      <w:tr w:rsidR="00AC1F93" w:rsidRPr="00192041" w:rsidTr="00AC1F93">
        <w:trPr>
          <w:trHeight w:hRule="exact" w:val="261"/>
        </w:trPr>
        <w:tc>
          <w:tcPr>
            <w:tcW w:w="2064" w:type="dxa"/>
            <w:vMerge/>
            <w:tcBorders>
              <w:left w:val="single" w:sz="4" w:space="0" w:color="auto"/>
              <w:bottom w:val="single" w:sz="4" w:space="0" w:color="auto"/>
              <w:right w:val="single" w:sz="4" w:space="0" w:color="auto"/>
            </w:tcBorders>
            <w:shd w:val="clear" w:color="auto" w:fill="auto"/>
            <w:noWrap/>
            <w:vAlign w:val="center"/>
            <w:hideMark/>
          </w:tcPr>
          <w:p w:rsidR="00AC1F93" w:rsidRPr="00962CAD" w:rsidRDefault="00AC1F93" w:rsidP="00AC1F93"/>
        </w:tc>
        <w:tc>
          <w:tcPr>
            <w:tcW w:w="2268" w:type="dxa"/>
            <w:tcBorders>
              <w:top w:val="nil"/>
              <w:left w:val="nil"/>
              <w:bottom w:val="single" w:sz="4" w:space="0" w:color="auto"/>
              <w:right w:val="single" w:sz="4" w:space="0" w:color="auto"/>
            </w:tcBorders>
            <w:shd w:val="clear" w:color="auto" w:fill="auto"/>
            <w:noWrap/>
            <w:vAlign w:val="center"/>
            <w:hideMark/>
          </w:tcPr>
          <w:p w:rsidR="00AC1F93" w:rsidRPr="00962CAD" w:rsidRDefault="00AC1F93" w:rsidP="00AC1F93">
            <w:r w:rsidRPr="00962CAD">
              <w:t>MMS</w:t>
            </w:r>
          </w:p>
        </w:tc>
        <w:tc>
          <w:tcPr>
            <w:tcW w:w="2409"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13</w:t>
            </w:r>
          </w:p>
        </w:tc>
        <w:tc>
          <w:tcPr>
            <w:tcW w:w="2410" w:type="dxa"/>
            <w:tcBorders>
              <w:top w:val="nil"/>
              <w:left w:val="nil"/>
              <w:bottom w:val="single" w:sz="4" w:space="0" w:color="auto"/>
              <w:right w:val="single" w:sz="4" w:space="0" w:color="auto"/>
            </w:tcBorders>
            <w:shd w:val="clear" w:color="auto" w:fill="auto"/>
            <w:noWrap/>
            <w:vAlign w:val="bottom"/>
            <w:hideMark/>
          </w:tcPr>
          <w:p w:rsidR="00AC1F93" w:rsidRPr="00962CAD" w:rsidRDefault="00AC1F93" w:rsidP="00AC1F93">
            <w:pPr>
              <w:jc w:val="right"/>
            </w:pPr>
            <w:r w:rsidRPr="00962CAD">
              <w:t>1,083</w:t>
            </w:r>
          </w:p>
        </w:tc>
      </w:tr>
    </w:tbl>
    <w:p w:rsidR="00AC1F93" w:rsidRDefault="00AC1F93" w:rsidP="00AC1F93">
      <w:pPr>
        <w:pStyle w:val="Bezodstpw"/>
        <w:ind w:firstLine="284"/>
        <w:rPr>
          <w:rFonts w:cs="Arial"/>
          <w:sz w:val="20"/>
          <w:szCs w:val="20"/>
          <w:lang w:eastAsia="pl-PL"/>
        </w:rPr>
      </w:pPr>
    </w:p>
    <w:p w:rsidR="00AC1F93" w:rsidRPr="00A96E38" w:rsidRDefault="00AC1F93" w:rsidP="00AC1F93">
      <w:pPr>
        <w:pStyle w:val="Bezodstpw"/>
        <w:ind w:firstLine="284"/>
        <w:rPr>
          <w:rFonts w:cs="Arial"/>
          <w:sz w:val="20"/>
          <w:szCs w:val="20"/>
          <w:lang w:eastAsia="pl-PL"/>
        </w:rPr>
      </w:pPr>
    </w:p>
    <w:p w:rsidR="00AC1F93" w:rsidRPr="00A96E38" w:rsidRDefault="00AC1F93" w:rsidP="00AC1F93">
      <w:pPr>
        <w:pStyle w:val="Bezodstpw"/>
        <w:ind w:left="284" w:hanging="284"/>
        <w:jc w:val="both"/>
        <w:rPr>
          <w:rFonts w:cs="Arial"/>
          <w:sz w:val="20"/>
          <w:szCs w:val="20"/>
        </w:rPr>
      </w:pPr>
      <w:r w:rsidRPr="00A96E38">
        <w:rPr>
          <w:rFonts w:cs="Arial"/>
          <w:sz w:val="20"/>
          <w:szCs w:val="20"/>
        </w:rPr>
        <w:t xml:space="preserve">3. Zamawiający zastrzega sobie </w:t>
      </w:r>
      <w:r w:rsidRPr="00A16DB3">
        <w:rPr>
          <w:rFonts w:cs="Arial"/>
          <w:sz w:val="20"/>
          <w:szCs w:val="20"/>
        </w:rPr>
        <w:t>możliwość mniejszego lub większego wykorzystania</w:t>
      </w:r>
      <w:r w:rsidRPr="00A96E38">
        <w:rPr>
          <w:rFonts w:cs="Arial"/>
          <w:sz w:val="20"/>
          <w:szCs w:val="20"/>
        </w:rPr>
        <w:t xml:space="preserve"> określonych usług niż wynika to z podanych wartości, a Wykonawca z tego tytułu nie będzie wnosił o wypłacenie odszkodowania.  </w:t>
      </w:r>
    </w:p>
    <w:p w:rsidR="00AC1F93" w:rsidRPr="00A96E38" w:rsidRDefault="00AC1F93" w:rsidP="00AC1F93">
      <w:pPr>
        <w:pStyle w:val="Bezodstpw"/>
        <w:ind w:left="284" w:hanging="284"/>
        <w:jc w:val="both"/>
        <w:rPr>
          <w:rFonts w:cs="Arial"/>
          <w:sz w:val="20"/>
          <w:szCs w:val="20"/>
        </w:rPr>
      </w:pPr>
    </w:p>
    <w:p w:rsidR="00AC1F93" w:rsidRPr="00A96E38" w:rsidRDefault="00AC1F93" w:rsidP="00AC1F93">
      <w:pPr>
        <w:pStyle w:val="Bezodstpw"/>
        <w:jc w:val="both"/>
        <w:rPr>
          <w:rFonts w:cs="Arial"/>
          <w:sz w:val="20"/>
          <w:szCs w:val="20"/>
        </w:rPr>
      </w:pPr>
    </w:p>
    <w:p w:rsidR="00AC1F93" w:rsidRPr="00A96E38" w:rsidRDefault="00AC1F93" w:rsidP="00AC1F93">
      <w:pPr>
        <w:pStyle w:val="Bezodstpw"/>
        <w:jc w:val="both"/>
        <w:rPr>
          <w:rFonts w:cs="Arial"/>
          <w:b/>
          <w:sz w:val="20"/>
          <w:szCs w:val="20"/>
        </w:rPr>
      </w:pPr>
      <w:r w:rsidRPr="00A96E38">
        <w:rPr>
          <w:rFonts w:cs="Arial"/>
          <w:b/>
          <w:sz w:val="20"/>
          <w:szCs w:val="20"/>
        </w:rPr>
        <w:t>§ 2. PRZEDMIOT ZAMÓWIENIA</w:t>
      </w:r>
    </w:p>
    <w:p w:rsidR="00AC1F93" w:rsidRPr="00A96E38" w:rsidRDefault="00AC1F93" w:rsidP="00AC1F93">
      <w:pPr>
        <w:pStyle w:val="Bezodstpw"/>
        <w:jc w:val="both"/>
        <w:rPr>
          <w:rFonts w:cs="Arial"/>
          <w:sz w:val="20"/>
          <w:szCs w:val="20"/>
        </w:rPr>
      </w:pPr>
    </w:p>
    <w:p w:rsidR="00AC1F93" w:rsidRPr="00A16DB3" w:rsidRDefault="00AC1F93" w:rsidP="00AC1F93">
      <w:pPr>
        <w:pStyle w:val="Bezodstpw"/>
        <w:numPr>
          <w:ilvl w:val="1"/>
          <w:numId w:val="8"/>
        </w:numPr>
        <w:jc w:val="both"/>
        <w:rPr>
          <w:rFonts w:cs="Arial"/>
          <w:bCs/>
          <w:color w:val="000000"/>
          <w:sz w:val="20"/>
          <w:szCs w:val="20"/>
        </w:rPr>
      </w:pPr>
      <w:r w:rsidRPr="00A96E38">
        <w:rPr>
          <w:rFonts w:cs="Arial"/>
          <w:sz w:val="20"/>
          <w:szCs w:val="20"/>
        </w:rPr>
        <w:t xml:space="preserve">W zakresie świadczonych usług telefonii komórkowej i </w:t>
      </w:r>
      <w:r w:rsidRPr="00A16DB3">
        <w:rPr>
          <w:rFonts w:cs="Arial"/>
          <w:sz w:val="20"/>
          <w:szCs w:val="20"/>
        </w:rPr>
        <w:t>internetu mobilnego</w:t>
      </w:r>
      <w:r w:rsidRPr="00A96E38">
        <w:rPr>
          <w:rFonts w:cs="Arial"/>
          <w:sz w:val="20"/>
          <w:szCs w:val="20"/>
        </w:rPr>
        <w:t xml:space="preserve"> Wykonawca zobowiązany jest zapewnić w szczególności bezprzewodową łączność głosową, tekstową (SMS), multimedialną (MMS) oraz dostęp do Internetu. Realizacja usług będzie odbywać się z wykorzystaniem dostarczonych przez Wykonawcę komórkowych aparatów telefonicznych typu smart fon, o których mowa w ust. 2 stanowiących sieć firmową Zamawiającego. </w:t>
      </w:r>
      <w:r w:rsidRPr="00A96E38">
        <w:rPr>
          <w:rFonts w:cs="Arial"/>
          <w:color w:val="000000"/>
          <w:sz w:val="20"/>
          <w:szCs w:val="20"/>
        </w:rPr>
        <w:t>Usługi niewymienione przez Zamawiającego oraz nieznane w chwili zawierania umowy rozliczane będą zgodnie z aktualnie najtańszymi obowiązującymi cennikami Wykonawcy dla klientów biznesowych.</w:t>
      </w:r>
    </w:p>
    <w:p w:rsidR="00AC1F93" w:rsidRPr="00A96E38" w:rsidRDefault="00AC1F93" w:rsidP="00AC1F93">
      <w:pPr>
        <w:pStyle w:val="Bezodstpw"/>
        <w:ind w:left="360"/>
        <w:jc w:val="both"/>
        <w:rPr>
          <w:rFonts w:cs="Arial"/>
          <w:bCs/>
          <w:color w:val="000000"/>
          <w:sz w:val="20"/>
          <w:szCs w:val="20"/>
        </w:rPr>
      </w:pPr>
    </w:p>
    <w:p w:rsidR="00AC1F93" w:rsidRPr="00A96E38" w:rsidRDefault="00AC1F93" w:rsidP="00AC1F93">
      <w:pPr>
        <w:pStyle w:val="Bezodstpw"/>
        <w:numPr>
          <w:ilvl w:val="1"/>
          <w:numId w:val="8"/>
        </w:numPr>
        <w:jc w:val="both"/>
        <w:rPr>
          <w:rFonts w:cs="Arial"/>
          <w:sz w:val="20"/>
          <w:szCs w:val="20"/>
        </w:rPr>
      </w:pPr>
      <w:r w:rsidRPr="00A96E38">
        <w:rPr>
          <w:rFonts w:cs="Arial"/>
          <w:sz w:val="20"/>
          <w:szCs w:val="20"/>
        </w:rPr>
        <w:lastRenderedPageBreak/>
        <w:t>W zakresie dostawy Wykonawca dostarczy</w:t>
      </w:r>
      <w:r w:rsidRPr="00A96E38">
        <w:rPr>
          <w:rFonts w:cs="Arial"/>
          <w:b/>
          <w:sz w:val="20"/>
          <w:szCs w:val="20"/>
        </w:rPr>
        <w:t xml:space="preserve"> 5</w:t>
      </w:r>
      <w:r>
        <w:rPr>
          <w:rFonts w:cs="Arial"/>
          <w:b/>
          <w:sz w:val="20"/>
          <w:szCs w:val="20"/>
        </w:rPr>
        <w:t>0</w:t>
      </w:r>
      <w:r w:rsidRPr="00A96E38">
        <w:rPr>
          <w:rFonts w:cs="Arial"/>
          <w:b/>
          <w:sz w:val="20"/>
          <w:szCs w:val="20"/>
        </w:rPr>
        <w:t xml:space="preserve"> szt. komórkowych aparatów telefonicznych typu smart fon wraz z uniwersalnymi (mini, micro, </w:t>
      </w:r>
      <w:proofErr w:type="spellStart"/>
      <w:r w:rsidRPr="00A96E38">
        <w:rPr>
          <w:rFonts w:cs="Arial"/>
          <w:b/>
          <w:sz w:val="20"/>
          <w:szCs w:val="20"/>
        </w:rPr>
        <w:t>nano</w:t>
      </w:r>
      <w:proofErr w:type="spellEnd"/>
      <w:r w:rsidRPr="00A96E38">
        <w:rPr>
          <w:rFonts w:cs="Arial"/>
          <w:b/>
          <w:sz w:val="20"/>
          <w:szCs w:val="20"/>
        </w:rPr>
        <w:t>)</w:t>
      </w:r>
      <w:r w:rsidRPr="00A96E38">
        <w:rPr>
          <w:rFonts w:cs="Arial"/>
          <w:sz w:val="20"/>
          <w:szCs w:val="20"/>
        </w:rPr>
        <w:t xml:space="preserve"> </w:t>
      </w:r>
      <w:r w:rsidRPr="00A96E38">
        <w:rPr>
          <w:rFonts w:cs="Arial"/>
          <w:b/>
          <w:sz w:val="20"/>
          <w:szCs w:val="20"/>
        </w:rPr>
        <w:t xml:space="preserve">kartami SIM, </w:t>
      </w:r>
      <w:r>
        <w:rPr>
          <w:rFonts w:cs="Arial"/>
          <w:b/>
          <w:sz w:val="20"/>
          <w:szCs w:val="20"/>
        </w:rPr>
        <w:t>10</w:t>
      </w:r>
      <w:r w:rsidRPr="00A96E38">
        <w:rPr>
          <w:rFonts w:cs="Arial"/>
          <w:b/>
          <w:sz w:val="20"/>
          <w:szCs w:val="20"/>
        </w:rPr>
        <w:t xml:space="preserve"> kart SIM do rozmów telefonicznych </w:t>
      </w:r>
      <w:r w:rsidRPr="00A96E38">
        <w:rPr>
          <w:rFonts w:cs="Arial"/>
          <w:sz w:val="20"/>
          <w:szCs w:val="20"/>
        </w:rPr>
        <w:t>oraz</w:t>
      </w:r>
      <w:r w:rsidRPr="00A96E38">
        <w:rPr>
          <w:rFonts w:cs="Arial"/>
          <w:b/>
          <w:sz w:val="20"/>
          <w:szCs w:val="20"/>
        </w:rPr>
        <w:t xml:space="preserve"> </w:t>
      </w:r>
      <w:r>
        <w:rPr>
          <w:rFonts w:cs="Arial"/>
          <w:b/>
          <w:sz w:val="20"/>
          <w:szCs w:val="20"/>
        </w:rPr>
        <w:t>5</w:t>
      </w:r>
      <w:r w:rsidRPr="00A96E38">
        <w:rPr>
          <w:rFonts w:cs="Arial"/>
          <w:b/>
          <w:sz w:val="20"/>
          <w:szCs w:val="20"/>
        </w:rPr>
        <w:t xml:space="preserve"> szt. uniwersalnych kart SIM LTE do transmisji danych (Internetu mobilnego)</w:t>
      </w:r>
      <w:r w:rsidRPr="00A96E38">
        <w:rPr>
          <w:rFonts w:cs="Arial"/>
          <w:sz w:val="20"/>
          <w:szCs w:val="20"/>
        </w:rPr>
        <w:t xml:space="preserve"> według poniższego zestawienia: </w:t>
      </w:r>
    </w:p>
    <w:p w:rsidR="00AC1F93" w:rsidRDefault="00AC1F93" w:rsidP="00AC1F93">
      <w:pPr>
        <w:pStyle w:val="Bezodstpw"/>
        <w:ind w:left="360"/>
        <w:jc w:val="both"/>
        <w:rPr>
          <w:rFonts w:cs="Arial"/>
          <w:sz w:val="20"/>
          <w:szCs w:val="20"/>
        </w:rPr>
      </w:pPr>
    </w:p>
    <w:p w:rsidR="002E1E67" w:rsidRPr="00A96E38" w:rsidRDefault="002E1E67" w:rsidP="00AC1F93">
      <w:pPr>
        <w:pStyle w:val="Bezodstpw"/>
        <w:ind w:left="360"/>
        <w:jc w:val="both"/>
        <w:rPr>
          <w:rFonts w:cs="Arial"/>
          <w:sz w:val="20"/>
          <w:szCs w:val="20"/>
        </w:rPr>
      </w:pPr>
    </w:p>
    <w:tbl>
      <w:tblPr>
        <w:tblW w:w="9009"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4"/>
        <w:gridCol w:w="1755"/>
      </w:tblGrid>
      <w:tr w:rsidR="00AC1F93" w:rsidRPr="00A96E38" w:rsidTr="00AC1F93">
        <w:tc>
          <w:tcPr>
            <w:tcW w:w="7254" w:type="dxa"/>
            <w:shd w:val="clear" w:color="auto" w:fill="D9D9D9"/>
          </w:tcPr>
          <w:p w:rsidR="00AC1F93" w:rsidRPr="00A96E38" w:rsidRDefault="00AC1F93" w:rsidP="00AC1F93">
            <w:pPr>
              <w:rPr>
                <w:rFonts w:cs="Arial"/>
                <w:b/>
                <w:sz w:val="20"/>
                <w:szCs w:val="20"/>
              </w:rPr>
            </w:pPr>
            <w:r w:rsidRPr="00A96E38">
              <w:rPr>
                <w:rFonts w:cs="Arial"/>
                <w:b/>
                <w:sz w:val="20"/>
                <w:szCs w:val="20"/>
              </w:rPr>
              <w:t>Nazwa urządzenia</w:t>
            </w:r>
          </w:p>
        </w:tc>
        <w:tc>
          <w:tcPr>
            <w:tcW w:w="1755" w:type="dxa"/>
            <w:shd w:val="clear" w:color="auto" w:fill="D9D9D9"/>
            <w:vAlign w:val="center"/>
          </w:tcPr>
          <w:p w:rsidR="00AC1F93" w:rsidRPr="00A96E38" w:rsidRDefault="00AC1F93" w:rsidP="00AC1F93">
            <w:pPr>
              <w:jc w:val="center"/>
              <w:rPr>
                <w:rFonts w:cs="Arial"/>
                <w:b/>
                <w:sz w:val="20"/>
                <w:szCs w:val="20"/>
              </w:rPr>
            </w:pPr>
            <w:r w:rsidRPr="00A96E38">
              <w:rPr>
                <w:rFonts w:cs="Arial"/>
                <w:b/>
                <w:sz w:val="20"/>
                <w:szCs w:val="20"/>
              </w:rPr>
              <w:t>Ilość</w:t>
            </w:r>
          </w:p>
        </w:tc>
      </w:tr>
      <w:tr w:rsidR="00AC1F93" w:rsidRPr="00A96E38" w:rsidTr="00AC1F93">
        <w:trPr>
          <w:trHeight w:val="412"/>
        </w:trPr>
        <w:tc>
          <w:tcPr>
            <w:tcW w:w="7254" w:type="dxa"/>
          </w:tcPr>
          <w:p w:rsidR="00AC1F93" w:rsidRPr="00A96E38" w:rsidRDefault="00AC1F93" w:rsidP="00AC1F93">
            <w:pPr>
              <w:rPr>
                <w:rFonts w:cs="Arial"/>
                <w:sz w:val="20"/>
                <w:szCs w:val="20"/>
              </w:rPr>
            </w:pPr>
            <w:r w:rsidRPr="00A96E38">
              <w:rPr>
                <w:rFonts w:cs="Arial"/>
                <w:sz w:val="20"/>
                <w:szCs w:val="20"/>
              </w:rPr>
              <w:t xml:space="preserve">Smart fon - Samsung Galaxy </w:t>
            </w:r>
            <w:r>
              <w:rPr>
                <w:rFonts w:cs="Arial"/>
                <w:sz w:val="20"/>
                <w:szCs w:val="20"/>
              </w:rPr>
              <w:t>A70</w:t>
            </w:r>
            <w:r w:rsidRPr="00A96E38">
              <w:rPr>
                <w:rFonts w:cs="Arial"/>
                <w:sz w:val="20"/>
                <w:szCs w:val="20"/>
              </w:rPr>
              <w:t xml:space="preserve"> - kolor czarny lub </w:t>
            </w:r>
            <w:r w:rsidR="002E1E67">
              <w:rPr>
                <w:rFonts w:cs="Arial"/>
                <w:sz w:val="20"/>
                <w:szCs w:val="20"/>
              </w:rPr>
              <w:t>równoważny</w:t>
            </w:r>
          </w:p>
        </w:tc>
        <w:tc>
          <w:tcPr>
            <w:tcW w:w="1755" w:type="dxa"/>
            <w:shd w:val="clear" w:color="auto" w:fill="auto"/>
            <w:vAlign w:val="center"/>
          </w:tcPr>
          <w:p w:rsidR="00AC1F93" w:rsidRPr="00A96E38" w:rsidRDefault="00AC1F93" w:rsidP="00AC1F93">
            <w:pPr>
              <w:jc w:val="center"/>
              <w:rPr>
                <w:rFonts w:cs="Arial"/>
                <w:sz w:val="20"/>
                <w:szCs w:val="20"/>
              </w:rPr>
            </w:pPr>
            <w:r>
              <w:rPr>
                <w:rFonts w:cs="Arial"/>
                <w:sz w:val="20"/>
                <w:szCs w:val="20"/>
              </w:rPr>
              <w:t xml:space="preserve">10 </w:t>
            </w:r>
            <w:r w:rsidRPr="00A96E38">
              <w:rPr>
                <w:rFonts w:cs="Arial"/>
                <w:sz w:val="20"/>
                <w:szCs w:val="20"/>
              </w:rPr>
              <w:t>szt.</w:t>
            </w:r>
          </w:p>
        </w:tc>
      </w:tr>
      <w:tr w:rsidR="00AC1F93" w:rsidRPr="00A96E38" w:rsidTr="00AC1F93">
        <w:tc>
          <w:tcPr>
            <w:tcW w:w="7254" w:type="dxa"/>
          </w:tcPr>
          <w:p w:rsidR="00AC1F93" w:rsidRPr="00A96E38" w:rsidRDefault="00AC1F93" w:rsidP="00AC1F93">
            <w:pPr>
              <w:rPr>
                <w:rFonts w:cs="Arial"/>
                <w:sz w:val="20"/>
                <w:szCs w:val="20"/>
              </w:rPr>
            </w:pPr>
            <w:r w:rsidRPr="00A96E38">
              <w:rPr>
                <w:rFonts w:cs="Arial"/>
                <w:sz w:val="20"/>
                <w:szCs w:val="20"/>
              </w:rPr>
              <w:t>Smart fon –</w:t>
            </w:r>
            <w:r>
              <w:rPr>
                <w:rFonts w:cs="Arial"/>
                <w:sz w:val="20"/>
                <w:szCs w:val="20"/>
              </w:rPr>
              <w:t xml:space="preserve"> </w:t>
            </w:r>
            <w:r w:rsidRPr="00A96E38">
              <w:rPr>
                <w:rFonts w:cs="Arial"/>
                <w:sz w:val="20"/>
                <w:szCs w:val="20"/>
              </w:rPr>
              <w:t xml:space="preserve">Samsung Galaxy </w:t>
            </w:r>
            <w:r>
              <w:rPr>
                <w:rFonts w:cs="Arial"/>
                <w:sz w:val="20"/>
                <w:szCs w:val="20"/>
              </w:rPr>
              <w:t>A50 -</w:t>
            </w:r>
            <w:r w:rsidRPr="00A96E38">
              <w:rPr>
                <w:rFonts w:cs="Arial"/>
                <w:sz w:val="20"/>
                <w:szCs w:val="20"/>
              </w:rPr>
              <w:t xml:space="preserve"> kolor czarny lub </w:t>
            </w:r>
            <w:r w:rsidR="002E1E67">
              <w:rPr>
                <w:rFonts w:cs="Arial"/>
                <w:sz w:val="20"/>
                <w:szCs w:val="20"/>
              </w:rPr>
              <w:t>równoważny</w:t>
            </w:r>
          </w:p>
        </w:tc>
        <w:tc>
          <w:tcPr>
            <w:tcW w:w="1755" w:type="dxa"/>
            <w:shd w:val="clear" w:color="auto" w:fill="auto"/>
            <w:vAlign w:val="center"/>
          </w:tcPr>
          <w:p w:rsidR="00AC1F93" w:rsidRPr="00A96E38" w:rsidRDefault="00AC1F93" w:rsidP="00AC1F93">
            <w:pPr>
              <w:jc w:val="center"/>
              <w:rPr>
                <w:rFonts w:cs="Arial"/>
                <w:sz w:val="20"/>
                <w:szCs w:val="20"/>
              </w:rPr>
            </w:pPr>
            <w:r>
              <w:rPr>
                <w:rFonts w:cs="Arial"/>
                <w:sz w:val="20"/>
                <w:szCs w:val="20"/>
              </w:rPr>
              <w:t>10</w:t>
            </w:r>
            <w:r w:rsidRPr="00A96E38">
              <w:rPr>
                <w:rFonts w:cs="Arial"/>
                <w:sz w:val="20"/>
                <w:szCs w:val="20"/>
              </w:rPr>
              <w:t xml:space="preserve"> szt.</w:t>
            </w:r>
          </w:p>
        </w:tc>
      </w:tr>
      <w:tr w:rsidR="00AC1F93" w:rsidRPr="00A96E38" w:rsidTr="00AC1F93">
        <w:tc>
          <w:tcPr>
            <w:tcW w:w="7254" w:type="dxa"/>
          </w:tcPr>
          <w:p w:rsidR="00AC1F93" w:rsidRPr="00A96E38" w:rsidRDefault="00AC1F93" w:rsidP="00AC1F93">
            <w:pPr>
              <w:rPr>
                <w:rFonts w:cs="Arial"/>
                <w:sz w:val="20"/>
                <w:szCs w:val="20"/>
              </w:rPr>
            </w:pPr>
            <w:r w:rsidRPr="00A96E38">
              <w:rPr>
                <w:rFonts w:cs="Arial"/>
                <w:sz w:val="20"/>
                <w:szCs w:val="20"/>
              </w:rPr>
              <w:t>Smart fon –</w:t>
            </w:r>
            <w:r>
              <w:rPr>
                <w:rFonts w:cs="Arial"/>
                <w:sz w:val="20"/>
                <w:szCs w:val="20"/>
              </w:rPr>
              <w:t xml:space="preserve"> </w:t>
            </w:r>
            <w:r w:rsidRPr="00A96E38">
              <w:rPr>
                <w:rFonts w:cs="Arial"/>
                <w:sz w:val="20"/>
                <w:szCs w:val="20"/>
              </w:rPr>
              <w:t xml:space="preserve">Samsung Galaxy </w:t>
            </w:r>
            <w:r>
              <w:rPr>
                <w:rFonts w:cs="Arial"/>
                <w:sz w:val="20"/>
                <w:szCs w:val="20"/>
              </w:rPr>
              <w:t xml:space="preserve">A20 </w:t>
            </w:r>
            <w:r w:rsidRPr="00A96E38">
              <w:rPr>
                <w:rFonts w:cs="Arial"/>
                <w:sz w:val="20"/>
                <w:szCs w:val="20"/>
              </w:rPr>
              <w:t xml:space="preserve">- kolor czarny lub </w:t>
            </w:r>
            <w:r w:rsidR="002E1E67">
              <w:rPr>
                <w:rFonts w:cs="Arial"/>
                <w:sz w:val="20"/>
                <w:szCs w:val="20"/>
              </w:rPr>
              <w:t>równoważny</w:t>
            </w:r>
          </w:p>
        </w:tc>
        <w:tc>
          <w:tcPr>
            <w:tcW w:w="1755" w:type="dxa"/>
            <w:shd w:val="clear" w:color="auto" w:fill="auto"/>
            <w:vAlign w:val="center"/>
          </w:tcPr>
          <w:p w:rsidR="00AC1F93" w:rsidRPr="00A96E38" w:rsidRDefault="00AC1F93" w:rsidP="00AC1F93">
            <w:pPr>
              <w:jc w:val="center"/>
              <w:rPr>
                <w:rFonts w:cs="Arial"/>
                <w:sz w:val="20"/>
                <w:szCs w:val="20"/>
              </w:rPr>
            </w:pPr>
            <w:r>
              <w:rPr>
                <w:rFonts w:cs="Arial"/>
                <w:sz w:val="20"/>
                <w:szCs w:val="20"/>
              </w:rPr>
              <w:t xml:space="preserve">12 </w:t>
            </w:r>
            <w:r w:rsidRPr="00A96E38">
              <w:rPr>
                <w:rFonts w:cs="Arial"/>
                <w:sz w:val="20"/>
                <w:szCs w:val="20"/>
              </w:rPr>
              <w:t>szt.</w:t>
            </w:r>
          </w:p>
        </w:tc>
      </w:tr>
      <w:tr w:rsidR="00AC1F93" w:rsidRPr="00A96E38" w:rsidTr="00AC1F93">
        <w:tc>
          <w:tcPr>
            <w:tcW w:w="7254" w:type="dxa"/>
          </w:tcPr>
          <w:p w:rsidR="00AC1F93" w:rsidRPr="00A96E38" w:rsidRDefault="00AC1F93" w:rsidP="00AC1F93">
            <w:pPr>
              <w:rPr>
                <w:rFonts w:cs="Arial"/>
                <w:sz w:val="20"/>
                <w:szCs w:val="20"/>
              </w:rPr>
            </w:pPr>
            <w:r w:rsidRPr="00A96E38">
              <w:rPr>
                <w:rFonts w:cs="Arial"/>
                <w:sz w:val="20"/>
                <w:szCs w:val="20"/>
              </w:rPr>
              <w:t xml:space="preserve">Smart fon – Samsung Galaxy </w:t>
            </w:r>
            <w:r>
              <w:rPr>
                <w:rFonts w:cs="Arial"/>
                <w:sz w:val="20"/>
                <w:szCs w:val="20"/>
              </w:rPr>
              <w:t xml:space="preserve">A10 </w:t>
            </w:r>
            <w:r w:rsidRPr="00A96E38">
              <w:rPr>
                <w:rFonts w:cs="Arial"/>
                <w:sz w:val="20"/>
                <w:szCs w:val="20"/>
              </w:rPr>
              <w:t xml:space="preserve">- kolor czarny lub </w:t>
            </w:r>
            <w:r w:rsidR="002E1E67">
              <w:rPr>
                <w:rFonts w:cs="Arial"/>
                <w:sz w:val="20"/>
                <w:szCs w:val="20"/>
              </w:rPr>
              <w:t>równoważny</w:t>
            </w:r>
          </w:p>
        </w:tc>
        <w:tc>
          <w:tcPr>
            <w:tcW w:w="1755" w:type="dxa"/>
            <w:shd w:val="clear" w:color="auto" w:fill="auto"/>
            <w:vAlign w:val="center"/>
          </w:tcPr>
          <w:p w:rsidR="00AC1F93" w:rsidRPr="00A96E38" w:rsidRDefault="00AC1F93" w:rsidP="00AC1F93">
            <w:pPr>
              <w:jc w:val="center"/>
              <w:rPr>
                <w:rFonts w:cs="Arial"/>
                <w:sz w:val="20"/>
                <w:szCs w:val="20"/>
              </w:rPr>
            </w:pPr>
            <w:r>
              <w:rPr>
                <w:rFonts w:cs="Arial"/>
                <w:sz w:val="20"/>
                <w:szCs w:val="20"/>
              </w:rPr>
              <w:t>18</w:t>
            </w:r>
            <w:r w:rsidRPr="00A96E38">
              <w:rPr>
                <w:rFonts w:cs="Arial"/>
                <w:sz w:val="20"/>
                <w:szCs w:val="20"/>
              </w:rPr>
              <w:t xml:space="preserve"> szt.</w:t>
            </w:r>
          </w:p>
        </w:tc>
      </w:tr>
      <w:tr w:rsidR="00AC1F93" w:rsidRPr="00357E87" w:rsidTr="00AC1F93">
        <w:tc>
          <w:tcPr>
            <w:tcW w:w="7254" w:type="dxa"/>
            <w:tcBorders>
              <w:top w:val="single" w:sz="4" w:space="0" w:color="auto"/>
              <w:left w:val="single" w:sz="4" w:space="0" w:color="auto"/>
              <w:bottom w:val="single" w:sz="4" w:space="0" w:color="auto"/>
              <w:right w:val="single" w:sz="4" w:space="0" w:color="auto"/>
            </w:tcBorders>
            <w:shd w:val="clear" w:color="auto" w:fill="auto"/>
          </w:tcPr>
          <w:p w:rsidR="00AC1F93" w:rsidRPr="00357E87" w:rsidRDefault="00AC1F93" w:rsidP="00AC1F93">
            <w:pPr>
              <w:rPr>
                <w:rFonts w:cs="Arial"/>
                <w:sz w:val="20"/>
                <w:szCs w:val="20"/>
              </w:rPr>
            </w:pPr>
            <w:r w:rsidRPr="00357E87">
              <w:rPr>
                <w:rFonts w:cs="Arial"/>
                <w:sz w:val="20"/>
                <w:szCs w:val="20"/>
              </w:rPr>
              <w:t>Karty SIM do telefonu</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AC1F93" w:rsidRPr="00357E87" w:rsidRDefault="00AC1F93" w:rsidP="00AC1F93">
            <w:pPr>
              <w:jc w:val="center"/>
              <w:rPr>
                <w:rFonts w:cs="Arial"/>
                <w:sz w:val="20"/>
                <w:szCs w:val="20"/>
              </w:rPr>
            </w:pPr>
            <w:r w:rsidRPr="00357E87">
              <w:rPr>
                <w:rFonts w:cs="Arial"/>
                <w:sz w:val="20"/>
                <w:szCs w:val="20"/>
              </w:rPr>
              <w:t>60</w:t>
            </w:r>
          </w:p>
        </w:tc>
      </w:tr>
      <w:tr w:rsidR="00AC1F93" w:rsidRPr="00357E87" w:rsidTr="00AC1F93">
        <w:tc>
          <w:tcPr>
            <w:tcW w:w="7254" w:type="dxa"/>
            <w:tcBorders>
              <w:top w:val="single" w:sz="4" w:space="0" w:color="auto"/>
              <w:left w:val="single" w:sz="4" w:space="0" w:color="auto"/>
              <w:bottom w:val="single" w:sz="4" w:space="0" w:color="auto"/>
              <w:right w:val="single" w:sz="4" w:space="0" w:color="auto"/>
            </w:tcBorders>
            <w:shd w:val="clear" w:color="auto" w:fill="auto"/>
          </w:tcPr>
          <w:p w:rsidR="00AC1F93" w:rsidRPr="00357E87" w:rsidRDefault="00AC1F93" w:rsidP="00AC1F93">
            <w:pPr>
              <w:rPr>
                <w:rFonts w:cs="Arial"/>
                <w:sz w:val="20"/>
                <w:szCs w:val="20"/>
              </w:rPr>
            </w:pPr>
            <w:r w:rsidRPr="00357E87">
              <w:rPr>
                <w:rFonts w:cs="Arial"/>
                <w:sz w:val="20"/>
                <w:szCs w:val="20"/>
              </w:rPr>
              <w:t xml:space="preserve">Karty </w:t>
            </w:r>
            <w:r w:rsidRPr="00A16DB3">
              <w:rPr>
                <w:rFonts w:cs="Arial"/>
                <w:sz w:val="20"/>
                <w:szCs w:val="20"/>
              </w:rPr>
              <w:t>SIM LTE do transmisji danych (Internetu mobilnego)</w:t>
            </w:r>
            <w:r w:rsidRPr="00A96E38">
              <w:rPr>
                <w:rFonts w:cs="Arial"/>
                <w:sz w:val="20"/>
                <w:szCs w:val="20"/>
              </w:rPr>
              <w:t xml:space="preserve"> </w:t>
            </w:r>
            <w:r w:rsidRPr="00357E87">
              <w:rPr>
                <w:rFonts w:cs="Arial"/>
                <w:sz w:val="20"/>
                <w:szCs w:val="20"/>
              </w:rPr>
              <w:t>do tabletów</w:t>
            </w:r>
            <w:r>
              <w:rPr>
                <w:rFonts w:cs="Arial"/>
                <w:sz w:val="20"/>
                <w:szCs w:val="20"/>
              </w:rPr>
              <w:t>, w tym 1 karta SIM z maksymalnie możliwym pakietem internetowym w kraju</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AC1F93" w:rsidRPr="00357E87" w:rsidRDefault="00AC1F93" w:rsidP="00AC1F93">
            <w:pPr>
              <w:jc w:val="center"/>
              <w:rPr>
                <w:rFonts w:cs="Arial"/>
                <w:sz w:val="20"/>
                <w:szCs w:val="20"/>
              </w:rPr>
            </w:pPr>
            <w:r>
              <w:rPr>
                <w:rFonts w:cs="Arial"/>
                <w:sz w:val="20"/>
                <w:szCs w:val="20"/>
              </w:rPr>
              <w:t>5</w:t>
            </w:r>
          </w:p>
        </w:tc>
      </w:tr>
    </w:tbl>
    <w:p w:rsidR="00AC1F93" w:rsidRDefault="00AC1F93" w:rsidP="00AC1F93">
      <w:pPr>
        <w:pStyle w:val="Akapitzlist"/>
        <w:widowControl w:val="0"/>
        <w:spacing w:after="0" w:line="240" w:lineRule="auto"/>
        <w:ind w:left="360"/>
        <w:jc w:val="center"/>
        <w:rPr>
          <w:rFonts w:cs="Arial"/>
          <w:sz w:val="20"/>
          <w:szCs w:val="20"/>
        </w:rPr>
      </w:pPr>
    </w:p>
    <w:p w:rsidR="00AC1F93" w:rsidRPr="00A96E38" w:rsidRDefault="00AC1F93" w:rsidP="00AC1F93">
      <w:pPr>
        <w:pStyle w:val="Akapitzlist"/>
        <w:widowControl w:val="0"/>
        <w:spacing w:after="0" w:line="240" w:lineRule="auto"/>
        <w:ind w:left="360"/>
        <w:jc w:val="center"/>
        <w:rPr>
          <w:rFonts w:cs="Arial"/>
          <w:sz w:val="20"/>
          <w:szCs w:val="20"/>
        </w:rPr>
      </w:pPr>
      <w:r w:rsidRPr="00A96E38">
        <w:rPr>
          <w:rFonts w:cs="Arial"/>
          <w:sz w:val="20"/>
          <w:szCs w:val="20"/>
        </w:rPr>
        <w:t>Szczegółowa specyfikacja urządzeń wymaganych przez Zamawiającego w § 3 pkt.9.</w:t>
      </w:r>
    </w:p>
    <w:p w:rsidR="00AC1F93" w:rsidRPr="00A96E38" w:rsidRDefault="00AC1F93" w:rsidP="00AC1F93">
      <w:pPr>
        <w:pStyle w:val="Akapitzlist"/>
        <w:widowControl w:val="0"/>
        <w:spacing w:after="0" w:line="240" w:lineRule="auto"/>
        <w:ind w:left="360"/>
        <w:jc w:val="both"/>
        <w:rPr>
          <w:rFonts w:cs="Arial"/>
          <w:sz w:val="20"/>
          <w:szCs w:val="20"/>
        </w:rPr>
      </w:pPr>
    </w:p>
    <w:p w:rsidR="00AC1F93" w:rsidRPr="00A96E38" w:rsidRDefault="00AC1F93" w:rsidP="00AC1F93">
      <w:pPr>
        <w:pStyle w:val="Akapitzlist"/>
        <w:widowControl w:val="0"/>
        <w:numPr>
          <w:ilvl w:val="0"/>
          <w:numId w:val="8"/>
        </w:numPr>
        <w:spacing w:after="0" w:line="240" w:lineRule="auto"/>
        <w:jc w:val="both"/>
        <w:rPr>
          <w:rFonts w:cs="Arial"/>
          <w:sz w:val="20"/>
          <w:szCs w:val="20"/>
        </w:rPr>
      </w:pPr>
      <w:r w:rsidRPr="00A96E38">
        <w:rPr>
          <w:rFonts w:cs="Arial"/>
          <w:sz w:val="20"/>
          <w:szCs w:val="20"/>
        </w:rPr>
        <w:t>Wykonawca zapewni Zamawiającemu w okresie trwania umowy możliwość zwiększenia przedmiotu zamówienia o 10% (7 kart SIM) wraz z urządzeniem po cenach wskazanych w ofercie.</w:t>
      </w:r>
    </w:p>
    <w:p w:rsidR="00AC1F93" w:rsidRPr="00A96E38" w:rsidRDefault="00AC1F93" w:rsidP="00AC1F93">
      <w:pPr>
        <w:pStyle w:val="Akapitzlist"/>
        <w:widowControl w:val="0"/>
        <w:numPr>
          <w:ilvl w:val="0"/>
          <w:numId w:val="8"/>
        </w:numPr>
        <w:spacing w:after="0" w:line="240" w:lineRule="auto"/>
        <w:jc w:val="both"/>
        <w:rPr>
          <w:rFonts w:cs="Arial"/>
          <w:sz w:val="20"/>
          <w:szCs w:val="20"/>
        </w:rPr>
      </w:pPr>
      <w:r w:rsidRPr="00A96E38">
        <w:rPr>
          <w:rFonts w:cs="Arial"/>
          <w:sz w:val="20"/>
          <w:szCs w:val="20"/>
        </w:rPr>
        <w:t>Zwiększenie przedmiotu umowy może nastąpić nie później niż na 12 miesięcy przed zakończeniem umowy.</w:t>
      </w:r>
      <w:r w:rsidRPr="00A96E38">
        <w:rPr>
          <w:rFonts w:cs="Arial"/>
          <w:bCs/>
          <w:sz w:val="20"/>
          <w:szCs w:val="20"/>
        </w:rPr>
        <w:t xml:space="preserve"> Po tym okresie dodatkowe aktywacje i zakup telefonów odbywać się będ</w:t>
      </w:r>
      <w:r w:rsidR="002E1E67">
        <w:rPr>
          <w:rFonts w:cs="Arial"/>
          <w:bCs/>
          <w:sz w:val="20"/>
          <w:szCs w:val="20"/>
        </w:rPr>
        <w:t>zie</w:t>
      </w:r>
      <w:r w:rsidRPr="00A96E38">
        <w:rPr>
          <w:rFonts w:cs="Arial"/>
          <w:bCs/>
          <w:sz w:val="20"/>
          <w:szCs w:val="20"/>
        </w:rPr>
        <w:t xml:space="preserve"> wg odrębnych zasad niebędących przedmiotem tej umowy.</w:t>
      </w:r>
    </w:p>
    <w:p w:rsidR="00AC1F93" w:rsidRPr="00A96E38" w:rsidRDefault="00AC1F93" w:rsidP="00AC1F93">
      <w:pPr>
        <w:pStyle w:val="Akapitzlist"/>
        <w:widowControl w:val="0"/>
        <w:numPr>
          <w:ilvl w:val="0"/>
          <w:numId w:val="8"/>
        </w:numPr>
        <w:spacing w:after="0" w:line="240" w:lineRule="auto"/>
        <w:jc w:val="both"/>
        <w:rPr>
          <w:rFonts w:cs="Arial"/>
          <w:sz w:val="20"/>
          <w:szCs w:val="20"/>
        </w:rPr>
      </w:pPr>
      <w:r w:rsidRPr="00A96E38">
        <w:rPr>
          <w:rFonts w:cs="Arial"/>
          <w:bCs/>
          <w:color w:val="000000"/>
          <w:sz w:val="20"/>
          <w:szCs w:val="20"/>
        </w:rPr>
        <w:t>Zamawiający wymaga zachowania dotychczas użytkowanych numerów telefonów. Wszelkie czynności i koszty związane z ewentualnym przenoszeniem numerów wykonuje i ponosi Wykonawca.</w:t>
      </w:r>
    </w:p>
    <w:p w:rsidR="00AC1F93" w:rsidRPr="00A96E38" w:rsidRDefault="00AC1F93" w:rsidP="00AC1F93">
      <w:pPr>
        <w:widowControl w:val="0"/>
        <w:numPr>
          <w:ilvl w:val="0"/>
          <w:numId w:val="8"/>
        </w:numPr>
        <w:suppressAutoHyphens/>
        <w:spacing w:after="0" w:line="240" w:lineRule="auto"/>
        <w:jc w:val="both"/>
        <w:rPr>
          <w:rFonts w:cs="Arial"/>
          <w:sz w:val="20"/>
          <w:szCs w:val="20"/>
        </w:rPr>
      </w:pPr>
      <w:r w:rsidRPr="00A96E38">
        <w:rPr>
          <w:rFonts w:cs="Arial"/>
          <w:sz w:val="20"/>
          <w:szCs w:val="20"/>
        </w:rPr>
        <w:t xml:space="preserve">Wykonawca dostarczy komórkowe aparaty telefoniczne typu smart fon, o których mowa w ust. 2 i 3 wraz z uniwersalnymi kartami SIM </w:t>
      </w:r>
      <w:r w:rsidRPr="00A96E38">
        <w:rPr>
          <w:rFonts w:cs="Arial"/>
          <w:bCs/>
          <w:color w:val="000000"/>
          <w:sz w:val="20"/>
          <w:szCs w:val="20"/>
        </w:rPr>
        <w:t>oraz SIM LTE</w:t>
      </w:r>
      <w:r w:rsidRPr="00A96E38">
        <w:rPr>
          <w:rFonts w:cs="Arial"/>
          <w:sz w:val="20"/>
          <w:szCs w:val="20"/>
        </w:rPr>
        <w:t>, na własny koszt do siedziby Zamawiającego w Gdańsku przy Al. Zwycięstwa 15 (Dział Administracyjno-Gospodarczy).</w:t>
      </w:r>
    </w:p>
    <w:p w:rsidR="00AC1F93" w:rsidRDefault="00AC1F93" w:rsidP="00AC1F93">
      <w:pPr>
        <w:pStyle w:val="Akapitzlist"/>
        <w:widowControl w:val="0"/>
        <w:spacing w:after="0" w:line="240" w:lineRule="auto"/>
        <w:ind w:left="360"/>
        <w:jc w:val="both"/>
        <w:rPr>
          <w:rFonts w:cs="Arial"/>
          <w:sz w:val="20"/>
          <w:szCs w:val="20"/>
        </w:rPr>
      </w:pPr>
    </w:p>
    <w:p w:rsidR="002E1E67" w:rsidRPr="00A96E38" w:rsidRDefault="002E1E67" w:rsidP="00AC1F93">
      <w:pPr>
        <w:pStyle w:val="Akapitzlist"/>
        <w:widowControl w:val="0"/>
        <w:spacing w:after="0" w:line="240" w:lineRule="auto"/>
        <w:ind w:left="360"/>
        <w:jc w:val="both"/>
        <w:rPr>
          <w:rFonts w:cs="Arial"/>
          <w:sz w:val="20"/>
          <w:szCs w:val="20"/>
        </w:rPr>
      </w:pPr>
    </w:p>
    <w:p w:rsidR="00AC1F93" w:rsidRPr="00A96E38" w:rsidRDefault="00AC1F93" w:rsidP="00AC1F93">
      <w:pPr>
        <w:rPr>
          <w:rFonts w:cs="Arial"/>
          <w:b/>
          <w:sz w:val="20"/>
          <w:szCs w:val="20"/>
        </w:rPr>
      </w:pPr>
      <w:r w:rsidRPr="00A96E38">
        <w:rPr>
          <w:rFonts w:cs="Arial"/>
          <w:b/>
          <w:sz w:val="20"/>
          <w:szCs w:val="20"/>
        </w:rPr>
        <w:t>§ 3. MINIMALNE WYMAGANIA DLA PRZEDMIOTU ZAMÓWIENIA</w:t>
      </w:r>
    </w:p>
    <w:p w:rsidR="00AC1F93" w:rsidRPr="00A96E38" w:rsidRDefault="00AC1F93" w:rsidP="00AC1F93">
      <w:pPr>
        <w:jc w:val="both"/>
        <w:rPr>
          <w:rFonts w:cs="Arial"/>
          <w:b/>
          <w:sz w:val="20"/>
          <w:szCs w:val="20"/>
        </w:rPr>
      </w:pPr>
      <w:r w:rsidRPr="00A96E38">
        <w:rPr>
          <w:rFonts w:cs="Arial"/>
          <w:b/>
          <w:sz w:val="20"/>
          <w:szCs w:val="20"/>
        </w:rPr>
        <w:t xml:space="preserve">1. Wymagania ogólne </w:t>
      </w:r>
    </w:p>
    <w:p w:rsidR="00AC1F93" w:rsidRPr="00A96E38" w:rsidRDefault="00AC1F93" w:rsidP="00AC1F93">
      <w:pPr>
        <w:numPr>
          <w:ilvl w:val="0"/>
          <w:numId w:val="11"/>
        </w:numPr>
        <w:suppressAutoHyphens/>
        <w:spacing w:after="0" w:line="240" w:lineRule="auto"/>
        <w:jc w:val="both"/>
        <w:rPr>
          <w:rFonts w:cs="Arial"/>
          <w:sz w:val="20"/>
          <w:szCs w:val="20"/>
        </w:rPr>
      </w:pPr>
      <w:r w:rsidRPr="00A96E38">
        <w:rPr>
          <w:rFonts w:cs="Arial"/>
          <w:sz w:val="20"/>
          <w:szCs w:val="20"/>
        </w:rPr>
        <w:t>Zasięg świadczonych usług telefonii komórkowej, – co najmniej 90% powierzchni Polski.</w:t>
      </w:r>
    </w:p>
    <w:p w:rsidR="00AC1F93" w:rsidRPr="00A96E38" w:rsidRDefault="00AC1F93" w:rsidP="00AC1F93">
      <w:pPr>
        <w:numPr>
          <w:ilvl w:val="0"/>
          <w:numId w:val="11"/>
        </w:numPr>
        <w:suppressAutoHyphens/>
        <w:spacing w:after="0" w:line="240" w:lineRule="auto"/>
        <w:jc w:val="both"/>
        <w:rPr>
          <w:rFonts w:cs="Arial"/>
          <w:sz w:val="20"/>
          <w:szCs w:val="20"/>
        </w:rPr>
      </w:pPr>
      <w:r w:rsidRPr="00A96E38">
        <w:rPr>
          <w:rFonts w:cs="Arial"/>
          <w:sz w:val="20"/>
          <w:szCs w:val="20"/>
        </w:rPr>
        <w:t>Usługi będą świadczone 24 godziny na dobę przez wszystkie dni w roku.</w:t>
      </w:r>
    </w:p>
    <w:p w:rsidR="00AC1F93" w:rsidRPr="00A96E38" w:rsidRDefault="00AC1F93" w:rsidP="00AC1F93">
      <w:pPr>
        <w:numPr>
          <w:ilvl w:val="0"/>
          <w:numId w:val="11"/>
        </w:numPr>
        <w:suppressAutoHyphens/>
        <w:spacing w:after="0" w:line="240" w:lineRule="auto"/>
        <w:jc w:val="both"/>
        <w:rPr>
          <w:rFonts w:cs="Arial"/>
          <w:sz w:val="20"/>
          <w:szCs w:val="20"/>
        </w:rPr>
      </w:pPr>
      <w:r w:rsidRPr="00A96E38">
        <w:rPr>
          <w:rFonts w:cs="Arial"/>
          <w:sz w:val="20"/>
          <w:szCs w:val="20"/>
        </w:rPr>
        <w:t>Okres rozliczeniowy liczony będzie od pierwszego do ostatniego dnia każdego miesiąca.</w:t>
      </w:r>
    </w:p>
    <w:p w:rsidR="00AC1F93" w:rsidRPr="00A96E38" w:rsidRDefault="00AC1F93" w:rsidP="00AC1F93">
      <w:pPr>
        <w:numPr>
          <w:ilvl w:val="0"/>
          <w:numId w:val="11"/>
        </w:numPr>
        <w:suppressAutoHyphens/>
        <w:spacing w:after="0" w:line="240" w:lineRule="auto"/>
        <w:jc w:val="both"/>
        <w:rPr>
          <w:rFonts w:cs="Arial"/>
          <w:sz w:val="20"/>
          <w:szCs w:val="20"/>
        </w:rPr>
      </w:pPr>
      <w:r w:rsidRPr="00A96E38">
        <w:rPr>
          <w:rFonts w:cs="Arial"/>
          <w:sz w:val="20"/>
          <w:szCs w:val="20"/>
        </w:rPr>
        <w:t xml:space="preserve">Wykonawca będzie bezpłatnie dostarczał w wersji papierowej (przesyłanej na adres pocztowy Zamawiającego wraz z fakturą), miesięczne podsumowania wszystkich usług, dla poszczególnych numerów będących w użyciu przez Zamawiającego, świadczonych na rzecz Zamawiającego.  </w:t>
      </w:r>
    </w:p>
    <w:p w:rsidR="00AC1F93" w:rsidRPr="00A96E38" w:rsidRDefault="00AC1F93" w:rsidP="00AC1F93">
      <w:pPr>
        <w:suppressAutoHyphens/>
        <w:spacing w:after="0" w:line="240" w:lineRule="auto"/>
        <w:ind w:left="720"/>
        <w:jc w:val="both"/>
        <w:rPr>
          <w:rFonts w:cs="Arial"/>
          <w:sz w:val="20"/>
          <w:szCs w:val="20"/>
        </w:rPr>
      </w:pPr>
      <w:r w:rsidRPr="00A96E38">
        <w:rPr>
          <w:rFonts w:cs="Arial"/>
          <w:sz w:val="20"/>
          <w:szCs w:val="20"/>
        </w:rPr>
        <w:t>Podsumowanie musi zawierać zsumowane dla każdego numeru osobno: koszt płatnych połączeń międzynarodowych, koszt płatnych SMS i MMS międzynarodowych, koszt płatnych połączeń w roamingu, koszt płatnych SMS i MMS w roamingu, koszt transmisji danych w roamingu, koszty innych usług oraz koszt ogólny. Dostęp do szczegółowego bilingu (określonego w pkt.8 a-d) z dowolnego okresu obowiązywania Umowy będzie dostępny poprzez aplikację Administratora sieci on-line opisaną w pkt.7 a-e.</w:t>
      </w:r>
    </w:p>
    <w:p w:rsidR="00AC1F93" w:rsidRPr="00A96E38" w:rsidRDefault="00AC1F93" w:rsidP="00AC1F93">
      <w:pPr>
        <w:numPr>
          <w:ilvl w:val="0"/>
          <w:numId w:val="11"/>
        </w:numPr>
        <w:suppressAutoHyphens/>
        <w:spacing w:after="0" w:line="240" w:lineRule="auto"/>
        <w:jc w:val="both"/>
        <w:rPr>
          <w:rFonts w:cs="Arial"/>
          <w:sz w:val="20"/>
          <w:szCs w:val="20"/>
        </w:rPr>
      </w:pPr>
      <w:r w:rsidRPr="00A96E38">
        <w:rPr>
          <w:rFonts w:cs="Arial"/>
          <w:sz w:val="20"/>
          <w:szCs w:val="20"/>
        </w:rPr>
        <w:t>Wykonawca wyznaczy opiekuna w celu zapewnienia bieżącej obsługi Zamawiającego drogą e-mailową oraz telefoniczną od 8:00 do 16:00 w dni robocze.</w:t>
      </w:r>
    </w:p>
    <w:p w:rsidR="00AC1F93" w:rsidRPr="00A96E38" w:rsidRDefault="00AC1F93" w:rsidP="00AC1F93">
      <w:pPr>
        <w:numPr>
          <w:ilvl w:val="0"/>
          <w:numId w:val="11"/>
        </w:numPr>
        <w:suppressAutoHyphens/>
        <w:spacing w:after="0" w:line="240" w:lineRule="auto"/>
        <w:jc w:val="both"/>
        <w:rPr>
          <w:rFonts w:cs="Arial"/>
          <w:sz w:val="20"/>
          <w:szCs w:val="20"/>
        </w:rPr>
      </w:pPr>
      <w:r w:rsidRPr="00A96E38">
        <w:rPr>
          <w:rFonts w:cs="Arial"/>
          <w:sz w:val="20"/>
          <w:szCs w:val="20"/>
        </w:rPr>
        <w:t xml:space="preserve">Wykonawca zapewni Zamawiającemu dostęp do konsultanta serwisu technicznego (Call Center) przez 24h na dobę przez 7 dni w tygodniu, przez cały okres trwania umowy. </w:t>
      </w:r>
    </w:p>
    <w:p w:rsidR="00AC1F93" w:rsidRPr="00357E87" w:rsidRDefault="00AC1F93" w:rsidP="00AC1F93">
      <w:pPr>
        <w:pStyle w:val="Akapitzlist"/>
        <w:widowControl w:val="0"/>
        <w:numPr>
          <w:ilvl w:val="0"/>
          <w:numId w:val="11"/>
        </w:numPr>
        <w:spacing w:after="0" w:line="240" w:lineRule="auto"/>
        <w:jc w:val="both"/>
        <w:rPr>
          <w:rFonts w:cs="Arial"/>
          <w:sz w:val="20"/>
          <w:szCs w:val="20"/>
        </w:rPr>
      </w:pPr>
      <w:r w:rsidRPr="00357E87">
        <w:rPr>
          <w:rFonts w:cs="Arial"/>
          <w:sz w:val="20"/>
          <w:szCs w:val="20"/>
        </w:rPr>
        <w:t xml:space="preserve">Wykonawca zapewni bezpłatne przeniesienie na nowe uniwersalne karty SIM dotychczasowych numerów abonenckich Zamawiającego używanych u obecnego operatora w terminach wskazanych w pkt. 2 </w:t>
      </w:r>
      <w:proofErr w:type="spellStart"/>
      <w:r w:rsidRPr="00357E87">
        <w:rPr>
          <w:rFonts w:cs="Arial"/>
          <w:sz w:val="20"/>
          <w:szCs w:val="20"/>
        </w:rPr>
        <w:t>ppkt</w:t>
      </w:r>
      <w:proofErr w:type="spellEnd"/>
      <w:r w:rsidRPr="00357E87">
        <w:rPr>
          <w:rFonts w:cs="Arial"/>
          <w:sz w:val="20"/>
          <w:szCs w:val="20"/>
        </w:rPr>
        <w:t xml:space="preserve"> 2, (zgodnie z art</w:t>
      </w:r>
      <w:r w:rsidRPr="00357E87">
        <w:rPr>
          <w:rFonts w:cs="Arial"/>
          <w:color w:val="000000"/>
          <w:sz w:val="20"/>
          <w:szCs w:val="20"/>
        </w:rPr>
        <w:t>. 71 ustawy z dnia 16 lipca 2004 r. Prawo telekomunikacyjne – ostatnia zmiana Dz. U. z 2009 r. nr 85 poz. 716)</w:t>
      </w:r>
      <w:r w:rsidRPr="00357E87">
        <w:rPr>
          <w:rFonts w:cs="Arial"/>
          <w:sz w:val="20"/>
          <w:szCs w:val="20"/>
        </w:rPr>
        <w:t xml:space="preserve">. </w:t>
      </w:r>
    </w:p>
    <w:p w:rsidR="00AC1F93" w:rsidRPr="00357E87" w:rsidRDefault="00AC1F93" w:rsidP="00AC1F93">
      <w:pPr>
        <w:numPr>
          <w:ilvl w:val="0"/>
          <w:numId w:val="11"/>
        </w:numPr>
        <w:tabs>
          <w:tab w:val="left" w:pos="360"/>
        </w:tabs>
        <w:suppressAutoHyphens/>
        <w:spacing w:after="0" w:line="240" w:lineRule="auto"/>
        <w:jc w:val="both"/>
        <w:rPr>
          <w:rFonts w:cs="Arial"/>
          <w:sz w:val="20"/>
          <w:szCs w:val="20"/>
        </w:rPr>
      </w:pPr>
      <w:r w:rsidRPr="00357E87">
        <w:rPr>
          <w:rFonts w:cs="Arial"/>
          <w:bCs/>
          <w:color w:val="000000"/>
          <w:sz w:val="20"/>
          <w:szCs w:val="20"/>
        </w:rPr>
        <w:t xml:space="preserve">Przeniesienie numerów i aktywacja nowych kart SIM musi nastąpić </w:t>
      </w:r>
      <w:r w:rsidRPr="00357E87">
        <w:rPr>
          <w:rFonts w:cs="Arial"/>
          <w:b/>
          <w:bCs/>
          <w:color w:val="000000"/>
          <w:sz w:val="20"/>
          <w:szCs w:val="20"/>
        </w:rPr>
        <w:t>od godz. 0.00 do godz. 3.00 w dniu 01.01.20</w:t>
      </w:r>
      <w:r>
        <w:rPr>
          <w:rFonts w:cs="Arial"/>
          <w:b/>
          <w:bCs/>
          <w:color w:val="000000"/>
          <w:sz w:val="20"/>
          <w:szCs w:val="20"/>
        </w:rPr>
        <w:t>20</w:t>
      </w:r>
      <w:r w:rsidRPr="00357E87">
        <w:rPr>
          <w:rFonts w:cs="Arial"/>
          <w:b/>
          <w:bCs/>
          <w:color w:val="000000"/>
          <w:sz w:val="20"/>
          <w:szCs w:val="20"/>
        </w:rPr>
        <w:t xml:space="preserve"> roku </w:t>
      </w:r>
      <w:r w:rsidRPr="00357E87">
        <w:rPr>
          <w:rFonts w:cs="Arial"/>
          <w:bCs/>
          <w:color w:val="000000"/>
          <w:sz w:val="20"/>
          <w:szCs w:val="20"/>
        </w:rPr>
        <w:t>(zgodnie</w:t>
      </w:r>
      <w:r w:rsidRPr="00357E87">
        <w:rPr>
          <w:rFonts w:cs="Arial"/>
          <w:bCs/>
          <w:sz w:val="20"/>
          <w:szCs w:val="20"/>
        </w:rPr>
        <w:t xml:space="preserve"> z </w:t>
      </w:r>
      <w:r w:rsidRPr="00357E87">
        <w:rPr>
          <w:rFonts w:cs="Arial"/>
          <w:sz w:val="20"/>
          <w:szCs w:val="20"/>
        </w:rPr>
        <w:t>Rozporządzeniem Ministra Infrastruktury z dnia 16 grudnia 2010 roku).</w:t>
      </w:r>
    </w:p>
    <w:p w:rsidR="00AC1F93" w:rsidRPr="00A96E38" w:rsidRDefault="00AC1F93" w:rsidP="00AC1F93">
      <w:pPr>
        <w:pStyle w:val="Akapitzlist"/>
        <w:widowControl w:val="0"/>
        <w:numPr>
          <w:ilvl w:val="0"/>
          <w:numId w:val="11"/>
        </w:numPr>
        <w:spacing w:after="0" w:line="240" w:lineRule="auto"/>
        <w:jc w:val="both"/>
        <w:rPr>
          <w:rFonts w:cs="Arial"/>
          <w:sz w:val="20"/>
          <w:szCs w:val="20"/>
        </w:rPr>
      </w:pPr>
      <w:r w:rsidRPr="00357E87">
        <w:rPr>
          <w:rFonts w:cs="Arial"/>
          <w:bCs/>
          <w:color w:val="000000"/>
          <w:sz w:val="20"/>
          <w:szCs w:val="20"/>
        </w:rPr>
        <w:t xml:space="preserve">Lista aktualnie używanych numerów telefonów komórkowych jest następująca: </w:t>
      </w:r>
      <w:r w:rsidRPr="00357E87">
        <w:rPr>
          <w:rFonts w:cs="Arial"/>
          <w:bCs/>
          <w:i/>
          <w:color w:val="000000"/>
          <w:sz w:val="20"/>
          <w:szCs w:val="20"/>
        </w:rPr>
        <w:t>(zostanie uzupełniona</w:t>
      </w:r>
      <w:r w:rsidRPr="00A96E38">
        <w:rPr>
          <w:rFonts w:cs="Arial"/>
          <w:bCs/>
          <w:i/>
          <w:color w:val="000000"/>
          <w:sz w:val="20"/>
          <w:szCs w:val="20"/>
        </w:rPr>
        <w:t xml:space="preserve"> w momencie wydruku Umowy)</w:t>
      </w:r>
    </w:p>
    <w:p w:rsidR="00AC1F93" w:rsidRPr="00A96E38" w:rsidRDefault="00AC1F93" w:rsidP="00AC1F93">
      <w:pPr>
        <w:pStyle w:val="Akapitzlist"/>
        <w:widowControl w:val="0"/>
        <w:spacing w:after="0" w:line="240" w:lineRule="auto"/>
        <w:jc w:val="both"/>
        <w:rPr>
          <w:rFonts w:cs="Arial"/>
          <w:sz w:val="20"/>
          <w:szCs w:val="20"/>
        </w:rPr>
      </w:pPr>
    </w:p>
    <w:p w:rsidR="00AC1F93" w:rsidRPr="00A96E38" w:rsidRDefault="00AC1F93" w:rsidP="00AC1F93">
      <w:pPr>
        <w:numPr>
          <w:ilvl w:val="0"/>
          <w:numId w:val="13"/>
        </w:numPr>
        <w:suppressAutoHyphens/>
        <w:spacing w:after="0" w:line="240" w:lineRule="auto"/>
        <w:ind w:left="426"/>
        <w:jc w:val="both"/>
        <w:rPr>
          <w:rFonts w:cs="Arial"/>
          <w:b/>
          <w:sz w:val="20"/>
          <w:szCs w:val="20"/>
        </w:rPr>
      </w:pPr>
      <w:r w:rsidRPr="00A96E38">
        <w:rPr>
          <w:rFonts w:cs="Arial"/>
          <w:b/>
          <w:sz w:val="20"/>
          <w:szCs w:val="20"/>
        </w:rPr>
        <w:lastRenderedPageBreak/>
        <w:t>Abonamenty za aktywne karty SIM i SIM LTE</w:t>
      </w:r>
    </w:p>
    <w:p w:rsidR="00AC1F93" w:rsidRPr="00357E87" w:rsidRDefault="00AC1F93" w:rsidP="00AC1F93">
      <w:pPr>
        <w:pStyle w:val="Akapitzlist"/>
        <w:numPr>
          <w:ilvl w:val="1"/>
          <w:numId w:val="13"/>
        </w:numPr>
        <w:suppressAutoHyphens/>
        <w:spacing w:after="0" w:line="240" w:lineRule="auto"/>
        <w:ind w:left="709"/>
        <w:jc w:val="both"/>
        <w:rPr>
          <w:rFonts w:cs="Arial"/>
          <w:sz w:val="20"/>
          <w:szCs w:val="20"/>
        </w:rPr>
      </w:pPr>
      <w:r w:rsidRPr="00357E87">
        <w:rPr>
          <w:rFonts w:cs="Arial"/>
          <w:sz w:val="20"/>
          <w:szCs w:val="20"/>
        </w:rPr>
        <w:t xml:space="preserve">Abonament telefoniczny - Zamawiający wymaga, aby dla wszystkich aktywnych </w:t>
      </w:r>
      <w:r w:rsidRPr="00D61376">
        <w:rPr>
          <w:rFonts w:cs="Arial"/>
          <w:b/>
          <w:sz w:val="20"/>
          <w:szCs w:val="20"/>
        </w:rPr>
        <w:t>kart SIM</w:t>
      </w:r>
      <w:r w:rsidRPr="00357E87">
        <w:rPr>
          <w:rFonts w:cs="Arial"/>
          <w:sz w:val="20"/>
          <w:szCs w:val="20"/>
        </w:rPr>
        <w:t xml:space="preserve"> zakupionych w ramach niniejszego zamówienia obowiązywały jednakowe miesięczne abonamenty </w:t>
      </w:r>
      <w:r>
        <w:rPr>
          <w:rFonts w:cs="Arial"/>
          <w:sz w:val="20"/>
          <w:szCs w:val="20"/>
        </w:rPr>
        <w:t>o wartości określonej w ofercie</w:t>
      </w:r>
      <w:r w:rsidRPr="00357E87">
        <w:rPr>
          <w:rFonts w:cs="Arial"/>
          <w:sz w:val="20"/>
          <w:szCs w:val="20"/>
        </w:rPr>
        <w:t>.</w:t>
      </w:r>
    </w:p>
    <w:p w:rsidR="00AC1F93" w:rsidRPr="00A96E38" w:rsidRDefault="00AC1F93" w:rsidP="00AC1F93">
      <w:pPr>
        <w:numPr>
          <w:ilvl w:val="1"/>
          <w:numId w:val="13"/>
        </w:numPr>
        <w:suppressAutoHyphens/>
        <w:spacing w:after="0" w:line="240" w:lineRule="auto"/>
        <w:ind w:left="709"/>
        <w:jc w:val="both"/>
        <w:rPr>
          <w:rFonts w:cs="Arial"/>
          <w:sz w:val="20"/>
          <w:szCs w:val="20"/>
        </w:rPr>
      </w:pPr>
      <w:r w:rsidRPr="00A96E38">
        <w:rPr>
          <w:rFonts w:cs="Arial"/>
          <w:sz w:val="20"/>
          <w:szCs w:val="20"/>
        </w:rPr>
        <w:t xml:space="preserve">W ramach abonamentu telefonicznego </w:t>
      </w:r>
      <w:r w:rsidRPr="00A96E38">
        <w:rPr>
          <w:rFonts w:cs="Arial"/>
          <w:bCs/>
          <w:color w:val="000000"/>
          <w:sz w:val="20"/>
          <w:szCs w:val="20"/>
        </w:rPr>
        <w:t xml:space="preserve">Wykonawca zapewni Zamawiającemu </w:t>
      </w:r>
      <w:r w:rsidRPr="00A96E38">
        <w:rPr>
          <w:rFonts w:cs="Arial"/>
          <w:b/>
          <w:bCs/>
          <w:color w:val="000000"/>
          <w:sz w:val="20"/>
          <w:szCs w:val="20"/>
        </w:rPr>
        <w:t>bezpłatne</w:t>
      </w:r>
      <w:r w:rsidRPr="00A96E38">
        <w:rPr>
          <w:rFonts w:cs="Arial"/>
          <w:bCs/>
          <w:color w:val="000000"/>
          <w:sz w:val="20"/>
          <w:szCs w:val="20"/>
        </w:rPr>
        <w:t xml:space="preserve"> na terenie Polski:</w:t>
      </w:r>
    </w:p>
    <w:p w:rsidR="00AC1F93" w:rsidRPr="00A96E38" w:rsidRDefault="00AC1F93" w:rsidP="00AC1F93">
      <w:pPr>
        <w:pStyle w:val="Akapitzlist"/>
        <w:spacing w:after="0" w:line="240" w:lineRule="auto"/>
        <w:ind w:left="709"/>
        <w:jc w:val="both"/>
        <w:rPr>
          <w:rFonts w:cs="Arial"/>
          <w:bCs/>
          <w:color w:val="000000"/>
          <w:sz w:val="20"/>
          <w:szCs w:val="20"/>
        </w:rPr>
      </w:pPr>
      <w:r w:rsidRPr="00A96E38">
        <w:rPr>
          <w:rFonts w:cs="Arial"/>
          <w:bCs/>
          <w:color w:val="000000"/>
          <w:sz w:val="20"/>
          <w:szCs w:val="20"/>
        </w:rPr>
        <w:t>- nielimitowane rozmowy do wszystkich sieci komórkowych i na numery stacjonarne,</w:t>
      </w:r>
    </w:p>
    <w:p w:rsidR="00AC1F93" w:rsidRPr="00A96E38" w:rsidRDefault="00AC1F93" w:rsidP="00AC1F93">
      <w:pPr>
        <w:pStyle w:val="Akapitzlist"/>
        <w:spacing w:after="0" w:line="240" w:lineRule="auto"/>
        <w:ind w:left="709"/>
        <w:jc w:val="both"/>
        <w:rPr>
          <w:rFonts w:cs="Arial"/>
          <w:bCs/>
          <w:color w:val="000000"/>
          <w:sz w:val="20"/>
          <w:szCs w:val="20"/>
        </w:rPr>
      </w:pPr>
      <w:r w:rsidRPr="00A96E38">
        <w:rPr>
          <w:rFonts w:cs="Arial"/>
          <w:bCs/>
          <w:color w:val="000000"/>
          <w:sz w:val="20"/>
          <w:szCs w:val="20"/>
        </w:rPr>
        <w:t>- nielimitowane wiadomości tekstowe SMS,</w:t>
      </w:r>
    </w:p>
    <w:p w:rsidR="00AC1F93" w:rsidRPr="00A96E38" w:rsidRDefault="00AC1F93" w:rsidP="00AC1F93">
      <w:pPr>
        <w:pStyle w:val="Akapitzlist"/>
        <w:spacing w:after="0" w:line="240" w:lineRule="auto"/>
        <w:ind w:left="709"/>
        <w:jc w:val="both"/>
        <w:rPr>
          <w:rFonts w:cs="Arial"/>
          <w:bCs/>
          <w:color w:val="000000"/>
          <w:sz w:val="20"/>
          <w:szCs w:val="20"/>
        </w:rPr>
      </w:pPr>
      <w:r w:rsidRPr="00A96E38">
        <w:rPr>
          <w:rFonts w:cs="Arial"/>
          <w:bCs/>
          <w:color w:val="000000"/>
          <w:sz w:val="20"/>
          <w:szCs w:val="20"/>
        </w:rPr>
        <w:t>- nielimitowane wiadomości multimedialne MMS,</w:t>
      </w:r>
    </w:p>
    <w:p w:rsidR="00AC1F93" w:rsidRPr="00A96E38" w:rsidRDefault="00AC1F93" w:rsidP="00AC1F93">
      <w:pPr>
        <w:pStyle w:val="Akapitzlist"/>
        <w:spacing w:after="0" w:line="240" w:lineRule="auto"/>
        <w:ind w:left="709"/>
        <w:jc w:val="both"/>
        <w:rPr>
          <w:rFonts w:cs="Arial"/>
          <w:sz w:val="20"/>
          <w:szCs w:val="20"/>
        </w:rPr>
      </w:pPr>
      <w:r w:rsidRPr="00A96E38">
        <w:rPr>
          <w:rFonts w:cs="Arial"/>
          <w:bCs/>
          <w:color w:val="000000"/>
          <w:sz w:val="20"/>
          <w:szCs w:val="20"/>
        </w:rPr>
        <w:t>- transmisję danych (</w:t>
      </w:r>
      <w:r w:rsidRPr="00A96E38">
        <w:rPr>
          <w:rFonts w:cs="Arial"/>
          <w:sz w:val="20"/>
          <w:szCs w:val="20"/>
        </w:rPr>
        <w:t>przy maksymalnie możliwych prędkościach przesyłu danych</w:t>
      </w:r>
      <w:r w:rsidRPr="00A96E38">
        <w:rPr>
          <w:rFonts w:cs="Arial"/>
          <w:bCs/>
          <w:color w:val="000000"/>
          <w:sz w:val="20"/>
          <w:szCs w:val="20"/>
        </w:rPr>
        <w:t xml:space="preserve">) minimum </w:t>
      </w:r>
      <w:r>
        <w:rPr>
          <w:rFonts w:cs="Arial"/>
          <w:bCs/>
          <w:color w:val="000000"/>
          <w:sz w:val="20"/>
          <w:szCs w:val="20"/>
        </w:rPr>
        <w:t>do 2 lub 3</w:t>
      </w:r>
      <w:r w:rsidRPr="00A96E38">
        <w:rPr>
          <w:rFonts w:cs="Arial"/>
          <w:bCs/>
          <w:color w:val="000000"/>
          <w:sz w:val="20"/>
          <w:szCs w:val="20"/>
        </w:rPr>
        <w:t xml:space="preserve"> GB na każdą aktywną kartę SIM miesięcznie. </w:t>
      </w:r>
      <w:r w:rsidRPr="00A96E38">
        <w:rPr>
          <w:rFonts w:cs="Arial"/>
          <w:sz w:val="20"/>
          <w:szCs w:val="20"/>
        </w:rPr>
        <w:t>Po przekroczeniu limitu nastąpi zmniejszenie prędkości przesyłu danych bez pobierania opłat za przesłane dane lub Zamawiający osobno wykupi dodatkowy pakiet transmisji danych wg ceny określonej w ofercie.</w:t>
      </w:r>
    </w:p>
    <w:p w:rsidR="00AC1F93" w:rsidRPr="00A96E38" w:rsidRDefault="00AC1F93" w:rsidP="00AC1F93">
      <w:pPr>
        <w:pStyle w:val="Akapitzlist"/>
        <w:spacing w:after="0" w:line="240" w:lineRule="auto"/>
        <w:ind w:left="709"/>
        <w:jc w:val="both"/>
        <w:rPr>
          <w:rFonts w:cs="Arial"/>
          <w:bCs/>
          <w:color w:val="000000"/>
          <w:sz w:val="20"/>
          <w:szCs w:val="20"/>
        </w:rPr>
      </w:pPr>
      <w:r w:rsidRPr="00A96E38">
        <w:rPr>
          <w:rFonts w:cs="Arial"/>
          <w:sz w:val="20"/>
          <w:szCs w:val="20"/>
        </w:rPr>
        <w:t>Powyższe nie dotyczy SMS specjalnych, SMS na numer stacjonarny, połączeń na numery skrócone i płatne infolinie oraz innych płatnych usług.</w:t>
      </w:r>
    </w:p>
    <w:p w:rsidR="00AC1F93" w:rsidRPr="00A96E38" w:rsidRDefault="00AC1F93" w:rsidP="00AC1F93">
      <w:pPr>
        <w:numPr>
          <w:ilvl w:val="1"/>
          <w:numId w:val="13"/>
        </w:numPr>
        <w:suppressAutoHyphens/>
        <w:spacing w:after="0" w:line="240" w:lineRule="auto"/>
        <w:ind w:left="709"/>
        <w:jc w:val="both"/>
        <w:rPr>
          <w:rFonts w:cs="Arial"/>
          <w:sz w:val="20"/>
          <w:szCs w:val="20"/>
        </w:rPr>
      </w:pPr>
      <w:r w:rsidRPr="00A96E38">
        <w:rPr>
          <w:rFonts w:cs="Arial"/>
          <w:sz w:val="20"/>
          <w:szCs w:val="20"/>
        </w:rPr>
        <w:t xml:space="preserve">Abonament internetowy - Zamawiający wymaga, aby dla wszystkich aktywnych </w:t>
      </w:r>
      <w:r w:rsidRPr="00D61376">
        <w:rPr>
          <w:rFonts w:cs="Arial"/>
          <w:b/>
          <w:sz w:val="20"/>
          <w:szCs w:val="20"/>
        </w:rPr>
        <w:t>kart SIM LTE</w:t>
      </w:r>
      <w:r w:rsidRPr="00A96E38">
        <w:rPr>
          <w:rFonts w:cs="Arial"/>
          <w:sz w:val="20"/>
          <w:szCs w:val="20"/>
        </w:rPr>
        <w:t xml:space="preserve"> zakupionych w ramach niniejszego zamówienia obowiązywały jednakowe miesięczne abonamenty </w:t>
      </w:r>
      <w:r>
        <w:rPr>
          <w:rFonts w:cs="Arial"/>
          <w:sz w:val="20"/>
          <w:szCs w:val="20"/>
        </w:rPr>
        <w:t>o wartości określonej w ofercie.</w:t>
      </w:r>
    </w:p>
    <w:p w:rsidR="00AC1F93" w:rsidRPr="00A96E38" w:rsidRDefault="00AC1F93" w:rsidP="00AC1F93">
      <w:pPr>
        <w:numPr>
          <w:ilvl w:val="1"/>
          <w:numId w:val="13"/>
        </w:numPr>
        <w:suppressAutoHyphens/>
        <w:spacing w:after="0" w:line="240" w:lineRule="auto"/>
        <w:ind w:left="709"/>
        <w:jc w:val="both"/>
        <w:rPr>
          <w:rFonts w:cs="Arial"/>
          <w:sz w:val="20"/>
          <w:szCs w:val="20"/>
        </w:rPr>
      </w:pPr>
      <w:r w:rsidRPr="00A96E38">
        <w:rPr>
          <w:rFonts w:cs="Arial"/>
          <w:sz w:val="20"/>
          <w:szCs w:val="20"/>
        </w:rPr>
        <w:t xml:space="preserve">W ramach abonamentu mobilnego internetu </w:t>
      </w:r>
      <w:r w:rsidRPr="00A96E38">
        <w:rPr>
          <w:rFonts w:cs="Arial"/>
          <w:bCs/>
          <w:color w:val="000000"/>
          <w:sz w:val="20"/>
          <w:szCs w:val="20"/>
        </w:rPr>
        <w:t xml:space="preserve">Wykonawca zapewni Zamawiającemu </w:t>
      </w:r>
      <w:r w:rsidRPr="00A96E38">
        <w:rPr>
          <w:rFonts w:cs="Arial"/>
          <w:b/>
          <w:bCs/>
          <w:color w:val="000000"/>
          <w:sz w:val="20"/>
          <w:szCs w:val="20"/>
        </w:rPr>
        <w:t>bezpłatnie</w:t>
      </w:r>
      <w:r w:rsidRPr="00A96E38">
        <w:rPr>
          <w:rFonts w:cs="Arial"/>
          <w:bCs/>
          <w:color w:val="000000"/>
          <w:sz w:val="20"/>
          <w:szCs w:val="20"/>
        </w:rPr>
        <w:t xml:space="preserve"> transmisję danych na terenie Polski </w:t>
      </w:r>
      <w:r w:rsidRPr="00A96E38">
        <w:rPr>
          <w:rFonts w:cs="Arial"/>
          <w:sz w:val="20"/>
          <w:szCs w:val="20"/>
        </w:rPr>
        <w:t xml:space="preserve">minimum </w:t>
      </w:r>
      <w:r>
        <w:rPr>
          <w:rFonts w:cs="Arial"/>
          <w:sz w:val="20"/>
          <w:szCs w:val="20"/>
        </w:rPr>
        <w:t xml:space="preserve">10 </w:t>
      </w:r>
      <w:r w:rsidR="005E634D">
        <w:rPr>
          <w:rFonts w:cs="Arial"/>
          <w:sz w:val="20"/>
          <w:szCs w:val="20"/>
        </w:rPr>
        <w:t xml:space="preserve">GB </w:t>
      </w:r>
      <w:r>
        <w:rPr>
          <w:rFonts w:cs="Arial"/>
          <w:sz w:val="20"/>
          <w:szCs w:val="20"/>
        </w:rPr>
        <w:t>lub 20</w:t>
      </w:r>
      <w:r w:rsidRPr="00A96E38">
        <w:rPr>
          <w:rFonts w:cs="Arial"/>
          <w:sz w:val="20"/>
          <w:szCs w:val="20"/>
        </w:rPr>
        <w:t xml:space="preserve"> GB </w:t>
      </w:r>
      <w:r w:rsidRPr="00A96E38">
        <w:rPr>
          <w:rFonts w:cs="Arial"/>
          <w:bCs/>
          <w:color w:val="000000"/>
          <w:sz w:val="20"/>
          <w:szCs w:val="20"/>
        </w:rPr>
        <w:t xml:space="preserve">na </w:t>
      </w:r>
      <w:r>
        <w:rPr>
          <w:rFonts w:cs="Arial"/>
          <w:bCs/>
          <w:color w:val="000000"/>
          <w:sz w:val="20"/>
          <w:szCs w:val="20"/>
        </w:rPr>
        <w:t>4</w:t>
      </w:r>
      <w:r w:rsidRPr="00A96E38">
        <w:rPr>
          <w:rFonts w:cs="Arial"/>
          <w:bCs/>
          <w:color w:val="000000"/>
          <w:sz w:val="20"/>
          <w:szCs w:val="20"/>
        </w:rPr>
        <w:t xml:space="preserve"> aktywn</w:t>
      </w:r>
      <w:r>
        <w:rPr>
          <w:rFonts w:cs="Arial"/>
          <w:bCs/>
          <w:color w:val="000000"/>
          <w:sz w:val="20"/>
          <w:szCs w:val="20"/>
        </w:rPr>
        <w:t>e</w:t>
      </w:r>
      <w:r w:rsidRPr="00A96E38">
        <w:rPr>
          <w:rFonts w:cs="Arial"/>
          <w:bCs/>
          <w:color w:val="000000"/>
          <w:sz w:val="20"/>
          <w:szCs w:val="20"/>
        </w:rPr>
        <w:t xml:space="preserve"> kart</w:t>
      </w:r>
      <w:r>
        <w:rPr>
          <w:rFonts w:cs="Arial"/>
          <w:bCs/>
          <w:color w:val="000000"/>
          <w:sz w:val="20"/>
          <w:szCs w:val="20"/>
        </w:rPr>
        <w:t>y</w:t>
      </w:r>
      <w:r w:rsidRPr="00A96E38">
        <w:rPr>
          <w:rFonts w:cs="Arial"/>
          <w:bCs/>
          <w:color w:val="000000"/>
          <w:sz w:val="20"/>
          <w:szCs w:val="20"/>
        </w:rPr>
        <w:t xml:space="preserve"> SIM LTE </w:t>
      </w:r>
      <w:r>
        <w:rPr>
          <w:rFonts w:cs="Arial"/>
          <w:bCs/>
          <w:color w:val="000000"/>
          <w:sz w:val="20"/>
          <w:szCs w:val="20"/>
        </w:rPr>
        <w:t xml:space="preserve">oraz maksymalnie możliwy pakiet internetowy w kraju na 1 aktywną kartę SIM LTE </w:t>
      </w:r>
      <w:r w:rsidRPr="00A96E38">
        <w:rPr>
          <w:rFonts w:cs="Arial"/>
          <w:bCs/>
          <w:color w:val="000000"/>
          <w:sz w:val="20"/>
          <w:szCs w:val="20"/>
        </w:rPr>
        <w:t>miesięcznie</w:t>
      </w:r>
      <w:r w:rsidRPr="00A96E38">
        <w:rPr>
          <w:rFonts w:cs="Arial"/>
          <w:sz w:val="20"/>
          <w:szCs w:val="20"/>
        </w:rPr>
        <w:t xml:space="preserve"> przy maksymalnie możliwych prędkościach przesyłu danych. Po przekroczeniu limitu nastąpi zmniejszenie prędkości przesyłu danych bez pobierania opłat za przesłane dane lub Zamawiający osobno wykupi dodatkowy pakiet transmisji danych wg ceny określonej w of</w:t>
      </w:r>
      <w:r>
        <w:rPr>
          <w:rFonts w:cs="Arial"/>
          <w:sz w:val="20"/>
          <w:szCs w:val="20"/>
        </w:rPr>
        <w:t>ercie.</w:t>
      </w:r>
    </w:p>
    <w:p w:rsidR="00AC1F93" w:rsidRPr="00A96E38" w:rsidRDefault="00AC1F93" w:rsidP="00AC1F93">
      <w:pPr>
        <w:suppressAutoHyphens/>
        <w:spacing w:after="0" w:line="240" w:lineRule="auto"/>
        <w:ind w:left="709"/>
        <w:jc w:val="both"/>
        <w:rPr>
          <w:rFonts w:cs="Arial"/>
          <w:sz w:val="20"/>
          <w:szCs w:val="20"/>
        </w:rPr>
      </w:pPr>
      <w:r w:rsidRPr="00D61376">
        <w:rPr>
          <w:rFonts w:cs="Arial"/>
          <w:sz w:val="20"/>
          <w:szCs w:val="20"/>
        </w:rPr>
        <w:t xml:space="preserve">Karty SIM LTE w tabletach </w:t>
      </w:r>
      <w:r w:rsidRPr="00A96E38">
        <w:rPr>
          <w:rFonts w:cs="Arial"/>
          <w:sz w:val="20"/>
          <w:szCs w:val="20"/>
        </w:rPr>
        <w:t>nie będą miały możliwości wykonywania i odbierania połączeń głosowych oraz przesyłania i odbierania wiadomości SMS i MMS.</w:t>
      </w:r>
    </w:p>
    <w:p w:rsidR="00AC1F93" w:rsidRPr="00A96E38" w:rsidRDefault="00AC1F93" w:rsidP="00AC1F93">
      <w:pPr>
        <w:suppressAutoHyphens/>
        <w:spacing w:after="0" w:line="240" w:lineRule="auto"/>
        <w:ind w:left="644"/>
        <w:jc w:val="both"/>
        <w:rPr>
          <w:rFonts w:cs="Arial"/>
          <w:sz w:val="20"/>
          <w:szCs w:val="20"/>
        </w:rPr>
      </w:pPr>
    </w:p>
    <w:p w:rsidR="00AC1F93" w:rsidRPr="00A96E38" w:rsidRDefault="00AC1F93" w:rsidP="00AC1F93">
      <w:pPr>
        <w:numPr>
          <w:ilvl w:val="0"/>
          <w:numId w:val="13"/>
        </w:numPr>
        <w:suppressAutoHyphens/>
        <w:spacing w:after="0" w:line="240" w:lineRule="auto"/>
        <w:ind w:left="284"/>
        <w:jc w:val="both"/>
        <w:rPr>
          <w:rFonts w:cs="Arial"/>
          <w:b/>
          <w:sz w:val="20"/>
          <w:szCs w:val="20"/>
        </w:rPr>
      </w:pPr>
      <w:r w:rsidRPr="00A96E38">
        <w:rPr>
          <w:rFonts w:cs="Arial"/>
          <w:b/>
          <w:sz w:val="20"/>
          <w:szCs w:val="20"/>
        </w:rPr>
        <w:t>Połączenia głosowe</w:t>
      </w:r>
    </w:p>
    <w:p w:rsidR="00AC1F93" w:rsidRPr="00A96E38" w:rsidRDefault="00AC1F93" w:rsidP="00AC1F93">
      <w:pPr>
        <w:numPr>
          <w:ilvl w:val="0"/>
          <w:numId w:val="9"/>
        </w:numPr>
        <w:suppressAutoHyphens/>
        <w:spacing w:after="0" w:line="240" w:lineRule="auto"/>
        <w:jc w:val="both"/>
        <w:rPr>
          <w:rFonts w:cs="Arial"/>
          <w:sz w:val="20"/>
          <w:szCs w:val="20"/>
        </w:rPr>
      </w:pPr>
      <w:r w:rsidRPr="00A96E38">
        <w:rPr>
          <w:rFonts w:cs="Arial"/>
          <w:sz w:val="20"/>
          <w:szCs w:val="20"/>
        </w:rPr>
        <w:t xml:space="preserve">Wykonawca zapewni transmisję głosu w sieci GSM w tym połączenia do sieci komórkowych i stacjonarnych, połączenia krajowe, międzynarodowe oraz </w:t>
      </w:r>
      <w:proofErr w:type="spellStart"/>
      <w:r w:rsidRPr="00A96E38">
        <w:rPr>
          <w:rFonts w:cs="Arial"/>
          <w:sz w:val="20"/>
          <w:szCs w:val="20"/>
        </w:rPr>
        <w:t>roamingowe</w:t>
      </w:r>
      <w:proofErr w:type="spellEnd"/>
      <w:r w:rsidRPr="00A96E38">
        <w:rPr>
          <w:rFonts w:cs="Arial"/>
          <w:sz w:val="20"/>
          <w:szCs w:val="20"/>
        </w:rPr>
        <w:t>.</w:t>
      </w:r>
    </w:p>
    <w:p w:rsidR="00AC1F93" w:rsidRPr="00A96E38" w:rsidRDefault="00AC1F93" w:rsidP="00AC1F93">
      <w:pPr>
        <w:numPr>
          <w:ilvl w:val="0"/>
          <w:numId w:val="9"/>
        </w:numPr>
        <w:suppressAutoHyphens/>
        <w:spacing w:after="0" w:line="240" w:lineRule="auto"/>
        <w:jc w:val="both"/>
        <w:rPr>
          <w:rFonts w:cs="Arial"/>
          <w:sz w:val="20"/>
          <w:szCs w:val="20"/>
        </w:rPr>
      </w:pPr>
      <w:r w:rsidRPr="00A96E38">
        <w:rPr>
          <w:rFonts w:cs="Arial"/>
          <w:sz w:val="20"/>
          <w:szCs w:val="20"/>
        </w:rPr>
        <w:t xml:space="preserve">Wykonawca zapewni uruchomienie dedykowanej dla Zamawiającego grupy użytkowników sieci telefonii komórkowej tzw. sieci firmowej obejmującej wszystkie aktywne karty SIM Zamawiającego zakupione w ramach przedmiotu zamówienia. </w:t>
      </w:r>
    </w:p>
    <w:p w:rsidR="00AC1F93" w:rsidRPr="00A96E38" w:rsidRDefault="00AC1F93" w:rsidP="00AC1F93">
      <w:pPr>
        <w:numPr>
          <w:ilvl w:val="0"/>
          <w:numId w:val="9"/>
        </w:numPr>
        <w:suppressAutoHyphens/>
        <w:spacing w:after="0" w:line="240" w:lineRule="auto"/>
        <w:jc w:val="both"/>
        <w:rPr>
          <w:rFonts w:cs="Arial"/>
          <w:sz w:val="20"/>
          <w:szCs w:val="20"/>
        </w:rPr>
      </w:pPr>
      <w:r w:rsidRPr="00A96E38">
        <w:rPr>
          <w:rFonts w:cs="Arial"/>
          <w:sz w:val="20"/>
          <w:szCs w:val="20"/>
        </w:rPr>
        <w:t>Wykonawca zapewni Zamawiającemu możliwość bezpłatnego, dowolnego włączania i wyłączania usług za pomocą portalu www lub aplikacji internetowej obsługiwanej przez wyznaczonego przez Zamawiającego pracownika – administratora sieci firmowej.</w:t>
      </w:r>
    </w:p>
    <w:p w:rsidR="00AC1F93" w:rsidRPr="00A96E38" w:rsidRDefault="00AC1F93" w:rsidP="00AC1F93">
      <w:pPr>
        <w:numPr>
          <w:ilvl w:val="0"/>
          <w:numId w:val="9"/>
        </w:numPr>
        <w:suppressAutoHyphens/>
        <w:spacing w:after="0" w:line="240" w:lineRule="auto"/>
        <w:jc w:val="both"/>
        <w:rPr>
          <w:rFonts w:cs="Arial"/>
          <w:sz w:val="20"/>
          <w:szCs w:val="20"/>
        </w:rPr>
      </w:pPr>
      <w:r w:rsidRPr="00A96E38">
        <w:rPr>
          <w:rFonts w:cs="Arial"/>
          <w:sz w:val="20"/>
          <w:szCs w:val="20"/>
        </w:rPr>
        <w:t>Wykonawca zapewni naliczanie sekundowe od pierwszej do ostatniej sekundy każdego połączenia krajowego (1s/1s).</w:t>
      </w:r>
    </w:p>
    <w:p w:rsidR="00AC1F93" w:rsidRPr="00A96E38" w:rsidRDefault="00AC1F93" w:rsidP="00AC1F93">
      <w:pPr>
        <w:numPr>
          <w:ilvl w:val="0"/>
          <w:numId w:val="9"/>
        </w:numPr>
        <w:suppressAutoHyphens/>
        <w:spacing w:after="0" w:line="240" w:lineRule="auto"/>
        <w:jc w:val="both"/>
        <w:rPr>
          <w:rFonts w:cs="Arial"/>
          <w:sz w:val="20"/>
          <w:szCs w:val="20"/>
        </w:rPr>
      </w:pPr>
      <w:r w:rsidRPr="00A96E38">
        <w:rPr>
          <w:rFonts w:cs="Arial"/>
          <w:sz w:val="20"/>
          <w:szCs w:val="20"/>
        </w:rPr>
        <w:t>Wykonawca umożliwi każdemu numerowi w sieci firmowej Zamawiającego uzyskiwanie wiadomości tekstowej SMS o aktualnym stanie kosztów w cyklu miesięcznym, dotyczącym telefonu, z którego zostało wysłane zapytanie.</w:t>
      </w:r>
    </w:p>
    <w:p w:rsidR="00AC1F93" w:rsidRPr="00A96E38" w:rsidRDefault="00AC1F93" w:rsidP="00AC1F93">
      <w:pPr>
        <w:numPr>
          <w:ilvl w:val="0"/>
          <w:numId w:val="9"/>
        </w:numPr>
        <w:suppressAutoHyphens/>
        <w:spacing w:after="0" w:line="240" w:lineRule="auto"/>
        <w:jc w:val="both"/>
        <w:rPr>
          <w:rFonts w:cs="Arial"/>
          <w:sz w:val="20"/>
          <w:szCs w:val="20"/>
        </w:rPr>
      </w:pPr>
      <w:r w:rsidRPr="00A96E38">
        <w:rPr>
          <w:rFonts w:cs="Arial"/>
          <w:sz w:val="20"/>
          <w:szCs w:val="20"/>
        </w:rPr>
        <w:t>Wykonawca zapewni obsługę funkcjonalności połączeń oczekujących i konferencyjnych.</w:t>
      </w:r>
    </w:p>
    <w:p w:rsidR="00AC1F93" w:rsidRPr="00A96E38" w:rsidRDefault="00AC1F93" w:rsidP="00AC1F93">
      <w:pPr>
        <w:suppressAutoHyphens/>
        <w:spacing w:after="0" w:line="240" w:lineRule="auto"/>
        <w:ind w:left="720"/>
        <w:jc w:val="both"/>
        <w:rPr>
          <w:rFonts w:cs="Arial"/>
          <w:sz w:val="20"/>
          <w:szCs w:val="20"/>
        </w:rPr>
      </w:pPr>
    </w:p>
    <w:p w:rsidR="00AC1F93" w:rsidRPr="00A96E38" w:rsidRDefault="00AC1F93" w:rsidP="00AC1F93">
      <w:pPr>
        <w:numPr>
          <w:ilvl w:val="0"/>
          <w:numId w:val="13"/>
        </w:numPr>
        <w:suppressAutoHyphens/>
        <w:spacing w:after="0" w:line="240" w:lineRule="auto"/>
        <w:ind w:left="426"/>
        <w:jc w:val="both"/>
        <w:rPr>
          <w:rFonts w:cs="Arial"/>
          <w:b/>
          <w:sz w:val="20"/>
          <w:szCs w:val="20"/>
        </w:rPr>
      </w:pPr>
      <w:r w:rsidRPr="00A96E38">
        <w:rPr>
          <w:rFonts w:cs="Arial"/>
          <w:b/>
          <w:sz w:val="20"/>
          <w:szCs w:val="20"/>
        </w:rPr>
        <w:t>Przesyłanie SMS i MMS</w:t>
      </w:r>
    </w:p>
    <w:p w:rsidR="00AC1F93" w:rsidRPr="00A96E38" w:rsidRDefault="00AC1F93" w:rsidP="00AC1F93">
      <w:pPr>
        <w:numPr>
          <w:ilvl w:val="0"/>
          <w:numId w:val="14"/>
        </w:numPr>
        <w:suppressAutoHyphens/>
        <w:spacing w:after="0" w:line="240" w:lineRule="auto"/>
        <w:jc w:val="both"/>
        <w:rPr>
          <w:rFonts w:cs="Arial"/>
          <w:sz w:val="20"/>
          <w:szCs w:val="20"/>
        </w:rPr>
      </w:pPr>
      <w:r w:rsidRPr="00A96E38">
        <w:rPr>
          <w:rFonts w:cs="Arial"/>
          <w:sz w:val="20"/>
          <w:szCs w:val="20"/>
        </w:rPr>
        <w:t>Wykonawca zapewni możliwość przesyłania wiadomości typu SMS i MMS.</w:t>
      </w:r>
    </w:p>
    <w:p w:rsidR="00AC1F93" w:rsidRPr="00A96E38" w:rsidRDefault="00AC1F93" w:rsidP="00AC1F93">
      <w:pPr>
        <w:ind w:left="720"/>
        <w:jc w:val="both"/>
        <w:rPr>
          <w:rFonts w:cs="Arial"/>
          <w:sz w:val="20"/>
          <w:szCs w:val="20"/>
        </w:rPr>
      </w:pPr>
    </w:p>
    <w:p w:rsidR="00AC1F93" w:rsidRPr="00A96E38" w:rsidRDefault="00AC1F93" w:rsidP="00AC1F93">
      <w:pPr>
        <w:numPr>
          <w:ilvl w:val="0"/>
          <w:numId w:val="13"/>
        </w:numPr>
        <w:suppressAutoHyphens/>
        <w:spacing w:after="0" w:line="240" w:lineRule="auto"/>
        <w:ind w:left="426"/>
        <w:jc w:val="both"/>
        <w:rPr>
          <w:rFonts w:cs="Arial"/>
          <w:b/>
          <w:sz w:val="20"/>
          <w:szCs w:val="20"/>
        </w:rPr>
      </w:pPr>
      <w:r w:rsidRPr="00A96E38">
        <w:rPr>
          <w:rFonts w:cs="Arial"/>
          <w:b/>
          <w:sz w:val="20"/>
          <w:szCs w:val="20"/>
        </w:rPr>
        <w:t xml:space="preserve">Dostęp do Internetu, mobilny </w:t>
      </w:r>
      <w:proofErr w:type="spellStart"/>
      <w:r w:rsidRPr="00A96E38">
        <w:rPr>
          <w:rFonts w:cs="Arial"/>
          <w:b/>
          <w:sz w:val="20"/>
          <w:szCs w:val="20"/>
        </w:rPr>
        <w:t>internet</w:t>
      </w:r>
      <w:proofErr w:type="spellEnd"/>
      <w:r w:rsidRPr="00A96E38">
        <w:rPr>
          <w:rFonts w:cs="Arial"/>
          <w:b/>
          <w:sz w:val="20"/>
          <w:szCs w:val="20"/>
        </w:rPr>
        <w:t xml:space="preserve"> i transmisja danych</w:t>
      </w:r>
    </w:p>
    <w:p w:rsidR="00AC1F93" w:rsidRPr="00A96E38" w:rsidRDefault="00AC1F93" w:rsidP="00AC1F93">
      <w:pPr>
        <w:pStyle w:val="Akapitzlist"/>
        <w:numPr>
          <w:ilvl w:val="1"/>
          <w:numId w:val="13"/>
        </w:numPr>
        <w:suppressAutoHyphens/>
        <w:spacing w:after="0" w:line="240" w:lineRule="auto"/>
        <w:ind w:left="709"/>
        <w:jc w:val="both"/>
        <w:rPr>
          <w:rFonts w:cs="Arial"/>
          <w:sz w:val="20"/>
          <w:szCs w:val="20"/>
        </w:rPr>
      </w:pPr>
      <w:r w:rsidRPr="00A96E38">
        <w:rPr>
          <w:rFonts w:cs="Arial"/>
          <w:sz w:val="20"/>
          <w:szCs w:val="20"/>
        </w:rPr>
        <w:t>Wykonawca zapewni możliwość dostępu do Internetu (poczta e-mail, WAP, przeglądanie stron WWW, uruchamianie aplikacji internetowych i inne) dla wszystkich aktywnych kart SIM wykorzystywanych w aparatach telefonicznych i tabletach.</w:t>
      </w:r>
    </w:p>
    <w:p w:rsidR="00AC1F93" w:rsidRPr="00A96E38" w:rsidRDefault="00AC1F93" w:rsidP="00AC1F93">
      <w:pPr>
        <w:pStyle w:val="Akapitzlist"/>
        <w:numPr>
          <w:ilvl w:val="1"/>
          <w:numId w:val="13"/>
        </w:numPr>
        <w:suppressAutoHyphens/>
        <w:spacing w:after="0" w:line="240" w:lineRule="auto"/>
        <w:ind w:left="709"/>
        <w:jc w:val="both"/>
        <w:rPr>
          <w:rFonts w:cs="Arial"/>
          <w:sz w:val="20"/>
          <w:szCs w:val="20"/>
        </w:rPr>
      </w:pPr>
      <w:r w:rsidRPr="00A96E38">
        <w:rPr>
          <w:rFonts w:cs="Arial"/>
          <w:sz w:val="20"/>
          <w:szCs w:val="20"/>
        </w:rPr>
        <w:t>Wykonawca zapewni możliwość transmisji danych przy wykorzystaniu technologii LTE, GPRS, EGDE oraz HSDPA (stosownie do zasięgu posiadanych stacji bazowych/przekaźnikowych).</w:t>
      </w:r>
    </w:p>
    <w:p w:rsidR="00AC1F93" w:rsidRPr="00A96E38" w:rsidRDefault="00AC1F93" w:rsidP="00AC1F93">
      <w:pPr>
        <w:pStyle w:val="Akapitzlist"/>
        <w:numPr>
          <w:ilvl w:val="1"/>
          <w:numId w:val="13"/>
        </w:numPr>
        <w:suppressAutoHyphens/>
        <w:spacing w:after="0" w:line="240" w:lineRule="auto"/>
        <w:ind w:left="709"/>
        <w:jc w:val="both"/>
        <w:rPr>
          <w:rFonts w:cs="Arial"/>
          <w:sz w:val="20"/>
          <w:szCs w:val="20"/>
        </w:rPr>
      </w:pPr>
      <w:r w:rsidRPr="00A96E38">
        <w:rPr>
          <w:rFonts w:cs="Arial"/>
          <w:sz w:val="20"/>
          <w:szCs w:val="20"/>
        </w:rPr>
        <w:t xml:space="preserve">Wykonawca zapewni naliczanie, co 10 </w:t>
      </w:r>
      <w:proofErr w:type="spellStart"/>
      <w:r w:rsidRPr="00A96E38">
        <w:rPr>
          <w:rFonts w:cs="Arial"/>
          <w:sz w:val="20"/>
          <w:szCs w:val="20"/>
        </w:rPr>
        <w:t>kB</w:t>
      </w:r>
      <w:proofErr w:type="spellEnd"/>
      <w:r w:rsidRPr="00A96E38">
        <w:rPr>
          <w:rFonts w:cs="Arial"/>
          <w:sz w:val="20"/>
          <w:szCs w:val="20"/>
        </w:rPr>
        <w:t xml:space="preserve"> przesyłanych danych,</w:t>
      </w:r>
    </w:p>
    <w:p w:rsidR="00AC1F93" w:rsidRPr="00A96E38" w:rsidRDefault="00AC1F93" w:rsidP="00AC1F93">
      <w:pPr>
        <w:pStyle w:val="Akapitzlist"/>
        <w:numPr>
          <w:ilvl w:val="1"/>
          <w:numId w:val="13"/>
        </w:numPr>
        <w:suppressAutoHyphens/>
        <w:spacing w:after="0" w:line="240" w:lineRule="auto"/>
        <w:ind w:left="709"/>
        <w:jc w:val="both"/>
        <w:rPr>
          <w:rFonts w:cs="Arial"/>
          <w:sz w:val="20"/>
          <w:szCs w:val="20"/>
        </w:rPr>
      </w:pPr>
      <w:r w:rsidRPr="00A96E38">
        <w:rPr>
          <w:rFonts w:cs="Arial"/>
          <w:sz w:val="20"/>
          <w:szCs w:val="20"/>
        </w:rPr>
        <w:t>Wykonaw</w:t>
      </w:r>
      <w:r>
        <w:rPr>
          <w:rFonts w:cs="Arial"/>
          <w:sz w:val="20"/>
          <w:szCs w:val="20"/>
        </w:rPr>
        <w:t>ca zapewni możliwość odpłatnego</w:t>
      </w:r>
      <w:r w:rsidRPr="00A96E38">
        <w:rPr>
          <w:rFonts w:cs="Arial"/>
          <w:sz w:val="20"/>
          <w:szCs w:val="20"/>
        </w:rPr>
        <w:t xml:space="preserve"> dodawania pakietów transmisji danych (minimum 1 GB) dla wskazanych przez Zamawiającego numerów aktywnych kart SIM i SIM LTE, w okresie wskazanych przez Zamawiającego miesięcy.</w:t>
      </w:r>
    </w:p>
    <w:p w:rsidR="00AC1F93" w:rsidRPr="00A96E38" w:rsidRDefault="00AC1F93" w:rsidP="00AC1F93">
      <w:pPr>
        <w:ind w:left="360"/>
        <w:jc w:val="both"/>
        <w:rPr>
          <w:rFonts w:cs="Arial"/>
          <w:sz w:val="20"/>
          <w:szCs w:val="20"/>
        </w:rPr>
      </w:pPr>
    </w:p>
    <w:p w:rsidR="00AC1F93" w:rsidRPr="00D61376" w:rsidRDefault="00AC1F93" w:rsidP="00AC1F93">
      <w:pPr>
        <w:numPr>
          <w:ilvl w:val="0"/>
          <w:numId w:val="13"/>
        </w:numPr>
        <w:suppressAutoHyphens/>
        <w:spacing w:after="0" w:line="240" w:lineRule="auto"/>
        <w:ind w:left="426" w:hanging="357"/>
        <w:jc w:val="both"/>
        <w:rPr>
          <w:rFonts w:cs="Arial"/>
          <w:b/>
          <w:sz w:val="20"/>
          <w:szCs w:val="20"/>
        </w:rPr>
      </w:pPr>
      <w:r w:rsidRPr="00D61376">
        <w:rPr>
          <w:rFonts w:cs="Arial"/>
          <w:b/>
          <w:sz w:val="20"/>
          <w:szCs w:val="20"/>
        </w:rPr>
        <w:t>Serwis telefonów komórkowych</w:t>
      </w:r>
      <w:r>
        <w:rPr>
          <w:rFonts w:cs="Arial"/>
          <w:b/>
          <w:sz w:val="20"/>
          <w:szCs w:val="20"/>
        </w:rPr>
        <w:t>, smart fonów,</w:t>
      </w:r>
    </w:p>
    <w:p w:rsidR="00AC1F93" w:rsidRPr="00A96E38" w:rsidRDefault="00AC1F93" w:rsidP="00AC1F93">
      <w:pPr>
        <w:pStyle w:val="Akapitzlist"/>
        <w:numPr>
          <w:ilvl w:val="0"/>
          <w:numId w:val="15"/>
        </w:numPr>
        <w:spacing w:after="0" w:line="240" w:lineRule="auto"/>
        <w:ind w:left="709" w:hanging="357"/>
        <w:jc w:val="both"/>
        <w:rPr>
          <w:rFonts w:cs="Arial"/>
          <w:sz w:val="20"/>
          <w:szCs w:val="20"/>
        </w:rPr>
      </w:pPr>
      <w:r w:rsidRPr="00C1618A">
        <w:rPr>
          <w:rFonts w:cs="Arial"/>
          <w:sz w:val="20"/>
          <w:szCs w:val="20"/>
        </w:rPr>
        <w:t>Na czas trwania umowy Wykonawca zapewni (dostarczy i będzie uzupełniał braki) 1 kartę serwisową SIM</w:t>
      </w:r>
      <w:r>
        <w:rPr>
          <w:rFonts w:cs="Arial"/>
          <w:sz w:val="20"/>
          <w:szCs w:val="20"/>
        </w:rPr>
        <w:t xml:space="preserve"> (do wykorzystania w przypadku uszkodzenia lub </w:t>
      </w:r>
      <w:r w:rsidR="005E634D">
        <w:rPr>
          <w:rFonts w:cs="Arial"/>
          <w:sz w:val="20"/>
          <w:szCs w:val="20"/>
        </w:rPr>
        <w:t>utraty</w:t>
      </w:r>
      <w:r>
        <w:rPr>
          <w:rFonts w:cs="Arial"/>
          <w:sz w:val="20"/>
          <w:szCs w:val="20"/>
        </w:rPr>
        <w:t xml:space="preserve"> aktywnej karty) </w:t>
      </w:r>
      <w:r w:rsidRPr="00A96E38">
        <w:rPr>
          <w:rFonts w:cs="Arial"/>
          <w:sz w:val="20"/>
          <w:szCs w:val="20"/>
        </w:rPr>
        <w:t xml:space="preserve"> wraz z kodem aktywacyjnym, którą Zamawiający (administrator sieci firmowej) będzie mógł samodzielnie aktywować poprzez wpisanie numeru </w:t>
      </w:r>
      <w:r w:rsidRPr="00A96E38">
        <w:rPr>
          <w:rFonts w:cs="Arial"/>
          <w:sz w:val="20"/>
          <w:szCs w:val="20"/>
        </w:rPr>
        <w:lastRenderedPageBreak/>
        <w:t xml:space="preserve">telefonu i kodu np. PIN, PIN2, PUK, PUK2 lub innego dostarczonego na początku umowy przez Wykonawcę lub poprzez przekazanie zlecenia </w:t>
      </w:r>
      <w:r w:rsidRPr="00A96E38">
        <w:rPr>
          <w:rFonts w:cs="Arial"/>
          <w:bCs/>
          <w:color w:val="000000"/>
          <w:sz w:val="20"/>
          <w:szCs w:val="20"/>
        </w:rPr>
        <w:t>poprzez pocztę elektroniczną</w:t>
      </w:r>
      <w:r w:rsidRPr="00A96E38">
        <w:rPr>
          <w:rFonts w:cs="Arial"/>
          <w:sz w:val="20"/>
          <w:szCs w:val="20"/>
        </w:rPr>
        <w:t xml:space="preserve"> opiekunowi klienta ze strony Wykonawcy. Aktywacja musi nastąpić w ciągu maksymalnie 2 godzin od chwili uruchomienia kodu lub przekazania zlecenia opiekunowi klienta ze strony Wykonawcy. W chwili uruchomienia nowej karty SIM musi nastąpić dezaktywacja starej karty SIM. Aktywacja kart serwisowych SIM jest bezpłatna.</w:t>
      </w:r>
    </w:p>
    <w:p w:rsidR="00AC1F93" w:rsidRPr="00C1618A" w:rsidRDefault="00AC1F93" w:rsidP="00AC1F93">
      <w:pPr>
        <w:pStyle w:val="Akapitzlist"/>
        <w:numPr>
          <w:ilvl w:val="0"/>
          <w:numId w:val="15"/>
        </w:numPr>
        <w:spacing w:after="0" w:line="240" w:lineRule="auto"/>
        <w:ind w:left="709" w:hanging="357"/>
        <w:jc w:val="both"/>
        <w:rPr>
          <w:rFonts w:cs="Arial"/>
          <w:sz w:val="20"/>
          <w:szCs w:val="20"/>
          <w:u w:val="single"/>
        </w:rPr>
      </w:pPr>
      <w:r w:rsidRPr="00C1618A">
        <w:rPr>
          <w:rFonts w:cs="Arial"/>
          <w:bCs/>
          <w:color w:val="000000"/>
          <w:sz w:val="20"/>
          <w:szCs w:val="20"/>
        </w:rPr>
        <w:t>Zamawiający powiadamiać będzie Wykonawcę o wykorzystaniu karty serwisowej w ciągu 24 godzin od uruchomienia kodu poprzez pocztę elektroniczną. Wykonawca zobowiązany jest dostarczyć bezpłatnie i na własny koszt nową kartę serwisową do Zamawiającego w ciągu 7 dni roboczych.</w:t>
      </w:r>
    </w:p>
    <w:p w:rsidR="00AC1F93" w:rsidRPr="00A96E38" w:rsidRDefault="00AC1F93" w:rsidP="00AC1F93">
      <w:pPr>
        <w:pStyle w:val="Akapitzlist"/>
        <w:numPr>
          <w:ilvl w:val="0"/>
          <w:numId w:val="15"/>
        </w:numPr>
        <w:spacing w:after="0" w:line="240" w:lineRule="auto"/>
        <w:ind w:left="709"/>
        <w:jc w:val="both"/>
        <w:rPr>
          <w:rFonts w:cs="Arial"/>
          <w:sz w:val="20"/>
          <w:szCs w:val="20"/>
          <w:u w:val="single"/>
        </w:rPr>
      </w:pPr>
      <w:r w:rsidRPr="00A96E38">
        <w:rPr>
          <w:rFonts w:cs="Arial"/>
          <w:bCs/>
          <w:color w:val="000000"/>
          <w:sz w:val="20"/>
          <w:szCs w:val="20"/>
        </w:rPr>
        <w:t xml:space="preserve">Na czas trwania umowy Wykonawca dostarczy Zamawiającemu bezpłatnie 2 smart fony zastępcze (typ Samsung </w:t>
      </w:r>
      <w:r w:rsidRPr="00A96E38">
        <w:rPr>
          <w:rFonts w:cs="Arial"/>
          <w:sz w:val="20"/>
          <w:szCs w:val="20"/>
        </w:rPr>
        <w:t>Galaxy J1</w:t>
      </w:r>
      <w:r w:rsidRPr="00A96E38">
        <w:rPr>
          <w:rFonts w:cs="Arial"/>
          <w:bCs/>
          <w:color w:val="000000"/>
          <w:sz w:val="20"/>
          <w:szCs w:val="20"/>
        </w:rPr>
        <w:t xml:space="preserve"> lub </w:t>
      </w:r>
      <w:r w:rsidR="005E634D">
        <w:rPr>
          <w:rFonts w:cs="Arial"/>
          <w:bCs/>
          <w:color w:val="000000"/>
          <w:sz w:val="20"/>
          <w:szCs w:val="20"/>
        </w:rPr>
        <w:t>równoważny,</w:t>
      </w:r>
      <w:r>
        <w:rPr>
          <w:rFonts w:cs="Arial"/>
          <w:bCs/>
          <w:color w:val="000000"/>
          <w:sz w:val="20"/>
          <w:szCs w:val="20"/>
        </w:rPr>
        <w:t xml:space="preserve"> najtańszy w ofercie</w:t>
      </w:r>
      <w:r w:rsidRPr="00A96E38">
        <w:rPr>
          <w:rFonts w:cs="Arial"/>
          <w:bCs/>
          <w:color w:val="000000"/>
          <w:sz w:val="20"/>
          <w:szCs w:val="20"/>
        </w:rPr>
        <w:t>) do wykorzystania przez Zamawiającego podczas napraw telefonów objętych umową. Po zakończeniu umowy Zamawiający zwróci Wykonawcy określone wyżej urządzenia zastępcze.</w:t>
      </w:r>
    </w:p>
    <w:p w:rsidR="00AC1F93" w:rsidRPr="00A96E38" w:rsidRDefault="00AC1F93" w:rsidP="00AC1F93">
      <w:pPr>
        <w:pStyle w:val="Akapitzlist"/>
        <w:numPr>
          <w:ilvl w:val="0"/>
          <w:numId w:val="15"/>
        </w:numPr>
        <w:spacing w:after="0" w:line="240" w:lineRule="auto"/>
        <w:ind w:left="709"/>
        <w:jc w:val="both"/>
        <w:rPr>
          <w:rFonts w:cs="Arial"/>
          <w:sz w:val="20"/>
          <w:szCs w:val="20"/>
          <w:u w:val="single"/>
        </w:rPr>
      </w:pPr>
      <w:r w:rsidRPr="00A96E38">
        <w:rPr>
          <w:rFonts w:cs="Arial"/>
          <w:sz w:val="20"/>
          <w:szCs w:val="20"/>
        </w:rPr>
        <w:t xml:space="preserve">Serwis będzie realizowany przez Wykonawcę w następujący sposób: Wykonawca, po zawiadomieniu przez Zamawiającego </w:t>
      </w:r>
      <w:r w:rsidRPr="00A96E38">
        <w:rPr>
          <w:rFonts w:cs="Arial"/>
          <w:bCs/>
          <w:color w:val="000000"/>
          <w:sz w:val="20"/>
          <w:szCs w:val="20"/>
        </w:rPr>
        <w:t>poprzez pocztę elektroniczną</w:t>
      </w:r>
      <w:r w:rsidRPr="00A96E38">
        <w:rPr>
          <w:rFonts w:cs="Arial"/>
          <w:sz w:val="20"/>
          <w:szCs w:val="20"/>
        </w:rPr>
        <w:t>, na własny koszt odbierze z siedziby Zamawiającego uszkodzone urządzenia, a po naprawie – dostarczy na własny koszt naprawione urządzenia do siedziby Zamawiającego.</w:t>
      </w:r>
    </w:p>
    <w:p w:rsidR="00AC1F93" w:rsidRPr="00A96E38" w:rsidRDefault="00AC1F93" w:rsidP="00AC1F93">
      <w:pPr>
        <w:pStyle w:val="Akapitzlist"/>
        <w:numPr>
          <w:ilvl w:val="0"/>
          <w:numId w:val="15"/>
        </w:numPr>
        <w:spacing w:after="0" w:line="240" w:lineRule="auto"/>
        <w:ind w:left="709"/>
        <w:jc w:val="both"/>
        <w:rPr>
          <w:rFonts w:cs="Arial"/>
          <w:sz w:val="20"/>
          <w:szCs w:val="20"/>
          <w:u w:val="single"/>
        </w:rPr>
      </w:pPr>
      <w:r w:rsidRPr="00A96E38">
        <w:rPr>
          <w:rFonts w:cs="Arial"/>
          <w:sz w:val="20"/>
          <w:szCs w:val="20"/>
        </w:rPr>
        <w:t>Naprawa nie może trwać dłużej niż 31 dni kalendarzowych od dnia odbioru uszkodzonych urządzeń przez Wykonawcę. Jeżeli naprawa danego urządzenia będzie dłuższa niż 31 dni kalendarzowych lub gdy dane urządzenie ulegnie awarii po raz trzeci – Wykonawca dostarczy bezpłatnie i na własny koszt Zamawiającemu fabrycznie nowe urządzenie tożsame z uszkodzonym lub o parametrach lepszych, ale po zaakceptowaniu typu urządzenia przez Zamawiającego w ciągu 7 dni kalendarzowych od daty zgłoszenia wymogu wymiany urządzenia. Za termin zakończenia naprawy uznaje się datę dostarczenia naprawionego urządzenia do Zamawiającego.</w:t>
      </w:r>
    </w:p>
    <w:p w:rsidR="00AC1F93" w:rsidRPr="00A96E38" w:rsidRDefault="00AC1F93" w:rsidP="00AC1F93">
      <w:pPr>
        <w:pStyle w:val="Akapitzlist"/>
        <w:spacing w:after="0" w:line="240" w:lineRule="auto"/>
        <w:ind w:left="644"/>
        <w:jc w:val="both"/>
        <w:rPr>
          <w:rFonts w:cs="Arial"/>
          <w:sz w:val="20"/>
          <w:szCs w:val="20"/>
          <w:u w:val="single"/>
        </w:rPr>
      </w:pPr>
    </w:p>
    <w:p w:rsidR="00AC1F93" w:rsidRPr="00A96E38" w:rsidRDefault="00AC1F93" w:rsidP="00AC1F93">
      <w:pPr>
        <w:numPr>
          <w:ilvl w:val="0"/>
          <w:numId w:val="13"/>
        </w:numPr>
        <w:suppressAutoHyphens/>
        <w:spacing w:after="0" w:line="240" w:lineRule="auto"/>
        <w:ind w:left="426" w:hanging="426"/>
        <w:jc w:val="both"/>
        <w:rPr>
          <w:rFonts w:cs="Arial"/>
          <w:b/>
          <w:sz w:val="20"/>
          <w:szCs w:val="20"/>
        </w:rPr>
      </w:pPr>
      <w:r w:rsidRPr="00A96E38">
        <w:rPr>
          <w:rFonts w:cs="Arial"/>
          <w:b/>
          <w:sz w:val="20"/>
          <w:szCs w:val="20"/>
        </w:rPr>
        <w:t>Administrowanie siecią firmową</w:t>
      </w:r>
    </w:p>
    <w:p w:rsidR="00AC1F93" w:rsidRPr="00A96E38" w:rsidRDefault="00AC1F93" w:rsidP="00AC1F93">
      <w:pPr>
        <w:pStyle w:val="Bezodstpw"/>
        <w:numPr>
          <w:ilvl w:val="0"/>
          <w:numId w:val="16"/>
        </w:numPr>
        <w:jc w:val="both"/>
        <w:rPr>
          <w:rFonts w:cs="Arial"/>
          <w:sz w:val="20"/>
          <w:szCs w:val="20"/>
        </w:rPr>
      </w:pPr>
      <w:r w:rsidRPr="00A96E38">
        <w:rPr>
          <w:rFonts w:cs="Arial"/>
          <w:sz w:val="20"/>
          <w:szCs w:val="20"/>
        </w:rPr>
        <w:t xml:space="preserve">Zamawiający udostępni upoważnionemu pracownikowi Zamawiającego, poprzez portal www lub aplikację internetową, możliwość całodobowego bezpłatnego </w:t>
      </w:r>
      <w:r w:rsidRPr="00A96E38">
        <w:rPr>
          <w:rFonts w:cs="Arial"/>
          <w:b/>
          <w:sz w:val="20"/>
          <w:szCs w:val="20"/>
        </w:rPr>
        <w:t>administrowania on-line</w:t>
      </w:r>
      <w:r w:rsidRPr="00A96E38">
        <w:rPr>
          <w:rFonts w:cs="Arial"/>
          <w:sz w:val="20"/>
          <w:szCs w:val="20"/>
        </w:rPr>
        <w:t xml:space="preserve"> firmową siecią telefonów komórkowych, smart fonów</w:t>
      </w:r>
      <w:r>
        <w:rPr>
          <w:rFonts w:cs="Arial"/>
          <w:sz w:val="20"/>
          <w:szCs w:val="20"/>
        </w:rPr>
        <w:t xml:space="preserve"> i </w:t>
      </w:r>
      <w:r w:rsidRPr="00A96E38">
        <w:rPr>
          <w:rFonts w:cs="Arial"/>
          <w:sz w:val="20"/>
          <w:szCs w:val="20"/>
        </w:rPr>
        <w:t xml:space="preserve">tabletów. Dostęp do portalu będzie zastrzeżony tylko dla tej osoby poprzez hasło identyfikujące użytkownika. Zamawiający dopuszcza, w wyjątkowych sytuacjach, że uzyskanie potrzebnych danych może następować poprzez dedykowanego konsultanta czy opiekuna. </w:t>
      </w:r>
    </w:p>
    <w:p w:rsidR="00AC1F93" w:rsidRPr="00A96E38" w:rsidRDefault="00AC1F93" w:rsidP="00AC1F93">
      <w:pPr>
        <w:pStyle w:val="Bezodstpw"/>
        <w:numPr>
          <w:ilvl w:val="0"/>
          <w:numId w:val="16"/>
        </w:numPr>
        <w:jc w:val="both"/>
        <w:rPr>
          <w:rFonts w:cs="Arial"/>
          <w:sz w:val="20"/>
          <w:szCs w:val="20"/>
        </w:rPr>
      </w:pPr>
      <w:r w:rsidRPr="00A96E38">
        <w:rPr>
          <w:rFonts w:cs="Arial"/>
          <w:bCs/>
          <w:sz w:val="20"/>
          <w:szCs w:val="20"/>
        </w:rPr>
        <w:t xml:space="preserve">Uprawnienia przedstawiciela Zamawiającego działającego poprzez </w:t>
      </w:r>
      <w:r w:rsidRPr="00A96E38">
        <w:rPr>
          <w:rFonts w:cs="Arial"/>
          <w:sz w:val="20"/>
          <w:szCs w:val="20"/>
        </w:rPr>
        <w:t xml:space="preserve">portal www lub aplikację internetową muszą posiadać następujące możliwości:  </w:t>
      </w:r>
    </w:p>
    <w:p w:rsidR="00AC1F93" w:rsidRPr="00A96E38" w:rsidRDefault="00AC1F93" w:rsidP="00AC1F93">
      <w:pPr>
        <w:numPr>
          <w:ilvl w:val="0"/>
          <w:numId w:val="12"/>
        </w:numPr>
        <w:suppressAutoHyphens/>
        <w:autoSpaceDE w:val="0"/>
        <w:autoSpaceDN w:val="0"/>
        <w:adjustRightInd w:val="0"/>
        <w:spacing w:after="0" w:line="240" w:lineRule="auto"/>
        <w:jc w:val="both"/>
        <w:rPr>
          <w:rFonts w:cs="Arial"/>
          <w:sz w:val="20"/>
          <w:szCs w:val="20"/>
        </w:rPr>
      </w:pPr>
      <w:r w:rsidRPr="00A96E38">
        <w:rPr>
          <w:rFonts w:cs="Arial"/>
          <w:sz w:val="20"/>
          <w:szCs w:val="20"/>
        </w:rPr>
        <w:t xml:space="preserve">aktywowanie lub dezaktywowanie usług oferowanych przez Wykonawcę (w tym roamingu, poczty głosowej, przesyłu danych, prezentacji numeru, blokady numerów i inne), </w:t>
      </w:r>
    </w:p>
    <w:p w:rsidR="00AC1F93" w:rsidRPr="00A96E38" w:rsidRDefault="00AC1F93" w:rsidP="00AC1F93">
      <w:pPr>
        <w:numPr>
          <w:ilvl w:val="0"/>
          <w:numId w:val="12"/>
        </w:numPr>
        <w:suppressAutoHyphens/>
        <w:autoSpaceDE w:val="0"/>
        <w:autoSpaceDN w:val="0"/>
        <w:adjustRightInd w:val="0"/>
        <w:spacing w:after="0" w:line="240" w:lineRule="auto"/>
        <w:jc w:val="both"/>
        <w:rPr>
          <w:rFonts w:cs="Arial"/>
          <w:sz w:val="20"/>
          <w:szCs w:val="20"/>
        </w:rPr>
      </w:pPr>
      <w:r w:rsidRPr="00A96E38">
        <w:rPr>
          <w:rFonts w:cs="Arial"/>
          <w:sz w:val="20"/>
          <w:szCs w:val="20"/>
        </w:rPr>
        <w:t>zapewnienie bilingów (z czasu trwania całej umowy) i w pełni definiowalnych raportów dla poszczególnych numerów z sieci firmowej lub wszystkich numerów w formie on-line lub w wersji elektronicznej z maksymalnym opóźnieniem 48 godzinnym (szczegółowe określenie zakresu i formy bilingów i raportów określono w pkt 8).</w:t>
      </w:r>
    </w:p>
    <w:p w:rsidR="00AC1F93" w:rsidRPr="00A96E38" w:rsidRDefault="00AC1F93" w:rsidP="00AC1F93">
      <w:pPr>
        <w:pStyle w:val="Bezodstpw"/>
        <w:numPr>
          <w:ilvl w:val="0"/>
          <w:numId w:val="12"/>
        </w:numPr>
        <w:jc w:val="both"/>
        <w:rPr>
          <w:rFonts w:cs="Arial"/>
          <w:sz w:val="20"/>
          <w:szCs w:val="20"/>
        </w:rPr>
      </w:pPr>
      <w:r w:rsidRPr="00A96E38">
        <w:rPr>
          <w:rFonts w:cs="Arial"/>
          <w:sz w:val="20"/>
          <w:szCs w:val="20"/>
        </w:rPr>
        <w:t xml:space="preserve">generowanie raportów obejmujących ilości i koszty połączeń, billingi dla poszczególnych kart SIM i SIM LTE w formie arkuszy Excel w formacie </w:t>
      </w:r>
      <w:r w:rsidRPr="00A96E38">
        <w:rPr>
          <w:rFonts w:cs="Arial"/>
          <w:b/>
          <w:sz w:val="20"/>
          <w:szCs w:val="20"/>
        </w:rPr>
        <w:t>XLS lub XLSX</w:t>
      </w:r>
      <w:r w:rsidRPr="00A96E38">
        <w:rPr>
          <w:rFonts w:cs="Arial"/>
          <w:sz w:val="20"/>
          <w:szCs w:val="20"/>
        </w:rPr>
        <w:t xml:space="preserve"> i pobieranie ich </w:t>
      </w:r>
      <w:r w:rsidRPr="00A96E38">
        <w:rPr>
          <w:rFonts w:cs="Arial"/>
          <w:color w:val="000000"/>
          <w:sz w:val="20"/>
          <w:szCs w:val="20"/>
        </w:rPr>
        <w:t>na dysk lokalny swojego komputera (wymagany wzór raportu w pkt.10),</w:t>
      </w:r>
    </w:p>
    <w:p w:rsidR="00AC1F93" w:rsidRPr="00A96E38" w:rsidRDefault="00AC1F93" w:rsidP="00AC1F93">
      <w:pPr>
        <w:pStyle w:val="Bezodstpw"/>
        <w:numPr>
          <w:ilvl w:val="0"/>
          <w:numId w:val="12"/>
        </w:numPr>
        <w:jc w:val="both"/>
        <w:rPr>
          <w:rFonts w:cs="Arial"/>
          <w:sz w:val="20"/>
          <w:szCs w:val="20"/>
        </w:rPr>
      </w:pPr>
      <w:r w:rsidRPr="00A96E38">
        <w:rPr>
          <w:rFonts w:eastAsia="Times New Roman" w:cs="Arial"/>
          <w:sz w:val="20"/>
          <w:szCs w:val="20"/>
          <w:lang w:eastAsia="pl-PL"/>
        </w:rPr>
        <w:t>łatwy dostęp do aktualnych informacji o bieżących kosztach generowanych przez użytkowników kart SIM i SIM LTE,</w:t>
      </w:r>
    </w:p>
    <w:p w:rsidR="00AC1F93" w:rsidRPr="00A96E38" w:rsidRDefault="00AC1F93" w:rsidP="00AC1F93">
      <w:pPr>
        <w:pStyle w:val="Bezodstpw"/>
        <w:numPr>
          <w:ilvl w:val="0"/>
          <w:numId w:val="12"/>
        </w:numPr>
        <w:jc w:val="both"/>
        <w:rPr>
          <w:rFonts w:cs="Arial"/>
          <w:sz w:val="20"/>
          <w:szCs w:val="20"/>
        </w:rPr>
      </w:pPr>
      <w:r w:rsidRPr="00A96E38">
        <w:rPr>
          <w:rFonts w:cs="Arial"/>
          <w:sz w:val="20"/>
          <w:szCs w:val="20"/>
        </w:rPr>
        <w:t>składanie reklamacji,</w:t>
      </w:r>
    </w:p>
    <w:p w:rsidR="00AC1F93" w:rsidRPr="00A96E38" w:rsidRDefault="00AC1F93" w:rsidP="00AC1F93">
      <w:pPr>
        <w:pStyle w:val="Akapitzlist"/>
        <w:numPr>
          <w:ilvl w:val="0"/>
          <w:numId w:val="12"/>
        </w:numPr>
        <w:spacing w:after="0" w:line="240" w:lineRule="auto"/>
        <w:jc w:val="both"/>
        <w:rPr>
          <w:rFonts w:cs="Arial"/>
          <w:sz w:val="20"/>
          <w:szCs w:val="20"/>
        </w:rPr>
      </w:pPr>
      <w:r w:rsidRPr="00A96E38">
        <w:rPr>
          <w:rFonts w:cs="Arial"/>
          <w:sz w:val="20"/>
          <w:szCs w:val="20"/>
        </w:rPr>
        <w:t xml:space="preserve">zgłaszanie uwag dotyczących funkcjonowania sieci firmowej, </w:t>
      </w:r>
    </w:p>
    <w:p w:rsidR="00AC1F93" w:rsidRPr="00A96E38" w:rsidRDefault="00AC1F93" w:rsidP="00AC1F93">
      <w:pPr>
        <w:pStyle w:val="Akapitzlist"/>
        <w:numPr>
          <w:ilvl w:val="0"/>
          <w:numId w:val="12"/>
        </w:numPr>
        <w:spacing w:after="0" w:line="240" w:lineRule="auto"/>
        <w:jc w:val="both"/>
        <w:rPr>
          <w:rFonts w:cs="Arial"/>
          <w:bCs/>
          <w:sz w:val="20"/>
          <w:szCs w:val="20"/>
        </w:rPr>
      </w:pPr>
      <w:r w:rsidRPr="00A96E38">
        <w:rPr>
          <w:rFonts w:cs="Arial"/>
          <w:bCs/>
          <w:sz w:val="20"/>
          <w:szCs w:val="20"/>
        </w:rPr>
        <w:t>blokowanie i odblokowywanie kart SIM i SIM LTE,</w:t>
      </w:r>
    </w:p>
    <w:p w:rsidR="00AC1F93" w:rsidRPr="00A96E38" w:rsidRDefault="00AC1F93" w:rsidP="00AC1F93">
      <w:pPr>
        <w:pStyle w:val="Akapitzlist"/>
        <w:numPr>
          <w:ilvl w:val="0"/>
          <w:numId w:val="12"/>
        </w:numPr>
        <w:spacing w:after="0" w:line="240" w:lineRule="auto"/>
        <w:jc w:val="both"/>
        <w:rPr>
          <w:rFonts w:cs="Arial"/>
          <w:bCs/>
          <w:sz w:val="20"/>
          <w:szCs w:val="20"/>
        </w:rPr>
      </w:pPr>
      <w:r w:rsidRPr="00A96E38">
        <w:rPr>
          <w:rFonts w:cs="Arial"/>
          <w:bCs/>
          <w:sz w:val="20"/>
          <w:szCs w:val="20"/>
        </w:rPr>
        <w:t>aktywacja nowych lub serwisowych karty SIM i SIM LTE,</w:t>
      </w:r>
    </w:p>
    <w:p w:rsidR="00AC1F93" w:rsidRPr="00A96E38" w:rsidRDefault="00AC1F93" w:rsidP="00AC1F93">
      <w:pPr>
        <w:pStyle w:val="Akapitzlist"/>
        <w:numPr>
          <w:ilvl w:val="0"/>
          <w:numId w:val="12"/>
        </w:numPr>
        <w:spacing w:after="0" w:line="240" w:lineRule="auto"/>
        <w:jc w:val="both"/>
        <w:rPr>
          <w:rFonts w:cs="Arial"/>
          <w:bCs/>
          <w:sz w:val="20"/>
          <w:szCs w:val="20"/>
        </w:rPr>
      </w:pPr>
      <w:r w:rsidRPr="00A96E38">
        <w:rPr>
          <w:rFonts w:cs="Arial"/>
          <w:bCs/>
          <w:sz w:val="20"/>
          <w:szCs w:val="20"/>
        </w:rPr>
        <w:t>blokowanie połączeń wychodzących do określonych grup numerów.</w:t>
      </w:r>
    </w:p>
    <w:p w:rsidR="00AC1F93" w:rsidRPr="00A96E38" w:rsidRDefault="00AC1F93" w:rsidP="00AC1F93">
      <w:pPr>
        <w:pStyle w:val="Akapitzlist"/>
        <w:numPr>
          <w:ilvl w:val="0"/>
          <w:numId w:val="16"/>
        </w:numPr>
        <w:spacing w:after="0" w:line="240" w:lineRule="auto"/>
        <w:jc w:val="both"/>
        <w:rPr>
          <w:rFonts w:cs="Arial"/>
          <w:sz w:val="20"/>
          <w:szCs w:val="20"/>
        </w:rPr>
      </w:pPr>
      <w:r w:rsidRPr="00A96E38">
        <w:rPr>
          <w:rFonts w:cs="Arial"/>
          <w:bCs/>
          <w:sz w:val="20"/>
          <w:szCs w:val="20"/>
        </w:rPr>
        <w:t>Poszczególni u</w:t>
      </w:r>
      <w:r w:rsidRPr="00A96E38">
        <w:rPr>
          <w:rFonts w:cs="Arial"/>
          <w:sz w:val="20"/>
          <w:szCs w:val="20"/>
        </w:rPr>
        <w:t>żytkownicy karty SIM i SIM LTE z sieci firmowej (poza administratorem sieci firmowej) nie będą mogli samodzielnie zmieniać zakresu usług jak i zamawiać nowych usług.</w:t>
      </w:r>
    </w:p>
    <w:p w:rsidR="00AC1F93" w:rsidRPr="00A96E38" w:rsidRDefault="00AC1F93" w:rsidP="00AC1F93">
      <w:pPr>
        <w:pStyle w:val="Akapitzlist"/>
        <w:numPr>
          <w:ilvl w:val="0"/>
          <w:numId w:val="16"/>
        </w:numPr>
        <w:spacing w:after="0" w:line="240" w:lineRule="auto"/>
        <w:jc w:val="both"/>
        <w:rPr>
          <w:rFonts w:cs="Arial"/>
          <w:sz w:val="20"/>
          <w:szCs w:val="20"/>
        </w:rPr>
      </w:pPr>
      <w:r w:rsidRPr="00A96E38">
        <w:rPr>
          <w:rFonts w:cs="Arial"/>
          <w:sz w:val="20"/>
          <w:szCs w:val="20"/>
        </w:rPr>
        <w:t>Zamawiający wyraża zgodę na podpisanie dodatkowych formularzy aktywacji usług wymaganych w Umowie (wraz z załącznikami).</w:t>
      </w:r>
    </w:p>
    <w:p w:rsidR="00AC1F93" w:rsidRPr="00A96E38" w:rsidRDefault="00AC1F93" w:rsidP="00AC1F93">
      <w:pPr>
        <w:pStyle w:val="Akapitzlist"/>
        <w:numPr>
          <w:ilvl w:val="0"/>
          <w:numId w:val="16"/>
        </w:numPr>
        <w:spacing w:after="0" w:line="240" w:lineRule="auto"/>
        <w:jc w:val="both"/>
        <w:rPr>
          <w:rFonts w:cs="Arial"/>
          <w:sz w:val="20"/>
          <w:szCs w:val="20"/>
        </w:rPr>
      </w:pPr>
      <w:r w:rsidRPr="00A96E38">
        <w:rPr>
          <w:rFonts w:cs="Arial"/>
          <w:sz w:val="20"/>
          <w:szCs w:val="20"/>
        </w:rPr>
        <w:t>Zamawiający wyraża zgodę, aby usługi niewymienione w Umowie (wraz z załącznikami) były taryfikowane zgodnie z cennikiem świadczenia usług telekomunikacyjnych dla klientów biznesowych przedstawionym przez Wykonawcę (cennik stanowi razem z Regulaminem świadczenia usług telekomunikacyjnych załącznik do Umowy)</w:t>
      </w:r>
    </w:p>
    <w:p w:rsidR="00AC1F93" w:rsidRPr="00A96E38" w:rsidRDefault="00AC1F93" w:rsidP="00AC1F93">
      <w:pPr>
        <w:suppressAutoHyphens/>
        <w:spacing w:after="0" w:line="240" w:lineRule="auto"/>
        <w:ind w:left="426"/>
        <w:jc w:val="both"/>
        <w:rPr>
          <w:rFonts w:cs="Arial"/>
          <w:b/>
          <w:sz w:val="20"/>
          <w:szCs w:val="20"/>
        </w:rPr>
      </w:pPr>
    </w:p>
    <w:p w:rsidR="00AC1F93" w:rsidRPr="00A96E38" w:rsidRDefault="00AC1F93" w:rsidP="00AC1F93">
      <w:pPr>
        <w:numPr>
          <w:ilvl w:val="0"/>
          <w:numId w:val="13"/>
        </w:numPr>
        <w:suppressAutoHyphens/>
        <w:spacing w:after="0" w:line="240" w:lineRule="auto"/>
        <w:ind w:left="426" w:hanging="349"/>
        <w:jc w:val="both"/>
        <w:rPr>
          <w:rFonts w:cs="Arial"/>
          <w:b/>
          <w:sz w:val="20"/>
          <w:szCs w:val="20"/>
        </w:rPr>
      </w:pPr>
      <w:r w:rsidRPr="00A96E38">
        <w:rPr>
          <w:rFonts w:cs="Arial"/>
          <w:b/>
          <w:sz w:val="20"/>
          <w:szCs w:val="20"/>
        </w:rPr>
        <w:t>Bilingi</w:t>
      </w:r>
    </w:p>
    <w:p w:rsidR="00AC1F93" w:rsidRPr="00A96E38" w:rsidRDefault="00AC1F93" w:rsidP="00AC1F93">
      <w:pPr>
        <w:pStyle w:val="Bezodstpw"/>
        <w:ind w:left="360"/>
        <w:jc w:val="both"/>
        <w:rPr>
          <w:rFonts w:cs="Arial"/>
          <w:sz w:val="20"/>
          <w:szCs w:val="20"/>
        </w:rPr>
      </w:pPr>
      <w:r w:rsidRPr="00A96E38">
        <w:rPr>
          <w:rFonts w:cs="Arial"/>
          <w:sz w:val="20"/>
          <w:szCs w:val="20"/>
        </w:rPr>
        <w:t>Biling dotyczący dowolnego okresu (definiowanego przez administratora sieci firmowej) z całego czasu trwania umowy powinien zawierać minimum:</w:t>
      </w:r>
    </w:p>
    <w:p w:rsidR="00AC1F93" w:rsidRPr="00A96E38" w:rsidRDefault="00AC1F93" w:rsidP="00AC1F93">
      <w:pPr>
        <w:pStyle w:val="Bezodstpw"/>
        <w:ind w:left="709" w:hanging="283"/>
        <w:jc w:val="both"/>
        <w:rPr>
          <w:rFonts w:cs="Arial"/>
          <w:sz w:val="20"/>
          <w:szCs w:val="20"/>
        </w:rPr>
      </w:pPr>
      <w:r w:rsidRPr="00A96E38">
        <w:rPr>
          <w:rFonts w:cs="Arial"/>
          <w:sz w:val="20"/>
          <w:szCs w:val="20"/>
        </w:rPr>
        <w:lastRenderedPageBreak/>
        <w:t>a) rachunek szczegółowy dla każdego z numerów telefonicznych obejmujący listę połączeń z określonymi dla każdego połączenia:</w:t>
      </w:r>
    </w:p>
    <w:p w:rsidR="00AC1F93" w:rsidRPr="00A96E38" w:rsidRDefault="00AC1F93" w:rsidP="00AC1F93">
      <w:pPr>
        <w:pStyle w:val="Bezodstpw"/>
        <w:ind w:left="851"/>
        <w:rPr>
          <w:rFonts w:cs="Arial"/>
          <w:sz w:val="20"/>
          <w:szCs w:val="20"/>
        </w:rPr>
      </w:pPr>
      <w:r w:rsidRPr="00A96E38">
        <w:rPr>
          <w:rFonts w:cs="Arial"/>
          <w:sz w:val="20"/>
          <w:szCs w:val="20"/>
        </w:rPr>
        <w:t>- datą i godziną połączenia,</w:t>
      </w:r>
    </w:p>
    <w:p w:rsidR="00AC1F93" w:rsidRPr="00A96E38" w:rsidRDefault="00AC1F93" w:rsidP="00AC1F93">
      <w:pPr>
        <w:pStyle w:val="Bezodstpw"/>
        <w:ind w:left="851"/>
        <w:rPr>
          <w:rFonts w:cs="Arial"/>
          <w:color w:val="000000"/>
          <w:sz w:val="20"/>
          <w:szCs w:val="20"/>
        </w:rPr>
      </w:pPr>
      <w:r w:rsidRPr="00A96E38">
        <w:rPr>
          <w:rFonts w:cs="Arial"/>
          <w:color w:val="000000"/>
          <w:sz w:val="20"/>
          <w:szCs w:val="20"/>
        </w:rPr>
        <w:t>- czasem trwania połączenia,</w:t>
      </w:r>
    </w:p>
    <w:p w:rsidR="00AC1F93" w:rsidRPr="00A96E38" w:rsidRDefault="00AC1F93" w:rsidP="00AC1F93">
      <w:pPr>
        <w:pStyle w:val="Bezodstpw"/>
        <w:ind w:left="851"/>
        <w:rPr>
          <w:rFonts w:cs="Arial"/>
          <w:color w:val="000000"/>
          <w:sz w:val="20"/>
          <w:szCs w:val="20"/>
        </w:rPr>
      </w:pPr>
      <w:r w:rsidRPr="00A96E38">
        <w:rPr>
          <w:rFonts w:cs="Arial"/>
          <w:color w:val="000000"/>
          <w:sz w:val="20"/>
          <w:szCs w:val="20"/>
        </w:rPr>
        <w:t>- numerem telefonu, z którym nawiązano połączenie (ze wskazaniem operatora sieci),</w:t>
      </w:r>
    </w:p>
    <w:p w:rsidR="00AC1F93" w:rsidRPr="00A96E38" w:rsidRDefault="00AC1F93" w:rsidP="00AC1F93">
      <w:pPr>
        <w:pStyle w:val="Bezodstpw"/>
        <w:ind w:left="851"/>
        <w:rPr>
          <w:rFonts w:cs="Arial"/>
          <w:color w:val="000000"/>
          <w:sz w:val="20"/>
          <w:szCs w:val="20"/>
        </w:rPr>
      </w:pPr>
      <w:r w:rsidRPr="00A96E38">
        <w:rPr>
          <w:rFonts w:cs="Arial"/>
          <w:color w:val="000000"/>
          <w:sz w:val="20"/>
          <w:szCs w:val="20"/>
        </w:rPr>
        <w:t>- kosztem połączenia,</w:t>
      </w:r>
    </w:p>
    <w:p w:rsidR="00AC1F93" w:rsidRPr="00A96E38" w:rsidRDefault="00AC1F93" w:rsidP="00AC1F93">
      <w:pPr>
        <w:autoSpaceDE w:val="0"/>
        <w:autoSpaceDN w:val="0"/>
        <w:adjustRightInd w:val="0"/>
        <w:spacing w:after="0" w:line="240" w:lineRule="auto"/>
        <w:ind w:left="709" w:hanging="283"/>
        <w:jc w:val="both"/>
        <w:rPr>
          <w:rFonts w:cs="Arial"/>
          <w:color w:val="000000"/>
          <w:sz w:val="20"/>
          <w:szCs w:val="20"/>
        </w:rPr>
      </w:pPr>
      <w:r w:rsidRPr="00A96E38">
        <w:rPr>
          <w:rFonts w:cs="Arial"/>
          <w:color w:val="000000"/>
          <w:sz w:val="20"/>
          <w:szCs w:val="20"/>
        </w:rPr>
        <w:t>b) wyszczególnienie pozostałych usług, z których skorzystano (wiadomość SMS, wiadomość MMS, pobieranie danych, itp.),</w:t>
      </w:r>
    </w:p>
    <w:p w:rsidR="00AC1F93" w:rsidRPr="00A96E38" w:rsidRDefault="00AC1F93" w:rsidP="00AC1F93">
      <w:pPr>
        <w:autoSpaceDE w:val="0"/>
        <w:autoSpaceDN w:val="0"/>
        <w:adjustRightInd w:val="0"/>
        <w:spacing w:after="0" w:line="240" w:lineRule="auto"/>
        <w:ind w:left="709" w:hanging="283"/>
        <w:jc w:val="both"/>
        <w:rPr>
          <w:rFonts w:cs="Arial"/>
          <w:color w:val="000000"/>
          <w:sz w:val="20"/>
          <w:szCs w:val="20"/>
        </w:rPr>
      </w:pPr>
      <w:r w:rsidRPr="00A96E38">
        <w:rPr>
          <w:rFonts w:cs="Arial"/>
          <w:color w:val="000000"/>
          <w:sz w:val="20"/>
          <w:szCs w:val="20"/>
        </w:rPr>
        <w:t xml:space="preserve">c) podsumowanie wskazujące na strukturę kosztów w ramach poszczególnych usług - połączenia głosowe z podziałem na operatorów sieci, opłaty </w:t>
      </w:r>
      <w:proofErr w:type="spellStart"/>
      <w:r w:rsidRPr="00A96E38">
        <w:rPr>
          <w:rFonts w:cs="Arial"/>
          <w:color w:val="000000"/>
          <w:sz w:val="20"/>
          <w:szCs w:val="20"/>
        </w:rPr>
        <w:t>roamingowe</w:t>
      </w:r>
      <w:proofErr w:type="spellEnd"/>
      <w:r w:rsidRPr="00A96E38">
        <w:rPr>
          <w:rFonts w:cs="Arial"/>
          <w:color w:val="000000"/>
          <w:sz w:val="20"/>
          <w:szCs w:val="20"/>
        </w:rPr>
        <w:t>, wiadomości tekstowe, wiadomości multimedialne, transmisję danych,</w:t>
      </w:r>
    </w:p>
    <w:p w:rsidR="00AC1F93" w:rsidRPr="00A96E38" w:rsidRDefault="00AC1F93" w:rsidP="00AC1F93">
      <w:pPr>
        <w:autoSpaceDE w:val="0"/>
        <w:autoSpaceDN w:val="0"/>
        <w:adjustRightInd w:val="0"/>
        <w:spacing w:after="0" w:line="240" w:lineRule="auto"/>
        <w:ind w:left="709" w:hanging="283"/>
        <w:jc w:val="both"/>
        <w:rPr>
          <w:rFonts w:cs="Arial"/>
          <w:color w:val="000000"/>
          <w:sz w:val="20"/>
          <w:szCs w:val="20"/>
        </w:rPr>
      </w:pPr>
      <w:r w:rsidRPr="00A96E38">
        <w:rPr>
          <w:rFonts w:cs="Arial"/>
          <w:color w:val="000000"/>
          <w:sz w:val="20"/>
          <w:szCs w:val="20"/>
        </w:rPr>
        <w:t>d) legendę, (gdy bilingi będą tworzone przy pomocy skrótów, ikon lub piktogramów).</w:t>
      </w:r>
    </w:p>
    <w:p w:rsidR="00AC1F93" w:rsidRPr="00A96E38" w:rsidRDefault="00AC1F93" w:rsidP="00AC1F93">
      <w:pPr>
        <w:autoSpaceDE w:val="0"/>
        <w:autoSpaceDN w:val="0"/>
        <w:adjustRightInd w:val="0"/>
        <w:spacing w:after="0" w:line="240" w:lineRule="auto"/>
        <w:ind w:left="709" w:hanging="283"/>
        <w:jc w:val="both"/>
        <w:rPr>
          <w:rFonts w:cs="Arial"/>
          <w:color w:val="000000"/>
          <w:sz w:val="20"/>
          <w:szCs w:val="20"/>
        </w:rPr>
      </w:pPr>
    </w:p>
    <w:p w:rsidR="00AC1F93" w:rsidRPr="00A96E38" w:rsidRDefault="00AC1F93" w:rsidP="00AC1F93">
      <w:pPr>
        <w:numPr>
          <w:ilvl w:val="0"/>
          <w:numId w:val="13"/>
        </w:numPr>
        <w:suppressAutoHyphens/>
        <w:spacing w:after="0" w:line="240" w:lineRule="auto"/>
        <w:ind w:left="426"/>
        <w:jc w:val="both"/>
        <w:rPr>
          <w:rFonts w:cs="Arial"/>
          <w:b/>
          <w:sz w:val="20"/>
          <w:szCs w:val="20"/>
        </w:rPr>
      </w:pPr>
      <w:r w:rsidRPr="00A96E38">
        <w:rPr>
          <w:rFonts w:cs="Arial"/>
          <w:b/>
          <w:sz w:val="20"/>
          <w:szCs w:val="20"/>
        </w:rPr>
        <w:t>Szczegółowe wymagania w zakresie dostawy komórkowych aparatów telefonicznych i uniwersalnych kart SIM i SIM LTE:</w:t>
      </w:r>
    </w:p>
    <w:p w:rsidR="00AC1F93" w:rsidRPr="00A96E38" w:rsidRDefault="00AC1F93" w:rsidP="00AC1F93">
      <w:pPr>
        <w:widowControl w:val="0"/>
        <w:numPr>
          <w:ilvl w:val="0"/>
          <w:numId w:val="10"/>
        </w:numPr>
        <w:suppressAutoHyphens/>
        <w:spacing w:after="0" w:line="240" w:lineRule="auto"/>
        <w:jc w:val="both"/>
        <w:rPr>
          <w:rFonts w:cs="Arial"/>
          <w:sz w:val="20"/>
          <w:szCs w:val="20"/>
        </w:rPr>
      </w:pPr>
      <w:r w:rsidRPr="00A96E38">
        <w:rPr>
          <w:rFonts w:cs="Arial"/>
          <w:sz w:val="20"/>
          <w:szCs w:val="20"/>
        </w:rPr>
        <w:t>Dostarczone komórkowe aparaty telefoniczne, smart fony</w:t>
      </w:r>
      <w:r>
        <w:rPr>
          <w:rFonts w:cs="Arial"/>
          <w:sz w:val="20"/>
          <w:szCs w:val="20"/>
        </w:rPr>
        <w:t xml:space="preserve"> </w:t>
      </w:r>
      <w:r w:rsidRPr="00A96E38">
        <w:rPr>
          <w:rFonts w:cs="Arial"/>
          <w:sz w:val="20"/>
          <w:szCs w:val="20"/>
        </w:rPr>
        <w:t xml:space="preserve">fabrycznie nowe i będą wyposażone w standardowe akcesoria oferowane w komplecie przez producenta oraz będą wyposażone w uniwersalne karty SIM i SIM LTE (aktywacja kart nastąpi w terminie określonym w § 3 pkt.1 h). </w:t>
      </w:r>
    </w:p>
    <w:p w:rsidR="00AC1F93" w:rsidRPr="00A96E38" w:rsidRDefault="00AC1F93" w:rsidP="00AC1F93">
      <w:pPr>
        <w:widowControl w:val="0"/>
        <w:numPr>
          <w:ilvl w:val="0"/>
          <w:numId w:val="10"/>
        </w:numPr>
        <w:suppressAutoHyphens/>
        <w:spacing w:after="0" w:line="240" w:lineRule="auto"/>
        <w:jc w:val="both"/>
        <w:rPr>
          <w:rFonts w:cs="Arial"/>
          <w:sz w:val="20"/>
          <w:szCs w:val="20"/>
        </w:rPr>
      </w:pPr>
      <w:r w:rsidRPr="00A96E38">
        <w:rPr>
          <w:rFonts w:cs="Arial"/>
          <w:sz w:val="20"/>
          <w:szCs w:val="20"/>
        </w:rPr>
        <w:t xml:space="preserve">Komórkowe aparaty telefoniczne, smart fony </w:t>
      </w:r>
      <w:r w:rsidRPr="00A96E38">
        <w:rPr>
          <w:rFonts w:cs="Arial"/>
          <w:b/>
          <w:sz w:val="20"/>
          <w:szCs w:val="20"/>
        </w:rPr>
        <w:t>nie będą posiadały tzw. SIM LOCK</w:t>
      </w:r>
      <w:r w:rsidRPr="00A96E38">
        <w:rPr>
          <w:rFonts w:cs="Arial"/>
          <w:sz w:val="20"/>
          <w:szCs w:val="20"/>
        </w:rPr>
        <w:t>-ów ani innych zabezpieczeń o podobnym działaniu.</w:t>
      </w:r>
    </w:p>
    <w:p w:rsidR="00AC1F93" w:rsidRPr="00A96E38" w:rsidRDefault="00AC1F93" w:rsidP="00AC1F93">
      <w:pPr>
        <w:widowControl w:val="0"/>
        <w:numPr>
          <w:ilvl w:val="0"/>
          <w:numId w:val="10"/>
        </w:numPr>
        <w:suppressAutoHyphens/>
        <w:spacing w:after="0" w:line="240" w:lineRule="auto"/>
        <w:jc w:val="both"/>
        <w:rPr>
          <w:rFonts w:cs="Arial"/>
          <w:sz w:val="20"/>
          <w:szCs w:val="20"/>
        </w:rPr>
      </w:pPr>
      <w:r w:rsidRPr="00A96E38">
        <w:rPr>
          <w:rFonts w:cs="Arial"/>
          <w:sz w:val="20"/>
          <w:szCs w:val="20"/>
        </w:rPr>
        <w:t>Odbiór</w:t>
      </w:r>
      <w:r>
        <w:rPr>
          <w:rFonts w:cs="Arial"/>
          <w:sz w:val="20"/>
          <w:szCs w:val="20"/>
        </w:rPr>
        <w:t xml:space="preserve"> </w:t>
      </w:r>
      <w:r w:rsidRPr="00A96E38">
        <w:rPr>
          <w:rFonts w:cs="Arial"/>
          <w:sz w:val="20"/>
          <w:szCs w:val="20"/>
        </w:rPr>
        <w:t>aparatów telefonicznych smart fonów, będzie odbywał się w dniach od 16 do 31 grudnia 201</w:t>
      </w:r>
      <w:r>
        <w:rPr>
          <w:rFonts w:cs="Arial"/>
          <w:sz w:val="20"/>
          <w:szCs w:val="20"/>
        </w:rPr>
        <w:t>9</w:t>
      </w:r>
      <w:r w:rsidRPr="00A96E38">
        <w:rPr>
          <w:rFonts w:cs="Arial"/>
          <w:sz w:val="20"/>
          <w:szCs w:val="20"/>
        </w:rPr>
        <w:t xml:space="preserve"> roku. W dniu </w:t>
      </w:r>
      <w:r w:rsidR="005E634D">
        <w:rPr>
          <w:rFonts w:cs="Arial"/>
          <w:sz w:val="20"/>
          <w:szCs w:val="20"/>
        </w:rPr>
        <w:t>3</w:t>
      </w:r>
      <w:r w:rsidRPr="00A96E38">
        <w:rPr>
          <w:rFonts w:cs="Arial"/>
          <w:sz w:val="20"/>
          <w:szCs w:val="20"/>
        </w:rPr>
        <w:t xml:space="preserve"> stycznia 20</w:t>
      </w:r>
      <w:r w:rsidR="005E634D">
        <w:rPr>
          <w:rFonts w:cs="Arial"/>
          <w:sz w:val="20"/>
          <w:szCs w:val="20"/>
        </w:rPr>
        <w:t>20</w:t>
      </w:r>
      <w:r w:rsidRPr="00A96E38">
        <w:rPr>
          <w:rFonts w:cs="Arial"/>
          <w:sz w:val="20"/>
          <w:szCs w:val="20"/>
        </w:rPr>
        <w:t xml:space="preserve"> roku nastąpi podpisanie protokołu odbioru przez Wykonawcę i Zamawiającego, co będzie podstawą do wystawienia faktury za dostarczone urządzenia. Z chwilą podpisania protokołu odbioru telefoniczne aparaty komórkowe, smart fony wraz z akcesoriami oraz karty SIM i SIM LTE stają się własnością Zamawiającego.</w:t>
      </w:r>
    </w:p>
    <w:p w:rsidR="00AC1F93" w:rsidRPr="00A96E38" w:rsidRDefault="00AC1F93" w:rsidP="00AC1F93">
      <w:pPr>
        <w:numPr>
          <w:ilvl w:val="0"/>
          <w:numId w:val="10"/>
        </w:numPr>
        <w:suppressAutoHyphens/>
        <w:spacing w:after="0" w:line="240" w:lineRule="auto"/>
        <w:jc w:val="both"/>
        <w:rPr>
          <w:rFonts w:cs="Arial"/>
          <w:sz w:val="20"/>
          <w:szCs w:val="20"/>
        </w:rPr>
      </w:pPr>
      <w:r w:rsidRPr="00A96E38">
        <w:rPr>
          <w:rFonts w:cs="Arial"/>
          <w:sz w:val="20"/>
          <w:szCs w:val="20"/>
        </w:rPr>
        <w:t>Wykonawca wraz z dostawą komórkowych aparatów telefonicznych, smart fonów</w:t>
      </w:r>
      <w:r>
        <w:rPr>
          <w:rFonts w:cs="Arial"/>
          <w:sz w:val="20"/>
          <w:szCs w:val="20"/>
        </w:rPr>
        <w:t xml:space="preserve"> </w:t>
      </w:r>
      <w:r w:rsidRPr="00A96E38">
        <w:rPr>
          <w:rFonts w:cs="Arial"/>
          <w:sz w:val="20"/>
          <w:szCs w:val="20"/>
        </w:rPr>
        <w:t>dostarczy pisemne gwarancje udzielone przez producentów poszczególnych urządzeń. Okresy gwarancji nie mogą być krótsze niż 24 miesiące.</w:t>
      </w:r>
    </w:p>
    <w:p w:rsidR="00AC1F93" w:rsidRPr="00A96E38" w:rsidRDefault="00AC1F93" w:rsidP="00AC1F93">
      <w:pPr>
        <w:widowControl w:val="0"/>
        <w:numPr>
          <w:ilvl w:val="0"/>
          <w:numId w:val="10"/>
        </w:numPr>
        <w:suppressAutoHyphens/>
        <w:spacing w:after="0" w:line="240" w:lineRule="auto"/>
        <w:jc w:val="both"/>
        <w:rPr>
          <w:rFonts w:cs="Arial"/>
          <w:sz w:val="20"/>
          <w:szCs w:val="20"/>
        </w:rPr>
      </w:pPr>
      <w:r w:rsidRPr="00A96E38">
        <w:rPr>
          <w:rFonts w:cs="Arial"/>
          <w:sz w:val="20"/>
          <w:szCs w:val="20"/>
        </w:rPr>
        <w:t>Dostawy i aktywacje wszystkich uniwersalnych kart SIM i SIM LTE podczas trwania Umowy są bezpłatne.</w:t>
      </w:r>
    </w:p>
    <w:p w:rsidR="00AC1F93" w:rsidRPr="00A96E38" w:rsidRDefault="00AC1F93" w:rsidP="00AC1F93">
      <w:pPr>
        <w:widowControl w:val="0"/>
        <w:numPr>
          <w:ilvl w:val="0"/>
          <w:numId w:val="10"/>
        </w:numPr>
        <w:suppressAutoHyphens/>
        <w:spacing w:after="0" w:line="240" w:lineRule="auto"/>
        <w:jc w:val="both"/>
        <w:rPr>
          <w:rFonts w:cs="Arial"/>
          <w:sz w:val="20"/>
          <w:szCs w:val="20"/>
        </w:rPr>
      </w:pPr>
      <w:r w:rsidRPr="00A96E38">
        <w:rPr>
          <w:rFonts w:cs="Arial"/>
          <w:color w:val="000000"/>
          <w:sz w:val="20"/>
          <w:szCs w:val="20"/>
        </w:rPr>
        <w:t>Szczegółowa specyfikacja urządzeń wymaganych przez Zamawiającego:</w:t>
      </w:r>
    </w:p>
    <w:p w:rsidR="00AC1F93" w:rsidRPr="00A96E38" w:rsidRDefault="00AC1F93" w:rsidP="00AC1F93">
      <w:pPr>
        <w:widowControl w:val="0"/>
        <w:suppressAutoHyphens/>
        <w:spacing w:after="0" w:line="240" w:lineRule="auto"/>
        <w:ind w:left="720"/>
        <w:jc w:val="both"/>
        <w:rPr>
          <w:rFonts w:cs="Arial"/>
          <w:sz w:val="20"/>
          <w:szCs w:val="20"/>
        </w:rPr>
      </w:pPr>
    </w:p>
    <w:p w:rsidR="00AC1F93" w:rsidRPr="00A96E38" w:rsidRDefault="00AC1F93" w:rsidP="00AC1F93">
      <w:pPr>
        <w:rPr>
          <w:sz w:val="20"/>
          <w:szCs w:val="20"/>
        </w:rPr>
      </w:pPr>
      <w:r w:rsidRPr="00A96E38">
        <w:rPr>
          <w:rFonts w:cs="Arial"/>
          <w:b/>
          <w:sz w:val="20"/>
          <w:szCs w:val="20"/>
        </w:rPr>
        <w:t>10. Wzór comiesięcznego raportu (plik Excel)</w:t>
      </w:r>
    </w:p>
    <w:tbl>
      <w:tblPr>
        <w:tblW w:w="4256" w:type="pct"/>
        <w:tblCellMar>
          <w:left w:w="70" w:type="dxa"/>
          <w:right w:w="70" w:type="dxa"/>
        </w:tblCellMar>
        <w:tblLook w:val="04A0" w:firstRow="1" w:lastRow="0" w:firstColumn="1" w:lastColumn="0" w:noHBand="0" w:noVBand="1"/>
      </w:tblPr>
      <w:tblGrid>
        <w:gridCol w:w="1374"/>
        <w:gridCol w:w="755"/>
        <w:gridCol w:w="755"/>
        <w:gridCol w:w="755"/>
        <w:gridCol w:w="755"/>
        <w:gridCol w:w="755"/>
        <w:gridCol w:w="755"/>
        <w:gridCol w:w="755"/>
        <w:gridCol w:w="1343"/>
      </w:tblGrid>
      <w:tr w:rsidR="00AC1F93" w:rsidRPr="00A96E38" w:rsidTr="00AC1F93">
        <w:trPr>
          <w:trHeight w:val="3634"/>
        </w:trPr>
        <w:tc>
          <w:tcPr>
            <w:tcW w:w="858" w:type="pc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Numer telefonu</w:t>
            </w:r>
          </w:p>
        </w:tc>
        <w:tc>
          <w:tcPr>
            <w:tcW w:w="471"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rozmów  za granicę  [zł]</w:t>
            </w:r>
          </w:p>
        </w:tc>
        <w:tc>
          <w:tcPr>
            <w:tcW w:w="472"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wiadomości SMS za granicę   [zł]</w:t>
            </w:r>
          </w:p>
        </w:tc>
        <w:tc>
          <w:tcPr>
            <w:tcW w:w="472"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wiadomości MMS za granicę  [zł]</w:t>
            </w:r>
          </w:p>
        </w:tc>
        <w:tc>
          <w:tcPr>
            <w:tcW w:w="472"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rozmów  w roamingu [zł]</w:t>
            </w:r>
          </w:p>
        </w:tc>
        <w:tc>
          <w:tcPr>
            <w:tcW w:w="472"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wiadomości SMS  w roamingu [zł]</w:t>
            </w:r>
          </w:p>
        </w:tc>
        <w:tc>
          <w:tcPr>
            <w:tcW w:w="472"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wiadomości MMS  w roamingu [zł]</w:t>
            </w:r>
          </w:p>
        </w:tc>
        <w:tc>
          <w:tcPr>
            <w:tcW w:w="472" w:type="pct"/>
            <w:tcBorders>
              <w:top w:val="single" w:sz="4" w:space="0" w:color="auto"/>
              <w:left w:val="nil"/>
              <w:bottom w:val="single" w:sz="4" w:space="0" w:color="auto"/>
              <w:right w:val="single" w:sz="4" w:space="0" w:color="auto"/>
            </w:tcBorders>
            <w:shd w:val="clear" w:color="000000" w:fill="D8D8D8"/>
            <w:textDirection w:val="btLr"/>
            <w:vAlign w:val="center"/>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 transmisji danych  w roamingu [zł]</w:t>
            </w:r>
          </w:p>
        </w:tc>
        <w:tc>
          <w:tcPr>
            <w:tcW w:w="840" w:type="pct"/>
            <w:tcBorders>
              <w:top w:val="single" w:sz="4" w:space="0" w:color="auto"/>
              <w:left w:val="nil"/>
              <w:bottom w:val="single" w:sz="4" w:space="0" w:color="auto"/>
              <w:right w:val="single" w:sz="4" w:space="0" w:color="auto"/>
            </w:tcBorders>
            <w:shd w:val="clear" w:color="000000" w:fill="D8D8D8"/>
            <w:textDirection w:val="btLr"/>
            <w:vAlign w:val="center"/>
            <w:hideMark/>
          </w:tcPr>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Koszty inne - SMS specjalne, i na numery stacjonarne,  połączenia na infolinie i numery skrócone, dodatkowe usługi, pozostałe koszty w</w:t>
            </w:r>
          </w:p>
          <w:p w:rsidR="00AC1F93" w:rsidRPr="00A96E38" w:rsidRDefault="00AC1F93" w:rsidP="00AC1F93">
            <w:pPr>
              <w:spacing w:after="0" w:line="240" w:lineRule="auto"/>
              <w:jc w:val="center"/>
              <w:rPr>
                <w:rFonts w:eastAsia="Times New Roman" w:cs="Times New Roman"/>
                <w:color w:val="000000"/>
                <w:sz w:val="20"/>
                <w:szCs w:val="20"/>
                <w:lang w:eastAsia="pl-PL"/>
              </w:rPr>
            </w:pPr>
            <w:r w:rsidRPr="00A96E38">
              <w:rPr>
                <w:rFonts w:eastAsia="Times New Roman" w:cs="Times New Roman"/>
                <w:color w:val="000000"/>
                <w:sz w:val="20"/>
                <w:szCs w:val="20"/>
                <w:lang w:eastAsia="pl-PL"/>
              </w:rPr>
              <w:t>roamingu , itd. [zł]</w:t>
            </w:r>
          </w:p>
        </w:tc>
      </w:tr>
      <w:tr w:rsidR="00AC1F93" w:rsidRPr="00A96E38" w:rsidTr="00AC1F93">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1</w:t>
            </w:r>
          </w:p>
        </w:tc>
        <w:tc>
          <w:tcPr>
            <w:tcW w:w="471"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single" w:sz="4" w:space="0" w:color="auto"/>
              <w:left w:val="nil"/>
              <w:bottom w:val="single" w:sz="4" w:space="0" w:color="auto"/>
              <w:right w:val="single" w:sz="4" w:space="0" w:color="auto"/>
            </w:tcBorders>
            <w:vAlign w:val="bottom"/>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840"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r>
      <w:tr w:rsidR="00AC1F93" w:rsidRPr="00A96E38" w:rsidTr="00AC1F93">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2</w:t>
            </w:r>
          </w:p>
        </w:tc>
        <w:tc>
          <w:tcPr>
            <w:tcW w:w="471"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single" w:sz="4" w:space="0" w:color="auto"/>
              <w:left w:val="nil"/>
              <w:bottom w:val="single" w:sz="4" w:space="0" w:color="auto"/>
              <w:right w:val="single" w:sz="4" w:space="0" w:color="auto"/>
            </w:tcBorders>
            <w:vAlign w:val="bottom"/>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840"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r>
      <w:tr w:rsidR="00AC1F93" w:rsidRPr="00A96E38" w:rsidTr="00AC1F93">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3</w:t>
            </w:r>
          </w:p>
        </w:tc>
        <w:tc>
          <w:tcPr>
            <w:tcW w:w="471"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single" w:sz="4" w:space="0" w:color="auto"/>
              <w:left w:val="nil"/>
              <w:bottom w:val="single" w:sz="4" w:space="0" w:color="auto"/>
              <w:right w:val="single" w:sz="4" w:space="0" w:color="auto"/>
            </w:tcBorders>
            <w:vAlign w:val="bottom"/>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840"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r>
      <w:tr w:rsidR="00AC1F93" w:rsidRPr="00A96E38" w:rsidTr="00AC1F93">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4</w:t>
            </w:r>
          </w:p>
        </w:tc>
        <w:tc>
          <w:tcPr>
            <w:tcW w:w="471"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single" w:sz="4" w:space="0" w:color="auto"/>
              <w:left w:val="nil"/>
              <w:bottom w:val="single" w:sz="4" w:space="0" w:color="auto"/>
              <w:right w:val="single" w:sz="4" w:space="0" w:color="auto"/>
            </w:tcBorders>
            <w:vAlign w:val="bottom"/>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840"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r>
      <w:tr w:rsidR="00AC1F93" w:rsidRPr="00A96E38" w:rsidTr="00AC1F93">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5</w:t>
            </w:r>
          </w:p>
        </w:tc>
        <w:tc>
          <w:tcPr>
            <w:tcW w:w="471"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472" w:type="pct"/>
            <w:tcBorders>
              <w:top w:val="single" w:sz="4" w:space="0" w:color="auto"/>
              <w:left w:val="nil"/>
              <w:bottom w:val="single" w:sz="4" w:space="0" w:color="auto"/>
              <w:right w:val="single" w:sz="4" w:space="0" w:color="auto"/>
            </w:tcBorders>
            <w:vAlign w:val="bottom"/>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c>
          <w:tcPr>
            <w:tcW w:w="840" w:type="pct"/>
            <w:tcBorders>
              <w:top w:val="nil"/>
              <w:left w:val="nil"/>
              <w:bottom w:val="single" w:sz="4" w:space="0" w:color="auto"/>
              <w:right w:val="single" w:sz="4" w:space="0" w:color="auto"/>
            </w:tcBorders>
            <w:shd w:val="clear" w:color="auto" w:fill="auto"/>
            <w:noWrap/>
            <w:vAlign w:val="bottom"/>
            <w:hideMark/>
          </w:tcPr>
          <w:p w:rsidR="00AC1F93" w:rsidRPr="00A96E38" w:rsidRDefault="00AC1F93" w:rsidP="00AC1F93">
            <w:pPr>
              <w:spacing w:after="0" w:line="240" w:lineRule="auto"/>
              <w:rPr>
                <w:rFonts w:eastAsia="Times New Roman" w:cs="Times New Roman"/>
                <w:color w:val="000000"/>
                <w:sz w:val="20"/>
                <w:szCs w:val="20"/>
                <w:lang w:eastAsia="pl-PL"/>
              </w:rPr>
            </w:pPr>
            <w:r w:rsidRPr="00A96E38">
              <w:rPr>
                <w:rFonts w:eastAsia="Times New Roman" w:cs="Times New Roman"/>
                <w:color w:val="000000"/>
                <w:sz w:val="20"/>
                <w:szCs w:val="20"/>
                <w:lang w:eastAsia="pl-PL"/>
              </w:rPr>
              <w:t> </w:t>
            </w:r>
          </w:p>
        </w:tc>
      </w:tr>
    </w:tbl>
    <w:p w:rsidR="00AC1F93" w:rsidRPr="00A96E38" w:rsidRDefault="00AC1F93" w:rsidP="00AC1F93">
      <w:pPr>
        <w:rPr>
          <w:sz w:val="20"/>
          <w:szCs w:val="20"/>
        </w:rPr>
      </w:pPr>
      <w:r w:rsidRPr="00A96E38">
        <w:rPr>
          <w:sz w:val="20"/>
          <w:szCs w:val="20"/>
        </w:rPr>
        <w:t>….</w:t>
      </w:r>
      <w:r>
        <w:rPr>
          <w:sz w:val="20"/>
          <w:szCs w:val="20"/>
        </w:rPr>
        <w:t>itd. dla 60</w:t>
      </w:r>
      <w:r w:rsidRPr="00A96E38">
        <w:rPr>
          <w:sz w:val="20"/>
          <w:szCs w:val="20"/>
        </w:rPr>
        <w:t xml:space="preserve"> numerów.</w:t>
      </w:r>
    </w:p>
    <w:p w:rsidR="00AC1F93" w:rsidRPr="00A96E38" w:rsidRDefault="00AC1F93" w:rsidP="00AC1F93">
      <w:pPr>
        <w:rPr>
          <w:sz w:val="20"/>
          <w:szCs w:val="20"/>
        </w:rPr>
      </w:pPr>
    </w:p>
    <w:p w:rsidR="0019217D" w:rsidRDefault="0019217D" w:rsidP="00A125BF">
      <w:pPr>
        <w:pStyle w:val="Bezodstpw"/>
      </w:pPr>
    </w:p>
    <w:p w:rsidR="00FD5B58" w:rsidRDefault="00FD5B58" w:rsidP="00A125BF">
      <w:pPr>
        <w:pStyle w:val="Bezodstpw"/>
      </w:pPr>
    </w:p>
    <w:p w:rsidR="005E634D" w:rsidRDefault="005E634D" w:rsidP="008E548C">
      <w:pPr>
        <w:pStyle w:val="Bezodstpw"/>
        <w:ind w:left="5664" w:firstLine="708"/>
      </w:pPr>
    </w:p>
    <w:p w:rsidR="005E634D" w:rsidRDefault="005E634D" w:rsidP="008E548C">
      <w:pPr>
        <w:pStyle w:val="Bezodstpw"/>
        <w:ind w:left="5664" w:firstLine="708"/>
      </w:pPr>
    </w:p>
    <w:p w:rsidR="00FD5B58" w:rsidRDefault="000D69EC" w:rsidP="008E548C">
      <w:pPr>
        <w:pStyle w:val="Bezodstpw"/>
        <w:ind w:left="5664" w:firstLine="708"/>
      </w:pPr>
      <w:r>
        <w:lastRenderedPageBreak/>
        <w:t xml:space="preserve">Załącznik </w:t>
      </w:r>
      <w:r w:rsidR="005E634D">
        <w:t>2</w:t>
      </w:r>
      <w:r>
        <w:t xml:space="preserve"> do Zaproszenia</w:t>
      </w:r>
    </w:p>
    <w:p w:rsidR="008E548C" w:rsidRDefault="008E548C" w:rsidP="008E548C">
      <w:pPr>
        <w:pStyle w:val="Bezodstpw"/>
        <w:ind w:left="5664" w:firstLine="708"/>
      </w:pPr>
    </w:p>
    <w:p w:rsidR="00FD5B58" w:rsidRDefault="00FD5B58" w:rsidP="00355312">
      <w:pPr>
        <w:pStyle w:val="Bezodstpw"/>
        <w:jc w:val="center"/>
        <w:rPr>
          <w:b/>
        </w:rPr>
      </w:pPr>
      <w:r w:rsidRPr="00FD5B58">
        <w:rPr>
          <w:b/>
        </w:rPr>
        <w:t>OFERTA WYKONAWCY</w:t>
      </w:r>
    </w:p>
    <w:p w:rsidR="00D50C93" w:rsidRPr="00FB6E77" w:rsidRDefault="00D50C93" w:rsidP="00D50C93">
      <w:pPr>
        <w:pStyle w:val="Bezodstpw"/>
        <w:jc w:val="center"/>
        <w:rPr>
          <w:b/>
        </w:rPr>
      </w:pPr>
      <w:r>
        <w:rPr>
          <w:b/>
        </w:rPr>
        <w:t>NA</w:t>
      </w:r>
      <w:r w:rsidRPr="00FB6E77">
        <w:rPr>
          <w:b/>
        </w:rPr>
        <w:t xml:space="preserve"> </w:t>
      </w:r>
      <w:r w:rsidRPr="00283BFB">
        <w:rPr>
          <w:b/>
        </w:rPr>
        <w:t>ŚWIADCZENIE USŁUG TELEFONII KOMÓRKOWEJ I INTERNETU MOBILNEGO WRAZ Z DOSTAWĄ KOMÓRKOWYCH APARATÓW TELEFONICZNYCH DLA OPERY BAŁTYCKIEJ W GDAŃSKU</w:t>
      </w:r>
      <w:r>
        <w:rPr>
          <w:b/>
          <w:u w:val="single"/>
        </w:rPr>
        <w:t xml:space="preserve"> </w:t>
      </w:r>
    </w:p>
    <w:p w:rsidR="00D50C93" w:rsidRDefault="00D50C93" w:rsidP="00355312">
      <w:pPr>
        <w:pStyle w:val="Bezodstpw"/>
        <w:jc w:val="center"/>
        <w:rPr>
          <w:b/>
        </w:rPr>
      </w:pPr>
    </w:p>
    <w:p w:rsidR="00D50C93" w:rsidRDefault="00D50C93" w:rsidP="00355312">
      <w:pPr>
        <w:pStyle w:val="Bezodstpw"/>
        <w:jc w:val="center"/>
        <w:rPr>
          <w:b/>
        </w:rPr>
      </w:pPr>
    </w:p>
    <w:p w:rsidR="00355312" w:rsidRPr="00355312" w:rsidRDefault="00355312" w:rsidP="00355312">
      <w:pPr>
        <w:pStyle w:val="Bezodstpw"/>
        <w:jc w:val="center"/>
        <w:rPr>
          <w:b/>
        </w:rPr>
      </w:pPr>
    </w:p>
    <w:p w:rsidR="00FD5B58" w:rsidRPr="00FD5B58" w:rsidRDefault="00FD5B58" w:rsidP="00FD5B58">
      <w:pPr>
        <w:pStyle w:val="Akapitzlist"/>
        <w:numPr>
          <w:ilvl w:val="0"/>
          <w:numId w:val="6"/>
        </w:numPr>
        <w:spacing w:line="360" w:lineRule="auto"/>
        <w:ind w:left="284" w:hanging="426"/>
        <w:rPr>
          <w:rFonts w:ascii="Tahoma" w:hAnsi="Tahoma" w:cs="Tahoma"/>
          <w:b/>
          <w:sz w:val="20"/>
        </w:rPr>
      </w:pPr>
      <w:r w:rsidRPr="00FD5B58">
        <w:rPr>
          <w:rFonts w:ascii="Tahoma" w:hAnsi="Tahoma" w:cs="Tahoma"/>
          <w:b/>
          <w:sz w:val="20"/>
        </w:rPr>
        <w:t>Dane dotyczące Wykonawcy:</w:t>
      </w:r>
    </w:p>
    <w:p w:rsidR="00FD5B58" w:rsidRDefault="00FD5B58" w:rsidP="00FD5B58">
      <w:pPr>
        <w:spacing w:line="360" w:lineRule="auto"/>
        <w:jc w:val="both"/>
        <w:rPr>
          <w:rFonts w:ascii="Tahoma" w:hAnsi="Tahoma" w:cs="Tahoma"/>
          <w:sz w:val="20"/>
        </w:rPr>
      </w:pPr>
      <w:r>
        <w:rPr>
          <w:rFonts w:ascii="Tahoma" w:hAnsi="Tahoma" w:cs="Tahoma"/>
          <w:sz w:val="20"/>
        </w:rPr>
        <w:t>Pełna nazwa Wykonawcy: …………………...........................................................................</w:t>
      </w:r>
      <w:r w:rsidR="00A34800">
        <w:rPr>
          <w:rFonts w:ascii="Tahoma" w:hAnsi="Tahoma" w:cs="Tahoma"/>
          <w:sz w:val="20"/>
        </w:rPr>
        <w:t>..</w:t>
      </w:r>
      <w:r>
        <w:rPr>
          <w:rFonts w:ascii="Tahoma" w:hAnsi="Tahoma" w:cs="Tahoma"/>
          <w:sz w:val="20"/>
        </w:rPr>
        <w:t>.</w:t>
      </w:r>
    </w:p>
    <w:p w:rsidR="00FD5B58" w:rsidRDefault="00FD5B58" w:rsidP="00FD5B58">
      <w:pPr>
        <w:spacing w:line="360" w:lineRule="auto"/>
        <w:jc w:val="both"/>
        <w:rPr>
          <w:rFonts w:ascii="Tahoma" w:hAnsi="Tahoma" w:cs="Tahoma"/>
          <w:sz w:val="20"/>
        </w:rPr>
      </w:pPr>
      <w:r>
        <w:rPr>
          <w:rFonts w:ascii="Tahoma" w:hAnsi="Tahoma" w:cs="Tahoma"/>
          <w:sz w:val="20"/>
        </w:rPr>
        <w:t>Adres siedziby: ...............................................................................................................</w:t>
      </w:r>
      <w:r w:rsidR="00A34800">
        <w:rPr>
          <w:rFonts w:ascii="Tahoma" w:hAnsi="Tahoma" w:cs="Tahoma"/>
          <w:sz w:val="20"/>
        </w:rPr>
        <w:t>..</w:t>
      </w:r>
    </w:p>
    <w:p w:rsidR="00FD5B58" w:rsidRDefault="00FD5B58" w:rsidP="00FD5B58">
      <w:pPr>
        <w:spacing w:line="360" w:lineRule="auto"/>
        <w:jc w:val="both"/>
        <w:rPr>
          <w:rFonts w:ascii="Tahoma" w:hAnsi="Tahoma" w:cs="Tahoma"/>
          <w:sz w:val="20"/>
        </w:rPr>
      </w:pPr>
      <w:r>
        <w:rPr>
          <w:rFonts w:ascii="Tahoma" w:hAnsi="Tahoma" w:cs="Tahoma"/>
          <w:sz w:val="20"/>
        </w:rPr>
        <w:t>NIP:………………………………………............REGON…………………….............………………................</w:t>
      </w:r>
    </w:p>
    <w:p w:rsidR="00FD5B58" w:rsidRDefault="00FD5B58" w:rsidP="00FD5B58">
      <w:pPr>
        <w:spacing w:line="360" w:lineRule="auto"/>
        <w:jc w:val="both"/>
        <w:rPr>
          <w:rFonts w:ascii="Tahoma" w:hAnsi="Tahoma" w:cs="Tahoma"/>
          <w:sz w:val="20"/>
        </w:rPr>
      </w:pPr>
      <w:r>
        <w:rPr>
          <w:rFonts w:ascii="Tahoma" w:hAnsi="Tahoma" w:cs="Tahoma"/>
          <w:sz w:val="20"/>
        </w:rPr>
        <w:t>Tel.................................................................Fax..............................................................</w:t>
      </w:r>
    </w:p>
    <w:p w:rsidR="00A34800" w:rsidRDefault="00A34800" w:rsidP="00FD5B58">
      <w:pPr>
        <w:spacing w:line="360" w:lineRule="auto"/>
        <w:jc w:val="both"/>
        <w:rPr>
          <w:rFonts w:ascii="Tahoma" w:hAnsi="Tahoma" w:cs="Tahoma"/>
          <w:sz w:val="20"/>
        </w:rPr>
      </w:pPr>
      <w:r>
        <w:rPr>
          <w:rFonts w:ascii="Tahoma" w:hAnsi="Tahoma" w:cs="Tahoma"/>
          <w:sz w:val="20"/>
        </w:rPr>
        <w:t>E-mail:…………………………………………………………………………………………………………………………..</w:t>
      </w:r>
    </w:p>
    <w:p w:rsidR="00A34800" w:rsidRDefault="00A34800" w:rsidP="00355312">
      <w:pPr>
        <w:spacing w:line="360" w:lineRule="auto"/>
        <w:ind w:hanging="142"/>
        <w:jc w:val="both"/>
        <w:rPr>
          <w:rFonts w:ascii="Tahoma" w:hAnsi="Tahoma" w:cs="Tahoma"/>
          <w:b/>
          <w:sz w:val="20"/>
        </w:rPr>
      </w:pPr>
      <w:r>
        <w:rPr>
          <w:rFonts w:ascii="Tahoma" w:hAnsi="Tahoma" w:cs="Tahoma"/>
          <w:b/>
          <w:sz w:val="20"/>
        </w:rPr>
        <w:t>II. Cena oferty:</w:t>
      </w:r>
    </w:p>
    <w:p w:rsidR="00A34800" w:rsidRPr="005D1CE4" w:rsidRDefault="00A34800" w:rsidP="00A34800">
      <w:pPr>
        <w:pStyle w:val="Akapitzlist"/>
        <w:numPr>
          <w:ilvl w:val="0"/>
          <w:numId w:val="7"/>
        </w:numPr>
        <w:ind w:left="142" w:hanging="284"/>
        <w:jc w:val="both"/>
        <w:rPr>
          <w:rFonts w:ascii="Tahoma" w:hAnsi="Tahoma" w:cs="Tahoma"/>
          <w:sz w:val="20"/>
          <w:szCs w:val="20"/>
        </w:rPr>
      </w:pPr>
      <w:r w:rsidRPr="00A34800">
        <w:rPr>
          <w:rFonts w:ascii="Tahoma" w:hAnsi="Tahoma" w:cs="Tahoma"/>
          <w:sz w:val="20"/>
          <w:szCs w:val="20"/>
        </w:rPr>
        <w:t>W odpowiedzi na ogłoszenie o zamówieniu oferuję/oferujemy spełnienie przedmiotu zamówienia za kwotę:</w:t>
      </w:r>
    </w:p>
    <w:p w:rsidR="00A34800" w:rsidRDefault="00A34800" w:rsidP="005D1CE4">
      <w:pPr>
        <w:ind w:firstLine="284"/>
        <w:jc w:val="both"/>
        <w:rPr>
          <w:rFonts w:ascii="Tahoma" w:hAnsi="Tahoma" w:cs="Tahoma"/>
          <w:sz w:val="20"/>
          <w:szCs w:val="20"/>
        </w:rPr>
      </w:pPr>
      <w:r>
        <w:rPr>
          <w:rFonts w:ascii="Tahoma" w:hAnsi="Tahoma" w:cs="Tahoma"/>
          <w:sz w:val="20"/>
          <w:szCs w:val="20"/>
        </w:rPr>
        <w:t xml:space="preserve">Netto: ……………………. PLN (słownie: ………………………..……….…………………………………………….) </w:t>
      </w:r>
    </w:p>
    <w:p w:rsidR="00A34800" w:rsidRDefault="00A34800" w:rsidP="005D1CE4">
      <w:pPr>
        <w:ind w:firstLine="284"/>
        <w:jc w:val="both"/>
        <w:rPr>
          <w:rFonts w:ascii="Tahoma" w:hAnsi="Tahoma" w:cs="Tahoma"/>
          <w:sz w:val="20"/>
          <w:szCs w:val="20"/>
        </w:rPr>
      </w:pPr>
      <w:r>
        <w:rPr>
          <w:rFonts w:ascii="Tahoma" w:hAnsi="Tahoma" w:cs="Tahoma"/>
          <w:sz w:val="20"/>
          <w:szCs w:val="20"/>
        </w:rPr>
        <w:t>Podatek VAT: …………..PLN (słownie: ……………..……………………..……………………………..………….)</w:t>
      </w:r>
    </w:p>
    <w:p w:rsidR="00FD5B58" w:rsidRDefault="00A34800" w:rsidP="00A34800">
      <w:pPr>
        <w:ind w:firstLine="284"/>
        <w:jc w:val="both"/>
        <w:rPr>
          <w:rFonts w:ascii="Tahoma" w:hAnsi="Tahoma" w:cs="Tahoma"/>
          <w:sz w:val="20"/>
          <w:szCs w:val="20"/>
        </w:rPr>
      </w:pPr>
      <w:r>
        <w:rPr>
          <w:rFonts w:ascii="Tahoma" w:hAnsi="Tahoma" w:cs="Tahoma"/>
          <w:sz w:val="20"/>
          <w:szCs w:val="20"/>
        </w:rPr>
        <w:t xml:space="preserve">Brutto: ……………………. PLN (słownie: ……………………………………..……………………………………….) </w:t>
      </w:r>
    </w:p>
    <w:p w:rsidR="005D1CE4" w:rsidRDefault="005D1CE4" w:rsidP="00A34800">
      <w:pPr>
        <w:ind w:firstLine="284"/>
        <w:jc w:val="both"/>
        <w:rPr>
          <w:rFonts w:ascii="Tahoma" w:hAnsi="Tahoma" w:cs="Tahoma"/>
          <w:sz w:val="20"/>
          <w:szCs w:val="20"/>
        </w:rPr>
      </w:pPr>
      <w:r>
        <w:rPr>
          <w:rFonts w:ascii="Tahoma" w:hAnsi="Tahoma" w:cs="Tahoma"/>
          <w:sz w:val="20"/>
          <w:szCs w:val="20"/>
        </w:rPr>
        <w:t>Szczegółow</w:t>
      </w:r>
      <w:r w:rsidR="00006B7D">
        <w:rPr>
          <w:rFonts w:ascii="Tahoma" w:hAnsi="Tahoma" w:cs="Tahoma"/>
          <w:sz w:val="20"/>
          <w:szCs w:val="20"/>
        </w:rPr>
        <w:t>e warunki oferty stanowi formularz ofertowy</w:t>
      </w:r>
      <w:r w:rsidR="00283BFB">
        <w:rPr>
          <w:rFonts w:ascii="Tahoma" w:hAnsi="Tahoma" w:cs="Tahoma"/>
          <w:sz w:val="20"/>
          <w:szCs w:val="20"/>
        </w:rPr>
        <w:t xml:space="preserve"> stanowiący załącznik do druku oferty.</w:t>
      </w:r>
    </w:p>
    <w:p w:rsidR="001F33E8" w:rsidRDefault="001F33E8" w:rsidP="00A34800">
      <w:pPr>
        <w:ind w:firstLine="284"/>
        <w:jc w:val="both"/>
        <w:rPr>
          <w:rFonts w:ascii="Tahoma" w:hAnsi="Tahoma" w:cs="Tahoma"/>
          <w:sz w:val="20"/>
          <w:szCs w:val="20"/>
        </w:rPr>
      </w:pPr>
    </w:p>
    <w:p w:rsidR="00A34800" w:rsidRDefault="00A34800" w:rsidP="00A34800">
      <w:pPr>
        <w:ind w:firstLine="284"/>
        <w:jc w:val="both"/>
        <w:rPr>
          <w:rFonts w:ascii="Tahoma" w:hAnsi="Tahoma" w:cs="Tahoma"/>
          <w:sz w:val="20"/>
          <w:szCs w:val="20"/>
        </w:rPr>
      </w:pPr>
    </w:p>
    <w:p w:rsidR="00A34800" w:rsidRDefault="00A34800" w:rsidP="00355312">
      <w:pPr>
        <w:pStyle w:val="Akapitzlist"/>
        <w:numPr>
          <w:ilvl w:val="0"/>
          <w:numId w:val="7"/>
        </w:numPr>
        <w:ind w:left="142" w:hanging="284"/>
        <w:jc w:val="both"/>
      </w:pPr>
      <w:r w:rsidRPr="00A34800">
        <w:t>Oświadczam, że zapoznałem się z opisem przedmiotu zamówienia i nie wnoszę do niego uwag, oraz uważam się za związanego ofertą przez 30 dni od upływu terminu składania ofert.</w:t>
      </w:r>
    </w:p>
    <w:p w:rsidR="00355312" w:rsidRDefault="00355312" w:rsidP="00355312">
      <w:pPr>
        <w:pStyle w:val="Akapitzlist"/>
        <w:numPr>
          <w:ilvl w:val="0"/>
          <w:numId w:val="7"/>
        </w:numPr>
        <w:ind w:left="142" w:hanging="284"/>
        <w:jc w:val="both"/>
      </w:pPr>
      <w:r>
        <w:t xml:space="preserve">Do oferty załączam następujące załączniki: </w:t>
      </w:r>
    </w:p>
    <w:p w:rsidR="00355312" w:rsidRDefault="00355312" w:rsidP="00355312">
      <w:pPr>
        <w:jc w:val="both"/>
      </w:pPr>
      <w:r>
        <w:t>1) ……………………………………………………………….,</w:t>
      </w:r>
    </w:p>
    <w:p w:rsidR="00355312" w:rsidRDefault="00355312" w:rsidP="00355312">
      <w:pPr>
        <w:jc w:val="both"/>
      </w:pPr>
      <w:r>
        <w:t>2) ……………………………………………………………….,</w:t>
      </w:r>
    </w:p>
    <w:p w:rsidR="00355312" w:rsidRDefault="00355312" w:rsidP="00355312">
      <w:pPr>
        <w:jc w:val="both"/>
      </w:pPr>
      <w:r>
        <w:t>3) ………………………………………………………………..</w:t>
      </w:r>
    </w:p>
    <w:p w:rsidR="00A34800" w:rsidRDefault="00A34800" w:rsidP="00A34800">
      <w:pPr>
        <w:jc w:val="both"/>
      </w:pPr>
    </w:p>
    <w:tbl>
      <w:tblPr>
        <w:tblW w:w="8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685"/>
      </w:tblGrid>
      <w:tr w:rsidR="00A34800" w:rsidRPr="00AB2206" w:rsidTr="00AC1F93">
        <w:trPr>
          <w:trHeight w:val="290"/>
        </w:trPr>
        <w:tc>
          <w:tcPr>
            <w:tcW w:w="8911" w:type="dxa"/>
            <w:gridSpan w:val="4"/>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ind w:left="9"/>
              <w:jc w:val="center"/>
              <w:rPr>
                <w:rFonts w:ascii="Tahoma" w:hAnsi="Tahoma" w:cs="Tahoma"/>
                <w:color w:val="000000"/>
                <w:sz w:val="16"/>
                <w:szCs w:val="16"/>
              </w:rPr>
            </w:pPr>
            <w:r w:rsidRPr="005C1420">
              <w:rPr>
                <w:rFonts w:ascii="Tahoma" w:hAnsi="Tahoma" w:cs="Tahoma"/>
                <w:color w:val="000000"/>
                <w:sz w:val="16"/>
                <w:szCs w:val="16"/>
              </w:rPr>
              <w:t xml:space="preserve">Osoby upoważnione do podpisania oferty w imieniu wykonawcy </w:t>
            </w:r>
          </w:p>
        </w:tc>
      </w:tr>
      <w:tr w:rsidR="00A34800" w:rsidRPr="00AB2206" w:rsidTr="00AC1F93">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ind w:left="1115"/>
              <w:rPr>
                <w:rFonts w:ascii="Tahoma" w:hAnsi="Tahoma" w:cs="Tahoma"/>
                <w:color w:val="000000"/>
                <w:sz w:val="16"/>
                <w:szCs w:val="16"/>
              </w:rPr>
            </w:pPr>
            <w:r w:rsidRPr="005C1420">
              <w:rPr>
                <w:rFonts w:ascii="Tahoma" w:hAnsi="Tahoma" w:cs="Tahoma"/>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ind w:left="28"/>
              <w:jc w:val="center"/>
              <w:rPr>
                <w:rFonts w:ascii="Tahoma" w:hAnsi="Tahoma" w:cs="Tahoma"/>
                <w:color w:val="000000"/>
                <w:sz w:val="16"/>
                <w:szCs w:val="16"/>
              </w:rPr>
            </w:pPr>
            <w:r w:rsidRPr="005C1420">
              <w:rPr>
                <w:rFonts w:ascii="Tahoma" w:hAnsi="Tahoma" w:cs="Tahoma"/>
                <w:color w:val="000000"/>
                <w:sz w:val="16"/>
                <w:szCs w:val="16"/>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ind w:left="28"/>
              <w:jc w:val="center"/>
              <w:rPr>
                <w:rFonts w:ascii="Tahoma" w:hAnsi="Tahoma" w:cs="Tahoma"/>
                <w:color w:val="000000"/>
                <w:sz w:val="16"/>
                <w:szCs w:val="16"/>
              </w:rPr>
            </w:pPr>
            <w:r w:rsidRPr="005C1420">
              <w:rPr>
                <w:rFonts w:ascii="Tahoma" w:hAnsi="Tahoma" w:cs="Tahoma"/>
                <w:color w:val="000000"/>
                <w:sz w:val="16"/>
                <w:szCs w:val="16"/>
              </w:rPr>
              <w:t>Podpis</w:t>
            </w:r>
          </w:p>
        </w:tc>
      </w:tr>
      <w:tr w:rsidR="00A34800" w:rsidRPr="00AB2206" w:rsidTr="00AC1F93">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ind w:left="33"/>
              <w:jc w:val="center"/>
              <w:rPr>
                <w:rFonts w:ascii="Tahoma" w:hAnsi="Tahoma" w:cs="Tahoma"/>
                <w:color w:val="000000"/>
                <w:sz w:val="16"/>
                <w:szCs w:val="16"/>
              </w:rPr>
            </w:pPr>
            <w:r w:rsidRPr="005C1420">
              <w:rPr>
                <w:rFonts w:ascii="Tahoma" w:hAnsi="Tahoma" w:cs="Tahoma"/>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jc w:val="center"/>
              <w:rPr>
                <w:rFonts w:ascii="Tahoma" w:hAnsi="Tahoma" w:cs="Tahoma"/>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jc w:val="center"/>
              <w:rPr>
                <w:rFonts w:ascii="Tahoma" w:hAnsi="Tahoma" w:cs="Tahoma"/>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tcPr>
          <w:p w:rsidR="00A34800" w:rsidRPr="005C1420" w:rsidRDefault="00A34800" w:rsidP="00AC1F93">
            <w:pPr>
              <w:widowControl w:val="0"/>
              <w:autoSpaceDE w:val="0"/>
              <w:autoSpaceDN w:val="0"/>
              <w:adjustRightInd w:val="0"/>
              <w:jc w:val="center"/>
              <w:rPr>
                <w:rFonts w:ascii="Tahoma" w:hAnsi="Tahoma" w:cs="Tahoma"/>
                <w:color w:val="000000"/>
                <w:sz w:val="16"/>
                <w:szCs w:val="16"/>
              </w:rPr>
            </w:pPr>
          </w:p>
        </w:tc>
      </w:tr>
      <w:tr w:rsidR="00A34800" w:rsidRPr="00AB2206" w:rsidTr="00AC1F93">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ind w:left="33"/>
              <w:jc w:val="center"/>
              <w:rPr>
                <w:rFonts w:ascii="Tahoma" w:hAnsi="Tahoma" w:cs="Tahoma"/>
                <w:color w:val="000000"/>
                <w:w w:val="66"/>
                <w:sz w:val="16"/>
                <w:szCs w:val="16"/>
              </w:rPr>
            </w:pPr>
            <w:r w:rsidRPr="005C1420">
              <w:rPr>
                <w:rFonts w:ascii="Tahoma" w:hAnsi="Tahoma" w:cs="Tahoma"/>
                <w:color w:val="000000"/>
                <w:w w:val="66"/>
                <w:sz w:val="16"/>
                <w:szCs w:val="16"/>
              </w:rPr>
              <w:t xml:space="preserve">2. </w:t>
            </w:r>
          </w:p>
        </w:tc>
        <w:tc>
          <w:tcPr>
            <w:tcW w:w="2957"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jc w:val="center"/>
              <w:rPr>
                <w:rFonts w:ascii="Tahoma" w:hAnsi="Tahoma" w:cs="Tahoma"/>
                <w:color w:val="000000"/>
                <w:w w:val="66"/>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A34800" w:rsidRPr="005C1420" w:rsidRDefault="00A34800" w:rsidP="00AC1F93">
            <w:pPr>
              <w:widowControl w:val="0"/>
              <w:autoSpaceDE w:val="0"/>
              <w:autoSpaceDN w:val="0"/>
              <w:adjustRightInd w:val="0"/>
              <w:jc w:val="center"/>
              <w:rPr>
                <w:rFonts w:ascii="Tahoma" w:hAnsi="Tahoma" w:cs="Tahoma"/>
                <w:color w:val="000000"/>
                <w:w w:val="66"/>
                <w:sz w:val="16"/>
                <w:szCs w:val="16"/>
              </w:rPr>
            </w:pPr>
          </w:p>
        </w:tc>
        <w:tc>
          <w:tcPr>
            <w:tcW w:w="3685" w:type="dxa"/>
            <w:tcBorders>
              <w:top w:val="single" w:sz="4" w:space="0" w:color="auto"/>
              <w:left w:val="single" w:sz="4" w:space="0" w:color="auto"/>
              <w:bottom w:val="single" w:sz="4" w:space="0" w:color="auto"/>
              <w:right w:val="single" w:sz="4" w:space="0" w:color="auto"/>
            </w:tcBorders>
          </w:tcPr>
          <w:p w:rsidR="00A34800" w:rsidRPr="005C1420" w:rsidRDefault="00A34800" w:rsidP="00AC1F93">
            <w:pPr>
              <w:widowControl w:val="0"/>
              <w:autoSpaceDE w:val="0"/>
              <w:autoSpaceDN w:val="0"/>
              <w:adjustRightInd w:val="0"/>
              <w:jc w:val="center"/>
              <w:rPr>
                <w:rFonts w:ascii="Tahoma" w:hAnsi="Tahoma" w:cs="Tahoma"/>
                <w:color w:val="000000"/>
                <w:w w:val="66"/>
                <w:sz w:val="16"/>
                <w:szCs w:val="16"/>
              </w:rPr>
            </w:pPr>
          </w:p>
        </w:tc>
      </w:tr>
    </w:tbl>
    <w:p w:rsidR="007B4E4C" w:rsidRPr="00573B06" w:rsidRDefault="007B4E4C" w:rsidP="007B4E4C">
      <w:pPr>
        <w:jc w:val="right"/>
        <w:rPr>
          <w:rFonts w:ascii="Arial" w:hAnsi="Arial" w:cs="Arial"/>
          <w:color w:val="A6A6A6"/>
          <w:sz w:val="20"/>
          <w:szCs w:val="20"/>
        </w:rPr>
      </w:pPr>
    </w:p>
    <w:p w:rsidR="007B4E4C" w:rsidRPr="0008333C" w:rsidRDefault="007B4E4C" w:rsidP="007B4E4C">
      <w:pPr>
        <w:jc w:val="right"/>
        <w:rPr>
          <w:rFonts w:ascii="Arial" w:hAnsi="Arial" w:cs="Arial"/>
          <w:sz w:val="20"/>
          <w:szCs w:val="20"/>
        </w:rPr>
      </w:pPr>
    </w:p>
    <w:p w:rsidR="005E634D" w:rsidRDefault="005E634D" w:rsidP="007B4E4C">
      <w:pPr>
        <w:jc w:val="center"/>
        <w:rPr>
          <w:rFonts w:ascii="Arial" w:hAnsi="Arial" w:cs="Arial"/>
          <w:b/>
          <w:bCs/>
        </w:rPr>
      </w:pPr>
    </w:p>
    <w:p w:rsidR="007B4E4C" w:rsidRDefault="007B4E4C" w:rsidP="007B4E4C">
      <w:pPr>
        <w:jc w:val="center"/>
        <w:rPr>
          <w:rFonts w:ascii="Arial" w:hAnsi="Arial" w:cs="Arial"/>
          <w:b/>
          <w:bCs/>
        </w:rPr>
      </w:pPr>
      <w:r w:rsidRPr="006A2572">
        <w:rPr>
          <w:rFonts w:ascii="Arial" w:hAnsi="Arial" w:cs="Arial"/>
          <w:b/>
          <w:bCs/>
        </w:rPr>
        <w:lastRenderedPageBreak/>
        <w:t>SZCZEGÓŁOWE WARUNKI OFERTY</w:t>
      </w:r>
    </w:p>
    <w:p w:rsidR="007B4E4C" w:rsidRPr="007B4E4C" w:rsidRDefault="007B4E4C" w:rsidP="007B4E4C">
      <w:pPr>
        <w:jc w:val="center"/>
        <w:rPr>
          <w:rFonts w:ascii="Arial" w:hAnsi="Arial" w:cs="Arial"/>
          <w:b/>
          <w:bCs/>
          <w:sz w:val="32"/>
          <w:szCs w:val="32"/>
        </w:rPr>
      </w:pPr>
      <w:r>
        <w:rPr>
          <w:rFonts w:ascii="Arial" w:hAnsi="Arial" w:cs="Arial"/>
          <w:b/>
          <w:bCs/>
        </w:rPr>
        <w:t>Formularz ofertowy.</w:t>
      </w:r>
    </w:p>
    <w:tbl>
      <w:tblPr>
        <w:tblW w:w="9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1021"/>
        <w:gridCol w:w="781"/>
        <w:gridCol w:w="1261"/>
        <w:gridCol w:w="1021"/>
        <w:gridCol w:w="1021"/>
        <w:gridCol w:w="1021"/>
      </w:tblGrid>
      <w:tr w:rsidR="007B4E4C" w:rsidRPr="002F62E8" w:rsidTr="006A6B6B">
        <w:trPr>
          <w:trHeight w:val="1239"/>
        </w:trPr>
        <w:tc>
          <w:tcPr>
            <w:tcW w:w="534" w:type="dxa"/>
          </w:tcPr>
          <w:p w:rsidR="007B4E4C" w:rsidRPr="006A6B6B" w:rsidRDefault="007B4E4C" w:rsidP="006A6B6B">
            <w:pPr>
              <w:pStyle w:val="Bezodstpw"/>
              <w:rPr>
                <w:sz w:val="16"/>
                <w:szCs w:val="16"/>
                <w:lang w:eastAsia="ar-SA"/>
              </w:rPr>
            </w:pPr>
          </w:p>
        </w:tc>
        <w:tc>
          <w:tcPr>
            <w:tcW w:w="3294" w:type="dxa"/>
          </w:tcPr>
          <w:p w:rsidR="007B4E4C" w:rsidRPr="006A6B6B" w:rsidRDefault="007B4E4C" w:rsidP="006A6B6B">
            <w:pPr>
              <w:pStyle w:val="Bezodstpw"/>
              <w:rPr>
                <w:sz w:val="16"/>
                <w:szCs w:val="16"/>
                <w:lang w:eastAsia="ar-SA"/>
              </w:rPr>
            </w:pPr>
          </w:p>
        </w:tc>
        <w:tc>
          <w:tcPr>
            <w:tcW w:w="1021" w:type="dxa"/>
          </w:tcPr>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Oferowana cena abonamentu</w:t>
            </w:r>
            <w:r w:rsidR="00841964" w:rsidRPr="00841964">
              <w:rPr>
                <w:rFonts w:ascii="Calibri" w:hAnsi="Calibri" w:cs="Calibri"/>
                <w:i/>
                <w:iCs/>
                <w:sz w:val="16"/>
                <w:szCs w:val="16"/>
                <w:lang w:eastAsia="ar-SA"/>
              </w:rPr>
              <w:t>,</w:t>
            </w:r>
            <w:r w:rsidRPr="00841964">
              <w:rPr>
                <w:rFonts w:ascii="Calibri" w:hAnsi="Calibri" w:cs="Calibri"/>
                <w:i/>
                <w:iCs/>
                <w:sz w:val="16"/>
                <w:szCs w:val="16"/>
                <w:lang w:eastAsia="ar-SA"/>
              </w:rPr>
              <w:t xml:space="preserve"> </w:t>
            </w:r>
            <w:r w:rsidR="00841964" w:rsidRPr="00841964">
              <w:rPr>
                <w:rFonts w:ascii="Calibri" w:hAnsi="Calibri" w:cs="Calibri"/>
                <w:i/>
                <w:iCs/>
                <w:sz w:val="16"/>
                <w:szCs w:val="16"/>
                <w:lang w:eastAsia="ar-SA"/>
              </w:rPr>
              <w:t>1 minuty</w:t>
            </w:r>
            <w:r w:rsidRPr="00841964">
              <w:rPr>
                <w:rFonts w:ascii="Calibri" w:hAnsi="Calibri" w:cs="Calibri"/>
                <w:i/>
                <w:iCs/>
                <w:sz w:val="16"/>
                <w:szCs w:val="16"/>
                <w:lang w:eastAsia="ar-SA"/>
              </w:rPr>
              <w:t xml:space="preserve"> lub jednego SMS-a netto</w:t>
            </w:r>
          </w:p>
        </w:tc>
        <w:tc>
          <w:tcPr>
            <w:tcW w:w="781" w:type="dxa"/>
          </w:tcPr>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 xml:space="preserve">Podatek </w:t>
            </w:r>
          </w:p>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VAT</w:t>
            </w:r>
          </w:p>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w %</w:t>
            </w:r>
          </w:p>
        </w:tc>
        <w:tc>
          <w:tcPr>
            <w:tcW w:w="1261" w:type="dxa"/>
          </w:tcPr>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Prognozowana miesięczna wielkość zamówienia lub ilość abonamentów</w:t>
            </w:r>
          </w:p>
        </w:tc>
        <w:tc>
          <w:tcPr>
            <w:tcW w:w="1021" w:type="dxa"/>
          </w:tcPr>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Miesięczna wartość zamówienia</w:t>
            </w:r>
          </w:p>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netto</w:t>
            </w:r>
          </w:p>
        </w:tc>
        <w:tc>
          <w:tcPr>
            <w:tcW w:w="1021" w:type="dxa"/>
          </w:tcPr>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Łączna wartość zamówienia - za okres 24 miesięcy</w:t>
            </w:r>
          </w:p>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netto</w:t>
            </w:r>
          </w:p>
        </w:tc>
        <w:tc>
          <w:tcPr>
            <w:tcW w:w="1021" w:type="dxa"/>
          </w:tcPr>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Łączna wartość zamówienia - za okres 24 miesięcy</w:t>
            </w:r>
          </w:p>
          <w:p w:rsidR="007B4E4C" w:rsidRPr="00841964" w:rsidRDefault="007B4E4C" w:rsidP="006A6B6B">
            <w:pPr>
              <w:pStyle w:val="Bezodstpw"/>
              <w:rPr>
                <w:rFonts w:ascii="Calibri" w:hAnsi="Calibri" w:cs="Calibri"/>
                <w:i/>
                <w:iCs/>
                <w:sz w:val="16"/>
                <w:szCs w:val="16"/>
                <w:lang w:eastAsia="ar-SA"/>
              </w:rPr>
            </w:pPr>
            <w:r w:rsidRPr="00841964">
              <w:rPr>
                <w:rFonts w:ascii="Calibri" w:hAnsi="Calibri" w:cs="Calibri"/>
                <w:i/>
                <w:iCs/>
                <w:sz w:val="16"/>
                <w:szCs w:val="16"/>
                <w:lang w:eastAsia="ar-SA"/>
              </w:rPr>
              <w:t>brutto</w:t>
            </w:r>
          </w:p>
        </w:tc>
      </w:tr>
      <w:tr w:rsidR="007B4E4C" w:rsidRPr="002F62E8" w:rsidTr="006A6B6B">
        <w:tc>
          <w:tcPr>
            <w:tcW w:w="534" w:type="dxa"/>
          </w:tcPr>
          <w:p w:rsidR="007B4E4C" w:rsidRPr="006A6B6B" w:rsidRDefault="007B4E4C" w:rsidP="006A6B6B">
            <w:pPr>
              <w:pStyle w:val="Bezodstpw"/>
              <w:rPr>
                <w:sz w:val="16"/>
                <w:szCs w:val="16"/>
                <w:lang w:eastAsia="ar-SA"/>
              </w:rPr>
            </w:pPr>
          </w:p>
        </w:tc>
        <w:tc>
          <w:tcPr>
            <w:tcW w:w="3294" w:type="dxa"/>
          </w:tcPr>
          <w:p w:rsidR="007B4E4C" w:rsidRPr="006A6B6B" w:rsidRDefault="007B4E4C" w:rsidP="006A6B6B">
            <w:pPr>
              <w:pStyle w:val="Bezodstpw"/>
              <w:rPr>
                <w:sz w:val="16"/>
                <w:szCs w:val="16"/>
                <w:lang w:eastAsia="ar-SA"/>
              </w:rPr>
            </w:pPr>
            <w:r w:rsidRPr="006A6B6B">
              <w:rPr>
                <w:sz w:val="16"/>
                <w:szCs w:val="16"/>
                <w:lang w:eastAsia="ar-SA"/>
              </w:rPr>
              <w:t>a</w:t>
            </w:r>
          </w:p>
        </w:tc>
        <w:tc>
          <w:tcPr>
            <w:tcW w:w="1021" w:type="dxa"/>
          </w:tcPr>
          <w:p w:rsidR="007B4E4C" w:rsidRPr="006A6B6B" w:rsidRDefault="007B4E4C" w:rsidP="006A6B6B">
            <w:pPr>
              <w:pStyle w:val="Bezodstpw"/>
              <w:rPr>
                <w:rFonts w:ascii="Calibri" w:hAnsi="Calibri" w:cs="Calibri"/>
                <w:sz w:val="16"/>
                <w:szCs w:val="16"/>
                <w:lang w:eastAsia="ar-SA"/>
              </w:rPr>
            </w:pPr>
            <w:r w:rsidRPr="006A6B6B">
              <w:rPr>
                <w:rFonts w:ascii="Calibri" w:hAnsi="Calibri" w:cs="Calibri"/>
                <w:sz w:val="16"/>
                <w:szCs w:val="16"/>
                <w:lang w:eastAsia="ar-SA"/>
              </w:rPr>
              <w:t>b</w:t>
            </w:r>
          </w:p>
        </w:tc>
        <w:tc>
          <w:tcPr>
            <w:tcW w:w="781" w:type="dxa"/>
          </w:tcPr>
          <w:p w:rsidR="007B4E4C" w:rsidRPr="006A6B6B" w:rsidRDefault="007B4E4C" w:rsidP="006A6B6B">
            <w:pPr>
              <w:pStyle w:val="Bezodstpw"/>
              <w:rPr>
                <w:rFonts w:ascii="Calibri" w:hAnsi="Calibri" w:cs="Calibri"/>
                <w:sz w:val="16"/>
                <w:szCs w:val="16"/>
                <w:lang w:eastAsia="ar-SA"/>
              </w:rPr>
            </w:pPr>
            <w:r w:rsidRPr="006A6B6B">
              <w:rPr>
                <w:rFonts w:ascii="Calibri" w:hAnsi="Calibri" w:cs="Calibri"/>
                <w:sz w:val="16"/>
                <w:szCs w:val="16"/>
                <w:lang w:eastAsia="ar-SA"/>
              </w:rPr>
              <w:t>c</w:t>
            </w:r>
          </w:p>
        </w:tc>
        <w:tc>
          <w:tcPr>
            <w:tcW w:w="1261" w:type="dxa"/>
          </w:tcPr>
          <w:p w:rsidR="007B4E4C" w:rsidRPr="006A6B6B" w:rsidRDefault="007B4E4C" w:rsidP="006A6B6B">
            <w:pPr>
              <w:pStyle w:val="Bezodstpw"/>
              <w:rPr>
                <w:rFonts w:ascii="Calibri" w:hAnsi="Calibri" w:cs="Calibri"/>
                <w:sz w:val="16"/>
                <w:szCs w:val="16"/>
                <w:lang w:eastAsia="ar-SA"/>
              </w:rPr>
            </w:pPr>
            <w:r w:rsidRPr="006A6B6B">
              <w:rPr>
                <w:rFonts w:ascii="Calibri" w:hAnsi="Calibri" w:cs="Calibri"/>
                <w:sz w:val="16"/>
                <w:szCs w:val="16"/>
                <w:lang w:eastAsia="ar-SA"/>
              </w:rPr>
              <w:t>d</w:t>
            </w:r>
          </w:p>
        </w:tc>
        <w:tc>
          <w:tcPr>
            <w:tcW w:w="1021" w:type="dxa"/>
          </w:tcPr>
          <w:p w:rsidR="007B4E4C" w:rsidRPr="006A6B6B" w:rsidRDefault="007B4E4C" w:rsidP="006A6B6B">
            <w:pPr>
              <w:pStyle w:val="Bezodstpw"/>
              <w:rPr>
                <w:rFonts w:ascii="Calibri" w:hAnsi="Calibri" w:cs="Calibri"/>
                <w:sz w:val="16"/>
                <w:szCs w:val="16"/>
                <w:lang w:eastAsia="ar-SA"/>
              </w:rPr>
            </w:pPr>
            <w:r w:rsidRPr="006A6B6B">
              <w:rPr>
                <w:rFonts w:ascii="Calibri" w:hAnsi="Calibri" w:cs="Calibri"/>
                <w:sz w:val="16"/>
                <w:szCs w:val="16"/>
                <w:lang w:eastAsia="ar-SA"/>
              </w:rPr>
              <w:t>e</w:t>
            </w:r>
          </w:p>
        </w:tc>
        <w:tc>
          <w:tcPr>
            <w:tcW w:w="1021" w:type="dxa"/>
          </w:tcPr>
          <w:p w:rsidR="007B4E4C" w:rsidRPr="006A6B6B" w:rsidRDefault="007B4E4C" w:rsidP="006A6B6B">
            <w:pPr>
              <w:pStyle w:val="Bezodstpw"/>
              <w:rPr>
                <w:rFonts w:ascii="Calibri" w:hAnsi="Calibri" w:cs="Calibri"/>
                <w:sz w:val="16"/>
                <w:szCs w:val="16"/>
                <w:lang w:eastAsia="ar-SA"/>
              </w:rPr>
            </w:pPr>
            <w:r w:rsidRPr="006A6B6B">
              <w:rPr>
                <w:rFonts w:ascii="Calibri" w:hAnsi="Calibri" w:cs="Calibri"/>
                <w:sz w:val="16"/>
                <w:szCs w:val="16"/>
                <w:lang w:eastAsia="ar-SA"/>
              </w:rPr>
              <w:t>f</w:t>
            </w:r>
          </w:p>
        </w:tc>
        <w:tc>
          <w:tcPr>
            <w:tcW w:w="1021" w:type="dxa"/>
          </w:tcPr>
          <w:p w:rsidR="007B4E4C" w:rsidRPr="006A6B6B" w:rsidRDefault="007B4E4C" w:rsidP="006A6B6B">
            <w:pPr>
              <w:pStyle w:val="Bezodstpw"/>
              <w:rPr>
                <w:rFonts w:ascii="Calibri" w:hAnsi="Calibri" w:cs="Calibri"/>
                <w:sz w:val="16"/>
                <w:szCs w:val="16"/>
                <w:lang w:eastAsia="ar-SA"/>
              </w:rPr>
            </w:pPr>
            <w:r w:rsidRPr="006A6B6B">
              <w:rPr>
                <w:rFonts w:ascii="Calibri" w:hAnsi="Calibri" w:cs="Calibri"/>
                <w:sz w:val="16"/>
                <w:szCs w:val="16"/>
                <w:lang w:eastAsia="ar-SA"/>
              </w:rPr>
              <w:t>g</w:t>
            </w:r>
          </w:p>
        </w:tc>
      </w:tr>
      <w:tr w:rsidR="007B4E4C" w:rsidRPr="002F62E8" w:rsidTr="006A6B6B">
        <w:trPr>
          <w:trHeight w:val="822"/>
        </w:trPr>
        <w:tc>
          <w:tcPr>
            <w:tcW w:w="534" w:type="dxa"/>
          </w:tcPr>
          <w:p w:rsidR="007B4E4C" w:rsidRPr="002F62E8" w:rsidRDefault="007B4E4C" w:rsidP="00AC1F93">
            <w:pPr>
              <w:widowControl w:val="0"/>
              <w:suppressAutoHyphens/>
              <w:jc w:val="center"/>
              <w:rPr>
                <w:rFonts w:ascii="Arial" w:hAnsi="Arial" w:cs="Arial"/>
                <w:b/>
                <w:bCs/>
                <w:sz w:val="16"/>
                <w:szCs w:val="16"/>
                <w:lang w:eastAsia="ar-SA"/>
              </w:rPr>
            </w:pPr>
            <w:r w:rsidRPr="002F62E8">
              <w:rPr>
                <w:rFonts w:ascii="Arial" w:hAnsi="Arial" w:cs="Arial"/>
                <w:b/>
                <w:bCs/>
                <w:sz w:val="16"/>
                <w:szCs w:val="16"/>
                <w:lang w:eastAsia="ar-SA"/>
              </w:rPr>
              <w:t>Lp.</w:t>
            </w:r>
          </w:p>
        </w:tc>
        <w:tc>
          <w:tcPr>
            <w:tcW w:w="3294" w:type="dxa"/>
          </w:tcPr>
          <w:p w:rsidR="007B4E4C" w:rsidRPr="00B0141A" w:rsidRDefault="007B4E4C" w:rsidP="00AC1F93">
            <w:pPr>
              <w:widowControl w:val="0"/>
              <w:suppressAutoHyphens/>
              <w:rPr>
                <w:rFonts w:ascii="Arial" w:hAnsi="Arial" w:cs="Arial"/>
                <w:b/>
                <w:bCs/>
                <w:sz w:val="16"/>
                <w:szCs w:val="16"/>
                <w:lang w:eastAsia="ar-SA"/>
              </w:rPr>
            </w:pPr>
            <w:r w:rsidRPr="00B0141A">
              <w:rPr>
                <w:rFonts w:ascii="Arial" w:hAnsi="Arial" w:cs="Arial"/>
                <w:b/>
                <w:bCs/>
                <w:sz w:val="16"/>
                <w:szCs w:val="16"/>
                <w:lang w:eastAsia="ar-SA"/>
              </w:rPr>
              <w:t>Rodzaj usługi:</w:t>
            </w:r>
          </w:p>
        </w:tc>
        <w:tc>
          <w:tcPr>
            <w:tcW w:w="1021" w:type="dxa"/>
          </w:tcPr>
          <w:p w:rsidR="007B4E4C" w:rsidRPr="005E634D" w:rsidRDefault="007B4E4C" w:rsidP="00AC1F93">
            <w:pPr>
              <w:widowControl w:val="0"/>
              <w:suppressAutoHyphens/>
              <w:rPr>
                <w:rFonts w:ascii="Calibri" w:hAnsi="Calibri" w:cs="Calibri"/>
                <w:i/>
                <w:iCs/>
                <w:sz w:val="14"/>
                <w:szCs w:val="14"/>
                <w:lang w:eastAsia="ar-SA"/>
              </w:rPr>
            </w:pPr>
            <w:r w:rsidRPr="005E634D">
              <w:rPr>
                <w:rFonts w:ascii="Calibri" w:hAnsi="Calibri" w:cs="Calibri"/>
                <w:i/>
                <w:iCs/>
                <w:sz w:val="14"/>
                <w:szCs w:val="14"/>
                <w:lang w:eastAsia="ar-SA"/>
              </w:rPr>
              <w:t>wypełnia Wykonawca</w:t>
            </w:r>
          </w:p>
        </w:tc>
        <w:tc>
          <w:tcPr>
            <w:tcW w:w="781" w:type="dxa"/>
          </w:tcPr>
          <w:p w:rsidR="007B4E4C" w:rsidRPr="005E634D" w:rsidRDefault="007B4E4C" w:rsidP="00AC1F93">
            <w:pPr>
              <w:widowControl w:val="0"/>
              <w:suppressAutoHyphens/>
              <w:rPr>
                <w:rFonts w:ascii="Calibri" w:hAnsi="Calibri" w:cs="Calibri"/>
                <w:i/>
                <w:iCs/>
                <w:sz w:val="14"/>
                <w:szCs w:val="14"/>
                <w:lang w:eastAsia="ar-SA"/>
              </w:rPr>
            </w:pPr>
            <w:r w:rsidRPr="005E634D">
              <w:rPr>
                <w:rFonts w:ascii="Calibri" w:hAnsi="Calibri" w:cs="Calibri"/>
                <w:i/>
                <w:iCs/>
                <w:sz w:val="14"/>
                <w:szCs w:val="14"/>
                <w:lang w:eastAsia="ar-SA"/>
              </w:rPr>
              <w:t>wypełnia Wykonawca</w:t>
            </w:r>
          </w:p>
        </w:tc>
        <w:tc>
          <w:tcPr>
            <w:tcW w:w="1261" w:type="dxa"/>
          </w:tcPr>
          <w:p w:rsidR="007B4E4C" w:rsidRPr="005E634D" w:rsidRDefault="007B4E4C" w:rsidP="00AC1F93">
            <w:pPr>
              <w:widowControl w:val="0"/>
              <w:suppressAutoHyphens/>
              <w:jc w:val="center"/>
              <w:rPr>
                <w:rFonts w:ascii="Calibri" w:hAnsi="Calibri" w:cs="Calibri"/>
                <w:i/>
                <w:iCs/>
                <w:sz w:val="14"/>
                <w:szCs w:val="14"/>
                <w:lang w:eastAsia="ar-SA"/>
              </w:rPr>
            </w:pPr>
            <w:r w:rsidRPr="005E634D">
              <w:rPr>
                <w:rFonts w:ascii="Calibri" w:hAnsi="Calibri" w:cs="Calibri"/>
                <w:i/>
                <w:iCs/>
                <w:sz w:val="14"/>
                <w:szCs w:val="14"/>
                <w:lang w:eastAsia="ar-SA"/>
              </w:rPr>
              <w:t>prognoza Zamawiającego</w:t>
            </w:r>
          </w:p>
        </w:tc>
        <w:tc>
          <w:tcPr>
            <w:tcW w:w="1021" w:type="dxa"/>
          </w:tcPr>
          <w:p w:rsidR="007B4E4C" w:rsidRPr="005E634D" w:rsidRDefault="007B4E4C" w:rsidP="005E634D">
            <w:pPr>
              <w:pStyle w:val="Bezodstpw"/>
              <w:rPr>
                <w:i/>
                <w:iCs/>
                <w:sz w:val="14"/>
                <w:szCs w:val="14"/>
                <w:lang w:eastAsia="ar-SA"/>
              </w:rPr>
            </w:pPr>
            <w:r w:rsidRPr="005E634D">
              <w:rPr>
                <w:i/>
                <w:iCs/>
                <w:sz w:val="14"/>
                <w:szCs w:val="14"/>
                <w:lang w:eastAsia="ar-SA"/>
              </w:rPr>
              <w:t>wypełnia Wykonawca</w:t>
            </w:r>
          </w:p>
          <w:p w:rsidR="007B4E4C" w:rsidRPr="005E634D" w:rsidRDefault="007B4E4C" w:rsidP="005E634D">
            <w:pPr>
              <w:pStyle w:val="Bezodstpw"/>
              <w:rPr>
                <w:i/>
                <w:iCs/>
                <w:sz w:val="14"/>
                <w:szCs w:val="14"/>
                <w:lang w:eastAsia="ar-SA"/>
              </w:rPr>
            </w:pPr>
            <w:r w:rsidRPr="005E634D">
              <w:rPr>
                <w:i/>
                <w:iCs/>
                <w:sz w:val="14"/>
                <w:szCs w:val="14"/>
                <w:lang w:eastAsia="ar-SA"/>
              </w:rPr>
              <w:t>zgodnie z formułą:</w:t>
            </w:r>
          </w:p>
          <w:p w:rsidR="007B4E4C" w:rsidRPr="005E634D" w:rsidRDefault="007B4E4C" w:rsidP="005E634D">
            <w:pPr>
              <w:pStyle w:val="Bezodstpw"/>
              <w:rPr>
                <w:i/>
                <w:iCs/>
                <w:sz w:val="14"/>
                <w:szCs w:val="14"/>
                <w:lang w:eastAsia="ar-SA"/>
              </w:rPr>
            </w:pPr>
            <w:r w:rsidRPr="005E634D">
              <w:rPr>
                <w:i/>
                <w:iCs/>
                <w:sz w:val="14"/>
                <w:szCs w:val="14"/>
                <w:lang w:eastAsia="ar-SA"/>
              </w:rPr>
              <w:t>e=b*d</w:t>
            </w:r>
          </w:p>
        </w:tc>
        <w:tc>
          <w:tcPr>
            <w:tcW w:w="1021" w:type="dxa"/>
          </w:tcPr>
          <w:p w:rsidR="007B4E4C" w:rsidRPr="005E634D" w:rsidRDefault="007B4E4C" w:rsidP="005E634D">
            <w:pPr>
              <w:pStyle w:val="Bezodstpw"/>
              <w:rPr>
                <w:i/>
                <w:iCs/>
                <w:sz w:val="14"/>
                <w:szCs w:val="14"/>
                <w:lang w:eastAsia="ar-SA"/>
              </w:rPr>
            </w:pPr>
            <w:r w:rsidRPr="005E634D">
              <w:rPr>
                <w:i/>
                <w:iCs/>
                <w:sz w:val="14"/>
                <w:szCs w:val="14"/>
                <w:lang w:eastAsia="ar-SA"/>
              </w:rPr>
              <w:t>wypełnia Wykonawca</w:t>
            </w:r>
          </w:p>
          <w:p w:rsidR="007B4E4C" w:rsidRPr="005E634D" w:rsidRDefault="007B4E4C" w:rsidP="005E634D">
            <w:pPr>
              <w:pStyle w:val="Bezodstpw"/>
              <w:rPr>
                <w:i/>
                <w:iCs/>
                <w:sz w:val="14"/>
                <w:szCs w:val="14"/>
                <w:lang w:eastAsia="ar-SA"/>
              </w:rPr>
            </w:pPr>
            <w:r w:rsidRPr="005E634D">
              <w:rPr>
                <w:i/>
                <w:iCs/>
                <w:sz w:val="14"/>
                <w:szCs w:val="14"/>
                <w:lang w:eastAsia="ar-SA"/>
              </w:rPr>
              <w:t>zgodnie z formułą:</w:t>
            </w:r>
          </w:p>
          <w:p w:rsidR="007B4E4C" w:rsidRPr="005E634D" w:rsidRDefault="007B4E4C" w:rsidP="005E634D">
            <w:pPr>
              <w:pStyle w:val="Bezodstpw"/>
              <w:rPr>
                <w:i/>
                <w:iCs/>
                <w:sz w:val="14"/>
                <w:szCs w:val="14"/>
                <w:lang w:eastAsia="ar-SA"/>
              </w:rPr>
            </w:pPr>
            <w:r w:rsidRPr="005E634D">
              <w:rPr>
                <w:i/>
                <w:iCs/>
                <w:sz w:val="14"/>
                <w:szCs w:val="14"/>
                <w:lang w:eastAsia="ar-SA"/>
              </w:rPr>
              <w:t>f=24*e</w:t>
            </w:r>
          </w:p>
        </w:tc>
        <w:tc>
          <w:tcPr>
            <w:tcW w:w="1021" w:type="dxa"/>
          </w:tcPr>
          <w:p w:rsidR="007B4E4C" w:rsidRPr="005E634D" w:rsidRDefault="007B4E4C" w:rsidP="005E634D">
            <w:pPr>
              <w:pStyle w:val="Bezodstpw"/>
              <w:rPr>
                <w:i/>
                <w:iCs/>
                <w:sz w:val="14"/>
                <w:szCs w:val="14"/>
                <w:lang w:eastAsia="ar-SA"/>
              </w:rPr>
            </w:pPr>
            <w:r w:rsidRPr="005E634D">
              <w:rPr>
                <w:i/>
                <w:iCs/>
                <w:sz w:val="14"/>
                <w:szCs w:val="14"/>
                <w:lang w:eastAsia="ar-SA"/>
              </w:rPr>
              <w:t>wypełnia Wykonawca</w:t>
            </w:r>
          </w:p>
          <w:p w:rsidR="007B4E4C" w:rsidRPr="005E634D" w:rsidRDefault="007B4E4C" w:rsidP="005E634D">
            <w:pPr>
              <w:pStyle w:val="Bezodstpw"/>
              <w:rPr>
                <w:i/>
                <w:iCs/>
                <w:sz w:val="14"/>
                <w:szCs w:val="14"/>
                <w:lang w:eastAsia="ar-SA"/>
              </w:rPr>
            </w:pPr>
            <w:r w:rsidRPr="005E634D">
              <w:rPr>
                <w:i/>
                <w:iCs/>
                <w:sz w:val="14"/>
                <w:szCs w:val="14"/>
                <w:lang w:eastAsia="ar-SA"/>
              </w:rPr>
              <w:t>zgodnie z formułą:</w:t>
            </w:r>
          </w:p>
          <w:p w:rsidR="007B4E4C" w:rsidRPr="005E634D" w:rsidRDefault="007B4E4C" w:rsidP="005E634D">
            <w:pPr>
              <w:pStyle w:val="Bezodstpw"/>
              <w:rPr>
                <w:i/>
                <w:iCs/>
                <w:sz w:val="14"/>
                <w:szCs w:val="14"/>
                <w:lang w:eastAsia="ar-SA"/>
              </w:rPr>
            </w:pPr>
            <w:r w:rsidRPr="005E634D">
              <w:rPr>
                <w:i/>
                <w:iCs/>
                <w:sz w:val="14"/>
                <w:szCs w:val="14"/>
                <w:lang w:eastAsia="ar-SA"/>
              </w:rPr>
              <w:t>g=</w:t>
            </w:r>
            <w:proofErr w:type="spellStart"/>
            <w:r w:rsidRPr="005E634D">
              <w:rPr>
                <w:i/>
                <w:iCs/>
                <w:sz w:val="14"/>
                <w:szCs w:val="14"/>
                <w:lang w:eastAsia="ar-SA"/>
              </w:rPr>
              <w:t>f+f</w:t>
            </w:r>
            <w:proofErr w:type="spellEnd"/>
            <w:r w:rsidRPr="005E634D">
              <w:rPr>
                <w:i/>
                <w:iCs/>
                <w:sz w:val="14"/>
                <w:szCs w:val="14"/>
                <w:lang w:eastAsia="ar-SA"/>
              </w:rPr>
              <w:t>*c</w:t>
            </w: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w:t>
            </w:r>
          </w:p>
        </w:tc>
        <w:tc>
          <w:tcPr>
            <w:tcW w:w="3294" w:type="dxa"/>
          </w:tcPr>
          <w:p w:rsidR="002D3038" w:rsidRPr="005E634D" w:rsidRDefault="007B4E4C" w:rsidP="005E634D">
            <w:pPr>
              <w:pStyle w:val="Bezodstpw"/>
              <w:rPr>
                <w:sz w:val="16"/>
                <w:szCs w:val="16"/>
                <w:lang w:eastAsia="ar-SA"/>
              </w:rPr>
            </w:pPr>
            <w:r w:rsidRPr="005E634D">
              <w:rPr>
                <w:sz w:val="16"/>
                <w:szCs w:val="16"/>
                <w:lang w:eastAsia="ar-SA"/>
              </w:rPr>
              <w:t>Abonament telefoniczny</w:t>
            </w:r>
          </w:p>
          <w:p w:rsidR="007B4E4C" w:rsidRPr="005E634D" w:rsidRDefault="007B4E4C" w:rsidP="005E634D">
            <w:pPr>
              <w:pStyle w:val="Bezodstpw"/>
              <w:rPr>
                <w:sz w:val="16"/>
                <w:szCs w:val="16"/>
                <w:lang w:eastAsia="ar-SA"/>
              </w:rPr>
            </w:pPr>
            <w:r w:rsidRPr="005E634D">
              <w:rPr>
                <w:sz w:val="16"/>
                <w:szCs w:val="16"/>
                <w:lang w:eastAsia="ar-SA"/>
              </w:rPr>
              <w:t xml:space="preserve">(dla kart SIM telefonicznych) - obejmujący bezpłatnie: nielimitowane połączenia głosowe na terenie Polski, nielimitowane wiadomości tekstowe SMS i wiadomości multimedialne MMS na terenie Polski, </w:t>
            </w:r>
            <w:proofErr w:type="spellStart"/>
            <w:r w:rsidRPr="005E634D">
              <w:rPr>
                <w:sz w:val="16"/>
                <w:szCs w:val="16"/>
                <w:lang w:eastAsia="ar-SA"/>
              </w:rPr>
              <w:t>przesył</w:t>
            </w:r>
            <w:proofErr w:type="spellEnd"/>
            <w:r w:rsidRPr="005E634D">
              <w:rPr>
                <w:sz w:val="16"/>
                <w:szCs w:val="16"/>
                <w:lang w:eastAsia="ar-SA"/>
              </w:rPr>
              <w:t xml:space="preserve"> danych minimum  2GB</w:t>
            </w:r>
            <w:r w:rsidR="00FB485D" w:rsidRPr="005E634D">
              <w:rPr>
                <w:sz w:val="16"/>
                <w:szCs w:val="16"/>
                <w:lang w:eastAsia="ar-SA"/>
              </w:rPr>
              <w:t xml:space="preserve"> lub 3GB</w:t>
            </w:r>
            <w:r w:rsidRPr="005E634D">
              <w:rPr>
                <w:sz w:val="16"/>
                <w:szCs w:val="16"/>
                <w:lang w:eastAsia="ar-SA"/>
              </w:rPr>
              <w:t xml:space="preserve"> (naliczany co 10kB)na terenie Polski  na każde urządzenie miesięcznie</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60szt.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rPr>
          <w:trHeight w:val="636"/>
        </w:trPr>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2</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z terenu Polski do krajów Unii Europejskiej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15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3a</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międzynarodowego (kraje europejskie poza UE)  z terenu Polski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5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3b</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międzynarodowego (USA i Kanada)  z terenu Polski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3c</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międzynarodowego (Azja i Afryka) z terenu Polski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5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3d</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międzynarodowego (pozostałe kraje niewymienione w pkt 3a-3c) z terenu Polski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4</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wiadomości tekstowej SMS z terenu Polski do krajów Unii Europejskiej</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30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5a</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wiadomości tekstowej SMS z terenu Polski do krajów europejskich poza UE</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20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5b</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wiadomości tekstowej SMS z terenu Polski do USA i Kanady</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5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5c</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wiadomości tekstowej SMS z terenu Polski do krajów Azji i Afryki</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15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5d</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wiadomości tekstowej SMS z terenu Polski do pozostałych krajów niewymienionych w pkt 5a-5c</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5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6</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(odebranego i wykonanego) w roamingu w krajach Unii Europejskiej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100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7a</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(odebranego i wykonanego) w roamingu w krajach europejskich poza UE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40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7b</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(odebranego i wykonanego) w roamingu w krajach: USA i Kanada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7c</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(odebranego i wykonanego) w roamingu w krajach Azji i Afryki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40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7d</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minuty połączenia głosowego (odebranego i wykonanego) w roamingu w pozostałych krajach niewymienionych w pkt 7a-7c naliczanego 1s/1s</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 min</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8</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wysłanej wiadomości tekstowej SMS w roamingu w krajach Unii Europejskiej</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9a</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wysłanej wiadomości tekstowej SMS w roamingu w krajach europejskich poza UE</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40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9b</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wysłanej wiadomości tekstowej SMS w roamingu w krajach: USA i Kanada</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lastRenderedPageBreak/>
              <w:t>9c</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wysłanej wiadomości tekstowej SMS w roamingu w krajach Azji i Afryki</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40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9d</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1 wysłanej wiadomości tekstowej SMS w roamingu w pozostałych krajach niewymienionych w pkt 9a-9c</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10</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transmisji 1 MB danych w roamingu w krajach Unii Europejskiej naliczana co 10kB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10 MB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11a</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transmisji 1 MB danych w roamingu w krajach europejskich poza UE naliczana co 10kB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 MB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11b</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transmisji 1 MB danych w roamingu w krajach: USA i Kanada naliczana co 10kB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5 MB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11c</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transmisji 1 MB danych w roamingu w krajach Azji i Afryki naliczana co 10kB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 MB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11d</w:t>
            </w:r>
          </w:p>
        </w:tc>
        <w:tc>
          <w:tcPr>
            <w:tcW w:w="3294" w:type="dxa"/>
          </w:tcPr>
          <w:p w:rsidR="007B4E4C" w:rsidRPr="005E634D" w:rsidRDefault="007B4E4C" w:rsidP="005E634D">
            <w:pPr>
              <w:pStyle w:val="Bezodstpw"/>
              <w:rPr>
                <w:sz w:val="16"/>
                <w:szCs w:val="16"/>
                <w:lang w:eastAsia="ar-SA"/>
              </w:rPr>
            </w:pPr>
            <w:r w:rsidRPr="005E634D">
              <w:rPr>
                <w:sz w:val="16"/>
                <w:szCs w:val="16"/>
                <w:lang w:eastAsia="ar-SA"/>
              </w:rPr>
              <w:t>Cena transmisji 1 MB danych w roamingu w pozostałych krajach niewymienionych w pkt 11a-11c naliczana co 10kB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 MB</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12</w:t>
            </w:r>
          </w:p>
        </w:tc>
        <w:tc>
          <w:tcPr>
            <w:tcW w:w="3294" w:type="dxa"/>
          </w:tcPr>
          <w:p w:rsidR="007B4E4C" w:rsidRPr="005E634D" w:rsidRDefault="007B4E4C" w:rsidP="005E634D">
            <w:pPr>
              <w:pStyle w:val="Bezodstpw"/>
              <w:rPr>
                <w:sz w:val="16"/>
                <w:szCs w:val="16"/>
                <w:lang w:eastAsia="ar-SA"/>
              </w:rPr>
            </w:pPr>
            <w:r w:rsidRPr="005E634D">
              <w:rPr>
                <w:b/>
                <w:bCs/>
                <w:sz w:val="16"/>
                <w:szCs w:val="16"/>
                <w:lang w:eastAsia="ar-SA"/>
              </w:rPr>
              <w:t>Abonament  internetowy</w:t>
            </w:r>
          </w:p>
          <w:p w:rsidR="007B4E4C" w:rsidRPr="005E634D" w:rsidRDefault="007B4E4C" w:rsidP="005E634D">
            <w:pPr>
              <w:pStyle w:val="Bezodstpw"/>
              <w:rPr>
                <w:sz w:val="16"/>
                <w:szCs w:val="16"/>
                <w:lang w:eastAsia="ar-SA"/>
              </w:rPr>
            </w:pPr>
            <w:r w:rsidRPr="005E634D">
              <w:rPr>
                <w:sz w:val="16"/>
                <w:szCs w:val="16"/>
                <w:lang w:eastAsia="ar-SA"/>
              </w:rPr>
              <w:t xml:space="preserve">(dla kart SIM w tabletach) obejmujący bezpłatnie: </w:t>
            </w:r>
            <w:proofErr w:type="spellStart"/>
            <w:r w:rsidRPr="005E634D">
              <w:rPr>
                <w:sz w:val="16"/>
                <w:szCs w:val="16"/>
                <w:lang w:eastAsia="ar-SA"/>
              </w:rPr>
              <w:t>przesył</w:t>
            </w:r>
            <w:proofErr w:type="spellEnd"/>
            <w:r w:rsidRPr="005E634D">
              <w:rPr>
                <w:sz w:val="16"/>
                <w:szCs w:val="16"/>
                <w:lang w:eastAsia="ar-SA"/>
              </w:rPr>
              <w:t xml:space="preserve"> danych minimum </w:t>
            </w:r>
            <w:r w:rsidR="00B67C93" w:rsidRPr="005E634D">
              <w:rPr>
                <w:sz w:val="16"/>
                <w:szCs w:val="16"/>
                <w:lang w:eastAsia="ar-SA"/>
              </w:rPr>
              <w:t>10</w:t>
            </w:r>
            <w:r w:rsidRPr="005E634D">
              <w:rPr>
                <w:sz w:val="16"/>
                <w:szCs w:val="16"/>
                <w:lang w:eastAsia="ar-SA"/>
              </w:rPr>
              <w:t xml:space="preserve"> GB na każde urządzenie miesięcznie</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7B4E4C" w:rsidRPr="005B3362" w:rsidRDefault="00B67C93" w:rsidP="002D3038">
            <w:pPr>
              <w:widowControl w:val="0"/>
              <w:suppressAutoHyphens/>
              <w:jc w:val="both"/>
              <w:rPr>
                <w:rFonts w:ascii="Calibri" w:hAnsi="Calibri" w:cs="Calibri"/>
                <w:b/>
                <w:bCs/>
                <w:sz w:val="16"/>
                <w:szCs w:val="16"/>
                <w:lang w:eastAsia="ar-SA"/>
              </w:rPr>
            </w:pPr>
            <w:r>
              <w:rPr>
                <w:rFonts w:ascii="Calibri" w:hAnsi="Calibri" w:cs="Calibri"/>
                <w:b/>
                <w:bCs/>
                <w:sz w:val="16"/>
                <w:szCs w:val="16"/>
                <w:lang w:eastAsia="ar-SA"/>
              </w:rPr>
              <w:t>4</w:t>
            </w:r>
            <w:r w:rsidR="007B4E4C" w:rsidRPr="005B3362">
              <w:rPr>
                <w:rFonts w:ascii="Calibri" w:hAnsi="Calibri" w:cs="Calibri"/>
                <w:b/>
                <w:bCs/>
                <w:sz w:val="16"/>
                <w:szCs w:val="16"/>
                <w:lang w:eastAsia="ar-SA"/>
              </w:rPr>
              <w:t xml:space="preserve"> szt.</w:t>
            </w: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both"/>
              <w:rPr>
                <w:rFonts w:ascii="Calibri" w:hAnsi="Calibri" w:cs="Calibri"/>
                <w:b/>
                <w:bCs/>
                <w:sz w:val="16"/>
                <w:szCs w:val="16"/>
                <w:lang w:eastAsia="ar-SA"/>
              </w:rPr>
            </w:pPr>
          </w:p>
        </w:tc>
      </w:tr>
      <w:tr w:rsidR="00B67C93" w:rsidRPr="005B3362" w:rsidTr="006A6B6B">
        <w:tc>
          <w:tcPr>
            <w:tcW w:w="534" w:type="dxa"/>
          </w:tcPr>
          <w:p w:rsidR="00B67C93" w:rsidRPr="005B3362" w:rsidRDefault="00076283" w:rsidP="002D3038">
            <w:pPr>
              <w:widowControl w:val="0"/>
              <w:suppressAutoHyphens/>
              <w:jc w:val="both"/>
              <w:rPr>
                <w:rFonts w:ascii="Calibri" w:hAnsi="Calibri" w:cs="Calibri"/>
                <w:sz w:val="16"/>
                <w:szCs w:val="16"/>
                <w:lang w:eastAsia="ar-SA"/>
              </w:rPr>
            </w:pPr>
            <w:r>
              <w:rPr>
                <w:rFonts w:ascii="Calibri" w:hAnsi="Calibri" w:cs="Calibri"/>
                <w:sz w:val="16"/>
                <w:szCs w:val="16"/>
                <w:lang w:eastAsia="ar-SA"/>
              </w:rPr>
              <w:t>13</w:t>
            </w:r>
          </w:p>
        </w:tc>
        <w:tc>
          <w:tcPr>
            <w:tcW w:w="3294" w:type="dxa"/>
          </w:tcPr>
          <w:p w:rsidR="00B67C93" w:rsidRPr="005E634D" w:rsidRDefault="00B67C93" w:rsidP="005E634D">
            <w:pPr>
              <w:pStyle w:val="Bezodstpw"/>
              <w:rPr>
                <w:sz w:val="16"/>
                <w:szCs w:val="16"/>
                <w:lang w:eastAsia="ar-SA"/>
              </w:rPr>
            </w:pPr>
            <w:r w:rsidRPr="005E634D">
              <w:rPr>
                <w:b/>
                <w:bCs/>
                <w:sz w:val="16"/>
                <w:szCs w:val="16"/>
                <w:lang w:eastAsia="ar-SA"/>
              </w:rPr>
              <w:t>Abonament  internetowy</w:t>
            </w:r>
          </w:p>
          <w:p w:rsidR="00B67C93" w:rsidRPr="005E634D" w:rsidRDefault="00B67C93" w:rsidP="005E634D">
            <w:pPr>
              <w:pStyle w:val="Bezodstpw"/>
              <w:rPr>
                <w:b/>
                <w:bCs/>
                <w:sz w:val="16"/>
                <w:szCs w:val="16"/>
                <w:lang w:eastAsia="ar-SA"/>
              </w:rPr>
            </w:pPr>
            <w:r w:rsidRPr="005E634D">
              <w:rPr>
                <w:sz w:val="16"/>
                <w:szCs w:val="16"/>
                <w:lang w:eastAsia="ar-SA"/>
              </w:rPr>
              <w:t xml:space="preserve">(dla kart SIM w tabletach) obejmujący bezpłatnie: </w:t>
            </w:r>
            <w:proofErr w:type="spellStart"/>
            <w:r w:rsidRPr="005E634D">
              <w:rPr>
                <w:sz w:val="16"/>
                <w:szCs w:val="16"/>
                <w:lang w:eastAsia="ar-SA"/>
              </w:rPr>
              <w:t>przesył</w:t>
            </w:r>
            <w:proofErr w:type="spellEnd"/>
            <w:r w:rsidRPr="005E634D">
              <w:rPr>
                <w:sz w:val="16"/>
                <w:szCs w:val="16"/>
                <w:lang w:eastAsia="ar-SA"/>
              </w:rPr>
              <w:t xml:space="preserve"> danych z maksymalnie możliwym pakietem internetowym w kraju na każde urządzenie miesięcznie</w:t>
            </w:r>
          </w:p>
        </w:tc>
        <w:tc>
          <w:tcPr>
            <w:tcW w:w="1021" w:type="dxa"/>
          </w:tcPr>
          <w:p w:rsidR="00B67C93" w:rsidRPr="005B3362" w:rsidRDefault="00B67C93" w:rsidP="002D3038">
            <w:pPr>
              <w:widowControl w:val="0"/>
              <w:suppressAutoHyphens/>
              <w:jc w:val="both"/>
              <w:rPr>
                <w:rFonts w:ascii="Calibri" w:hAnsi="Calibri" w:cs="Calibri"/>
                <w:b/>
                <w:bCs/>
                <w:sz w:val="16"/>
                <w:szCs w:val="16"/>
                <w:lang w:eastAsia="ar-SA"/>
              </w:rPr>
            </w:pPr>
          </w:p>
        </w:tc>
        <w:tc>
          <w:tcPr>
            <w:tcW w:w="781" w:type="dxa"/>
          </w:tcPr>
          <w:p w:rsidR="00B67C93" w:rsidRPr="005B3362" w:rsidRDefault="00B67C93" w:rsidP="002D3038">
            <w:pPr>
              <w:widowControl w:val="0"/>
              <w:suppressAutoHyphens/>
              <w:jc w:val="both"/>
              <w:rPr>
                <w:rFonts w:ascii="Calibri" w:hAnsi="Calibri" w:cs="Calibri"/>
                <w:b/>
                <w:bCs/>
                <w:sz w:val="16"/>
                <w:szCs w:val="16"/>
                <w:lang w:eastAsia="ar-SA"/>
              </w:rPr>
            </w:pPr>
          </w:p>
        </w:tc>
        <w:tc>
          <w:tcPr>
            <w:tcW w:w="1261" w:type="dxa"/>
            <w:shd w:val="clear" w:color="auto" w:fill="D9D9D9"/>
            <w:vAlign w:val="center"/>
          </w:tcPr>
          <w:p w:rsidR="00B67C93" w:rsidRDefault="00B67C93" w:rsidP="002D3038">
            <w:pPr>
              <w:widowControl w:val="0"/>
              <w:suppressAutoHyphens/>
              <w:jc w:val="both"/>
              <w:rPr>
                <w:rFonts w:ascii="Calibri" w:hAnsi="Calibri" w:cs="Calibri"/>
                <w:b/>
                <w:bCs/>
                <w:sz w:val="16"/>
                <w:szCs w:val="16"/>
                <w:lang w:eastAsia="ar-SA"/>
              </w:rPr>
            </w:pPr>
            <w:r>
              <w:rPr>
                <w:rFonts w:ascii="Calibri" w:hAnsi="Calibri" w:cs="Calibri"/>
                <w:b/>
                <w:bCs/>
                <w:sz w:val="16"/>
                <w:szCs w:val="16"/>
                <w:lang w:eastAsia="ar-SA"/>
              </w:rPr>
              <w:t>1 szt.</w:t>
            </w:r>
          </w:p>
        </w:tc>
        <w:tc>
          <w:tcPr>
            <w:tcW w:w="1021" w:type="dxa"/>
          </w:tcPr>
          <w:p w:rsidR="00B67C93" w:rsidRPr="005B3362" w:rsidRDefault="00B67C93" w:rsidP="002D3038">
            <w:pPr>
              <w:widowControl w:val="0"/>
              <w:suppressAutoHyphens/>
              <w:jc w:val="both"/>
              <w:rPr>
                <w:rFonts w:ascii="Calibri" w:hAnsi="Calibri" w:cs="Calibri"/>
                <w:b/>
                <w:bCs/>
                <w:sz w:val="16"/>
                <w:szCs w:val="16"/>
                <w:lang w:eastAsia="ar-SA"/>
              </w:rPr>
            </w:pPr>
          </w:p>
        </w:tc>
        <w:tc>
          <w:tcPr>
            <w:tcW w:w="1021" w:type="dxa"/>
          </w:tcPr>
          <w:p w:rsidR="00B67C93" w:rsidRPr="005B3362" w:rsidRDefault="00B67C93" w:rsidP="002D3038">
            <w:pPr>
              <w:widowControl w:val="0"/>
              <w:suppressAutoHyphens/>
              <w:jc w:val="both"/>
              <w:rPr>
                <w:rFonts w:ascii="Calibri" w:hAnsi="Calibri" w:cs="Calibri"/>
                <w:b/>
                <w:bCs/>
                <w:sz w:val="16"/>
                <w:szCs w:val="16"/>
                <w:lang w:eastAsia="ar-SA"/>
              </w:rPr>
            </w:pPr>
          </w:p>
        </w:tc>
        <w:tc>
          <w:tcPr>
            <w:tcW w:w="1021" w:type="dxa"/>
          </w:tcPr>
          <w:p w:rsidR="00B67C93" w:rsidRPr="005B3362" w:rsidRDefault="00B67C93" w:rsidP="002D3038">
            <w:pPr>
              <w:widowControl w:val="0"/>
              <w:suppressAutoHyphens/>
              <w:jc w:val="both"/>
              <w:rPr>
                <w:rFonts w:ascii="Calibri" w:hAnsi="Calibri" w:cs="Calibri"/>
                <w:b/>
                <w:bCs/>
                <w:sz w:val="16"/>
                <w:szCs w:val="16"/>
                <w:lang w:eastAsia="ar-SA"/>
              </w:rPr>
            </w:pPr>
          </w:p>
        </w:tc>
      </w:tr>
      <w:tr w:rsidR="007B4E4C" w:rsidRPr="005B3362" w:rsidTr="00841964">
        <w:trPr>
          <w:trHeight w:val="525"/>
        </w:trPr>
        <w:tc>
          <w:tcPr>
            <w:tcW w:w="534" w:type="dxa"/>
            <w:tcBorders>
              <w:bottom w:val="single" w:sz="4" w:space="0" w:color="auto"/>
            </w:tcBorders>
          </w:tcPr>
          <w:p w:rsidR="007B4E4C" w:rsidRPr="00841964" w:rsidRDefault="00076283" w:rsidP="00841964">
            <w:pPr>
              <w:pStyle w:val="Bezodstpw"/>
              <w:rPr>
                <w:sz w:val="16"/>
                <w:szCs w:val="16"/>
                <w:lang w:eastAsia="ar-SA"/>
              </w:rPr>
            </w:pPr>
            <w:r w:rsidRPr="00841964">
              <w:rPr>
                <w:sz w:val="16"/>
                <w:szCs w:val="16"/>
                <w:lang w:eastAsia="ar-SA"/>
              </w:rPr>
              <w:t>14</w:t>
            </w:r>
          </w:p>
        </w:tc>
        <w:tc>
          <w:tcPr>
            <w:tcW w:w="3294" w:type="dxa"/>
            <w:tcBorders>
              <w:bottom w:val="single" w:sz="4" w:space="0" w:color="auto"/>
            </w:tcBorders>
          </w:tcPr>
          <w:p w:rsidR="007B4E4C" w:rsidRPr="00841964" w:rsidRDefault="007B4E4C" w:rsidP="00841964">
            <w:pPr>
              <w:pStyle w:val="Bezodstpw"/>
              <w:rPr>
                <w:sz w:val="16"/>
                <w:szCs w:val="16"/>
                <w:lang w:eastAsia="ar-SA"/>
              </w:rPr>
            </w:pPr>
            <w:r w:rsidRPr="00841964">
              <w:rPr>
                <w:sz w:val="16"/>
                <w:szCs w:val="16"/>
                <w:lang w:eastAsia="ar-SA"/>
              </w:rPr>
              <w:t>Usługa administratora sieci firmowej on-line  oraz wszystkie karty SIM i  wszystkie aktywacje w trakcie trwania umowy.</w:t>
            </w:r>
          </w:p>
        </w:tc>
        <w:tc>
          <w:tcPr>
            <w:tcW w:w="6126" w:type="dxa"/>
            <w:gridSpan w:val="6"/>
            <w:tcBorders>
              <w:bottom w:val="single" w:sz="4" w:space="0" w:color="auto"/>
            </w:tcBorders>
            <w:shd w:val="clear" w:color="auto" w:fill="D9D9D9"/>
            <w:vAlign w:val="center"/>
          </w:tcPr>
          <w:p w:rsidR="007B4E4C" w:rsidRPr="00841964" w:rsidRDefault="007B4E4C" w:rsidP="00841964">
            <w:pPr>
              <w:pStyle w:val="Bezodstpw"/>
              <w:rPr>
                <w:b/>
                <w:bCs/>
                <w:sz w:val="16"/>
                <w:szCs w:val="16"/>
                <w:lang w:eastAsia="ar-SA"/>
              </w:rPr>
            </w:pPr>
            <w:r w:rsidRPr="00841964">
              <w:rPr>
                <w:b/>
                <w:bCs/>
                <w:sz w:val="16"/>
                <w:szCs w:val="16"/>
                <w:lang w:eastAsia="ar-SA"/>
              </w:rPr>
              <w:t>BEZPŁATNE</w:t>
            </w:r>
          </w:p>
        </w:tc>
      </w:tr>
      <w:tr w:rsidR="007B4E4C" w:rsidRPr="005B3362" w:rsidTr="006A6B6B">
        <w:tc>
          <w:tcPr>
            <w:tcW w:w="534" w:type="dxa"/>
          </w:tcPr>
          <w:p w:rsidR="007B4E4C" w:rsidRPr="00841964" w:rsidRDefault="007B4E4C" w:rsidP="00841964">
            <w:pPr>
              <w:pStyle w:val="Bezodstpw"/>
              <w:rPr>
                <w:b/>
                <w:bCs/>
                <w:i/>
                <w:iCs/>
                <w:sz w:val="16"/>
                <w:szCs w:val="16"/>
                <w:lang w:eastAsia="ar-SA"/>
              </w:rPr>
            </w:pPr>
            <w:proofErr w:type="spellStart"/>
            <w:r w:rsidRPr="00841964">
              <w:rPr>
                <w:b/>
                <w:bCs/>
                <w:i/>
                <w:iCs/>
                <w:sz w:val="16"/>
                <w:szCs w:val="16"/>
                <w:lang w:eastAsia="ar-SA"/>
              </w:rPr>
              <w:t>Lp</w:t>
            </w:r>
            <w:proofErr w:type="spellEnd"/>
          </w:p>
        </w:tc>
        <w:tc>
          <w:tcPr>
            <w:tcW w:w="3294" w:type="dxa"/>
          </w:tcPr>
          <w:p w:rsidR="007B4E4C" w:rsidRPr="00841964" w:rsidRDefault="007B4E4C" w:rsidP="00841964">
            <w:pPr>
              <w:pStyle w:val="Bezodstpw"/>
              <w:rPr>
                <w:b/>
                <w:bCs/>
                <w:i/>
                <w:iCs/>
                <w:sz w:val="16"/>
                <w:szCs w:val="16"/>
                <w:lang w:eastAsia="ar-SA"/>
              </w:rPr>
            </w:pPr>
            <w:r w:rsidRPr="00841964">
              <w:rPr>
                <w:b/>
                <w:bCs/>
                <w:i/>
                <w:iCs/>
                <w:sz w:val="16"/>
                <w:szCs w:val="16"/>
                <w:lang w:eastAsia="ar-SA"/>
              </w:rPr>
              <w:t>Nazwa urządzenia</w:t>
            </w:r>
          </w:p>
        </w:tc>
        <w:tc>
          <w:tcPr>
            <w:tcW w:w="1021" w:type="dxa"/>
          </w:tcPr>
          <w:p w:rsidR="007B4E4C" w:rsidRPr="00841964" w:rsidRDefault="007B4E4C" w:rsidP="00841964">
            <w:pPr>
              <w:pStyle w:val="Bezodstpw"/>
              <w:rPr>
                <w:i/>
                <w:iCs/>
                <w:sz w:val="16"/>
                <w:szCs w:val="16"/>
                <w:lang w:eastAsia="ar-SA"/>
              </w:rPr>
            </w:pPr>
            <w:r w:rsidRPr="00841964">
              <w:rPr>
                <w:i/>
                <w:iCs/>
                <w:sz w:val="16"/>
                <w:szCs w:val="16"/>
                <w:lang w:eastAsia="ar-SA"/>
              </w:rPr>
              <w:t>Oferowana cena jednostkowa netto</w:t>
            </w:r>
          </w:p>
        </w:tc>
        <w:tc>
          <w:tcPr>
            <w:tcW w:w="781" w:type="dxa"/>
          </w:tcPr>
          <w:p w:rsidR="007B4E4C" w:rsidRPr="00841964" w:rsidRDefault="007B4E4C" w:rsidP="00841964">
            <w:pPr>
              <w:pStyle w:val="Bezodstpw"/>
              <w:rPr>
                <w:i/>
                <w:iCs/>
                <w:sz w:val="16"/>
                <w:szCs w:val="16"/>
                <w:lang w:eastAsia="ar-SA"/>
              </w:rPr>
            </w:pPr>
            <w:r w:rsidRPr="00841964">
              <w:rPr>
                <w:i/>
                <w:iCs/>
                <w:sz w:val="16"/>
                <w:szCs w:val="16"/>
                <w:lang w:eastAsia="ar-SA"/>
              </w:rPr>
              <w:t>Podatek</w:t>
            </w:r>
          </w:p>
          <w:p w:rsidR="007B4E4C" w:rsidRPr="00841964" w:rsidRDefault="007B4E4C" w:rsidP="00841964">
            <w:pPr>
              <w:pStyle w:val="Bezodstpw"/>
              <w:rPr>
                <w:i/>
                <w:iCs/>
                <w:sz w:val="16"/>
                <w:szCs w:val="16"/>
                <w:lang w:eastAsia="ar-SA"/>
              </w:rPr>
            </w:pPr>
            <w:r w:rsidRPr="00841964">
              <w:rPr>
                <w:i/>
                <w:iCs/>
                <w:sz w:val="16"/>
                <w:szCs w:val="16"/>
                <w:lang w:eastAsia="ar-SA"/>
              </w:rPr>
              <w:t>VAT</w:t>
            </w:r>
          </w:p>
          <w:p w:rsidR="007B4E4C" w:rsidRPr="00841964" w:rsidRDefault="007B4E4C" w:rsidP="00841964">
            <w:pPr>
              <w:pStyle w:val="Bezodstpw"/>
              <w:rPr>
                <w:i/>
                <w:iCs/>
                <w:sz w:val="16"/>
                <w:szCs w:val="16"/>
                <w:lang w:eastAsia="ar-SA"/>
              </w:rPr>
            </w:pPr>
            <w:r w:rsidRPr="00841964">
              <w:rPr>
                <w:i/>
                <w:iCs/>
                <w:sz w:val="16"/>
                <w:szCs w:val="16"/>
                <w:lang w:eastAsia="ar-SA"/>
              </w:rPr>
              <w:t>w %</w:t>
            </w:r>
          </w:p>
        </w:tc>
        <w:tc>
          <w:tcPr>
            <w:tcW w:w="1261" w:type="dxa"/>
            <w:shd w:val="clear" w:color="auto" w:fill="D9D9D9"/>
          </w:tcPr>
          <w:p w:rsidR="007B4E4C" w:rsidRPr="00841964" w:rsidRDefault="007B4E4C" w:rsidP="00841964">
            <w:pPr>
              <w:pStyle w:val="Bezodstpw"/>
              <w:rPr>
                <w:i/>
                <w:iCs/>
                <w:sz w:val="16"/>
                <w:szCs w:val="16"/>
                <w:lang w:eastAsia="ar-SA"/>
              </w:rPr>
            </w:pPr>
            <w:r w:rsidRPr="00841964">
              <w:rPr>
                <w:i/>
                <w:iCs/>
                <w:sz w:val="16"/>
                <w:szCs w:val="16"/>
                <w:lang w:eastAsia="ar-SA"/>
              </w:rPr>
              <w:t>Wymagana ilość urządzeń (sztuk)</w:t>
            </w:r>
          </w:p>
        </w:tc>
        <w:tc>
          <w:tcPr>
            <w:tcW w:w="1021" w:type="dxa"/>
            <w:shd w:val="clear" w:color="auto" w:fill="D9D9D9"/>
          </w:tcPr>
          <w:p w:rsidR="007B4E4C" w:rsidRPr="00841964" w:rsidRDefault="007B4E4C" w:rsidP="00841964">
            <w:pPr>
              <w:pStyle w:val="Bezodstpw"/>
              <w:rPr>
                <w:i/>
                <w:iCs/>
                <w:sz w:val="16"/>
                <w:szCs w:val="16"/>
                <w:lang w:eastAsia="ar-SA"/>
              </w:rPr>
            </w:pPr>
          </w:p>
        </w:tc>
        <w:tc>
          <w:tcPr>
            <w:tcW w:w="1021" w:type="dxa"/>
          </w:tcPr>
          <w:p w:rsidR="007B4E4C" w:rsidRPr="00841964" w:rsidRDefault="007B4E4C" w:rsidP="00841964">
            <w:pPr>
              <w:pStyle w:val="Bezodstpw"/>
              <w:rPr>
                <w:i/>
                <w:iCs/>
                <w:sz w:val="16"/>
                <w:szCs w:val="16"/>
                <w:lang w:eastAsia="ar-SA"/>
              </w:rPr>
            </w:pPr>
            <w:r w:rsidRPr="00841964">
              <w:rPr>
                <w:i/>
                <w:iCs/>
                <w:sz w:val="16"/>
                <w:szCs w:val="16"/>
                <w:lang w:eastAsia="ar-SA"/>
              </w:rPr>
              <w:t>Łączna wartość urządzeń netto</w:t>
            </w:r>
          </w:p>
          <w:p w:rsidR="007B4E4C" w:rsidRPr="00841964" w:rsidRDefault="007B4E4C" w:rsidP="00841964">
            <w:pPr>
              <w:pStyle w:val="Bezodstpw"/>
              <w:rPr>
                <w:i/>
                <w:iCs/>
                <w:sz w:val="16"/>
                <w:szCs w:val="16"/>
                <w:lang w:eastAsia="ar-SA"/>
              </w:rPr>
            </w:pPr>
            <w:r w:rsidRPr="00841964">
              <w:rPr>
                <w:i/>
                <w:iCs/>
                <w:sz w:val="16"/>
                <w:szCs w:val="16"/>
                <w:lang w:eastAsia="ar-SA"/>
              </w:rPr>
              <w:t>f=b*d</w:t>
            </w:r>
          </w:p>
        </w:tc>
        <w:tc>
          <w:tcPr>
            <w:tcW w:w="1021" w:type="dxa"/>
          </w:tcPr>
          <w:p w:rsidR="007B4E4C" w:rsidRPr="00841964" w:rsidRDefault="007B4E4C" w:rsidP="00841964">
            <w:pPr>
              <w:pStyle w:val="Bezodstpw"/>
              <w:rPr>
                <w:i/>
                <w:iCs/>
                <w:sz w:val="16"/>
                <w:szCs w:val="16"/>
                <w:lang w:eastAsia="ar-SA"/>
              </w:rPr>
            </w:pPr>
            <w:r w:rsidRPr="00841964">
              <w:rPr>
                <w:i/>
                <w:iCs/>
                <w:sz w:val="16"/>
                <w:szCs w:val="16"/>
                <w:lang w:eastAsia="ar-SA"/>
              </w:rPr>
              <w:t>Łączna wartość urządzeń brutto</w:t>
            </w:r>
          </w:p>
          <w:p w:rsidR="007B4E4C" w:rsidRPr="00841964" w:rsidRDefault="007B4E4C" w:rsidP="00841964">
            <w:pPr>
              <w:pStyle w:val="Bezodstpw"/>
              <w:rPr>
                <w:i/>
                <w:iCs/>
                <w:sz w:val="16"/>
                <w:szCs w:val="16"/>
                <w:lang w:eastAsia="ar-SA"/>
              </w:rPr>
            </w:pPr>
            <w:r w:rsidRPr="00841964">
              <w:rPr>
                <w:i/>
                <w:iCs/>
                <w:sz w:val="16"/>
                <w:szCs w:val="16"/>
                <w:lang w:eastAsia="ar-SA"/>
              </w:rPr>
              <w:t>g=</w:t>
            </w:r>
            <w:proofErr w:type="spellStart"/>
            <w:r w:rsidRPr="00841964">
              <w:rPr>
                <w:i/>
                <w:iCs/>
                <w:sz w:val="16"/>
                <w:szCs w:val="16"/>
                <w:lang w:eastAsia="ar-SA"/>
              </w:rPr>
              <w:t>f+f</w:t>
            </w:r>
            <w:proofErr w:type="spellEnd"/>
            <w:r w:rsidRPr="00841964">
              <w:rPr>
                <w:i/>
                <w:iCs/>
                <w:sz w:val="16"/>
                <w:szCs w:val="16"/>
                <w:lang w:eastAsia="ar-SA"/>
              </w:rPr>
              <w:t>*c</w:t>
            </w: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w:t>
            </w:r>
            <w:r w:rsidR="00076283">
              <w:rPr>
                <w:rFonts w:ascii="Calibri" w:hAnsi="Calibri" w:cs="Calibri"/>
                <w:sz w:val="16"/>
                <w:szCs w:val="16"/>
                <w:lang w:eastAsia="ar-SA"/>
              </w:rPr>
              <w:t>5</w:t>
            </w:r>
          </w:p>
        </w:tc>
        <w:tc>
          <w:tcPr>
            <w:tcW w:w="3294" w:type="dxa"/>
          </w:tcPr>
          <w:p w:rsidR="007B4E4C" w:rsidRPr="006A6B6B" w:rsidRDefault="007B4E4C" w:rsidP="006A6B6B">
            <w:pPr>
              <w:pStyle w:val="Bezodstpw"/>
              <w:rPr>
                <w:sz w:val="16"/>
                <w:szCs w:val="16"/>
                <w:lang w:eastAsia="ar-SA"/>
              </w:rPr>
            </w:pPr>
            <w:r w:rsidRPr="006A6B6B">
              <w:rPr>
                <w:sz w:val="16"/>
                <w:szCs w:val="16"/>
                <w:lang w:eastAsia="ar-SA"/>
              </w:rPr>
              <w:t>Smartfon  -</w:t>
            </w:r>
            <w:r w:rsidRPr="006A6B6B">
              <w:rPr>
                <w:sz w:val="16"/>
                <w:szCs w:val="16"/>
              </w:rPr>
              <w:t xml:space="preserve"> Samsung Galaxy A70 </w:t>
            </w:r>
            <w:r w:rsidR="009429C3" w:rsidRPr="006A6B6B">
              <w:rPr>
                <w:sz w:val="16"/>
                <w:szCs w:val="16"/>
              </w:rPr>
              <w:t xml:space="preserve">kolor czarny </w:t>
            </w:r>
            <w:r w:rsidR="009D74D6" w:rsidRPr="006A6B6B">
              <w:rPr>
                <w:sz w:val="16"/>
                <w:szCs w:val="16"/>
              </w:rPr>
              <w:t>lub równoważny</w:t>
            </w:r>
            <w:r w:rsidR="006A6B6B" w:rsidRPr="006A6B6B">
              <w:rPr>
                <w:sz w:val="16"/>
                <w:szCs w:val="16"/>
              </w:rPr>
              <w:t>.</w:t>
            </w:r>
          </w:p>
          <w:p w:rsidR="007B4E4C" w:rsidRPr="006A6B6B" w:rsidRDefault="007B4E4C" w:rsidP="006A6B6B">
            <w:pPr>
              <w:pStyle w:val="Bezodstpw"/>
              <w:rPr>
                <w:sz w:val="16"/>
                <w:szCs w:val="16"/>
                <w:lang w:eastAsia="ar-SA"/>
              </w:rPr>
            </w:pPr>
            <w:r w:rsidRPr="006A6B6B">
              <w:rPr>
                <w:sz w:val="16"/>
                <w:szCs w:val="16"/>
                <w:lang w:eastAsia="ar-SA"/>
              </w:rPr>
              <w:t>…………</w:t>
            </w:r>
            <w:r w:rsidR="00FB485D" w:rsidRPr="006A6B6B">
              <w:rPr>
                <w:sz w:val="16"/>
                <w:szCs w:val="16"/>
                <w:lang w:eastAsia="ar-SA"/>
              </w:rPr>
              <w:t>……………………………</w:t>
            </w:r>
            <w:r w:rsidRPr="006A6B6B">
              <w:rPr>
                <w:sz w:val="16"/>
                <w:szCs w:val="16"/>
                <w:lang w:eastAsia="ar-SA"/>
              </w:rPr>
              <w:t>………………</w:t>
            </w:r>
          </w:p>
          <w:p w:rsidR="007B4E4C" w:rsidRPr="006A6B6B" w:rsidRDefault="007B4E4C" w:rsidP="006A6B6B">
            <w:pPr>
              <w:pStyle w:val="Bezodstpw"/>
              <w:rPr>
                <w:sz w:val="16"/>
                <w:szCs w:val="16"/>
                <w:lang w:eastAsia="ar-SA"/>
              </w:rPr>
            </w:pPr>
            <w:r w:rsidRPr="006A6B6B">
              <w:rPr>
                <w:sz w:val="16"/>
                <w:szCs w:val="16"/>
                <w:lang w:eastAsia="ar-SA"/>
              </w:rPr>
              <w:t>nazwa i typ oferowanego urządzenia</w:t>
            </w:r>
          </w:p>
          <w:p w:rsidR="007B4E4C" w:rsidRPr="006A6B6B" w:rsidRDefault="007B4E4C" w:rsidP="006A6B6B">
            <w:pPr>
              <w:pStyle w:val="Bezodstpw"/>
              <w:rPr>
                <w:sz w:val="16"/>
                <w:szCs w:val="16"/>
              </w:rPr>
            </w:pPr>
            <w:r w:rsidRPr="006A6B6B">
              <w:rPr>
                <w:sz w:val="16"/>
                <w:szCs w:val="16"/>
              </w:rPr>
              <w:t>…… …</w:t>
            </w:r>
            <w:r w:rsidR="00FB485D" w:rsidRPr="006A6B6B">
              <w:rPr>
                <w:sz w:val="16"/>
                <w:szCs w:val="16"/>
              </w:rPr>
              <w:t>……………………………………</w:t>
            </w:r>
            <w:r w:rsidRPr="006A6B6B">
              <w:rPr>
                <w:sz w:val="16"/>
                <w:szCs w:val="16"/>
              </w:rPr>
              <w:t>……….</w:t>
            </w:r>
          </w:p>
          <w:p w:rsidR="007B4E4C" w:rsidRPr="006A6B6B" w:rsidRDefault="007B4E4C" w:rsidP="006A6B6B">
            <w:pPr>
              <w:pStyle w:val="Bezodstpw"/>
              <w:rPr>
                <w:sz w:val="16"/>
                <w:szCs w:val="16"/>
                <w:lang w:eastAsia="ar-SA"/>
              </w:rPr>
            </w:pPr>
            <w:r w:rsidRPr="006A6B6B">
              <w:rPr>
                <w:sz w:val="16"/>
                <w:szCs w:val="16"/>
              </w:rPr>
              <w:t>okres gwarancji na urządzenie</w:t>
            </w: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261" w:type="dxa"/>
            <w:shd w:val="clear" w:color="auto" w:fill="D9D9D9"/>
            <w:vAlign w:val="center"/>
          </w:tcPr>
          <w:p w:rsidR="007B4E4C" w:rsidRPr="005B3362" w:rsidRDefault="00FB485D" w:rsidP="002D3038">
            <w:pPr>
              <w:widowControl w:val="0"/>
              <w:suppressAutoHyphens/>
              <w:jc w:val="center"/>
              <w:rPr>
                <w:rFonts w:ascii="Calibri" w:hAnsi="Calibri" w:cs="Calibri"/>
                <w:b/>
                <w:bCs/>
                <w:sz w:val="16"/>
                <w:szCs w:val="16"/>
                <w:lang w:eastAsia="ar-SA"/>
              </w:rPr>
            </w:pPr>
            <w:r>
              <w:rPr>
                <w:rFonts w:ascii="Calibri" w:hAnsi="Calibri" w:cs="Calibri"/>
                <w:b/>
                <w:bCs/>
                <w:sz w:val="16"/>
                <w:szCs w:val="16"/>
                <w:lang w:eastAsia="ar-SA"/>
              </w:rPr>
              <w:t>10</w:t>
            </w:r>
          </w:p>
        </w:tc>
        <w:tc>
          <w:tcPr>
            <w:tcW w:w="1021" w:type="dxa"/>
            <w:shd w:val="clear" w:color="auto" w:fill="D9D9D9"/>
          </w:tcPr>
          <w:p w:rsidR="007B4E4C" w:rsidRPr="005B3362" w:rsidRDefault="007B4E4C" w:rsidP="002D3038">
            <w:pPr>
              <w:widowControl w:val="0"/>
              <w:suppressAutoHyphens/>
              <w:jc w:val="center"/>
              <w:rPr>
                <w:rFonts w:ascii="Calibri" w:hAnsi="Calibri" w:cs="Calibri"/>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w:t>
            </w:r>
            <w:r w:rsidR="00076283">
              <w:rPr>
                <w:rFonts w:ascii="Calibri" w:hAnsi="Calibri" w:cs="Calibri"/>
                <w:sz w:val="16"/>
                <w:szCs w:val="16"/>
                <w:lang w:eastAsia="ar-SA"/>
              </w:rPr>
              <w:t>6</w:t>
            </w:r>
          </w:p>
        </w:tc>
        <w:tc>
          <w:tcPr>
            <w:tcW w:w="3294" w:type="dxa"/>
          </w:tcPr>
          <w:p w:rsidR="007B4E4C" w:rsidRPr="006A6B6B" w:rsidRDefault="00FB485D" w:rsidP="006A6B6B">
            <w:pPr>
              <w:pStyle w:val="Bezodstpw"/>
              <w:rPr>
                <w:sz w:val="16"/>
                <w:szCs w:val="16"/>
                <w:lang w:eastAsia="ar-SA"/>
              </w:rPr>
            </w:pPr>
            <w:r w:rsidRPr="006A6B6B">
              <w:rPr>
                <w:sz w:val="16"/>
                <w:szCs w:val="16"/>
                <w:lang w:eastAsia="ar-SA"/>
              </w:rPr>
              <w:t>Smartfon  -</w:t>
            </w:r>
            <w:r w:rsidRPr="006A6B6B">
              <w:rPr>
                <w:sz w:val="16"/>
                <w:szCs w:val="16"/>
              </w:rPr>
              <w:t xml:space="preserve"> Samsung Galaxy A 50 </w:t>
            </w:r>
            <w:r w:rsidR="007B4E4C" w:rsidRPr="006A6B6B">
              <w:rPr>
                <w:sz w:val="16"/>
                <w:szCs w:val="16"/>
              </w:rPr>
              <w:t xml:space="preserve">kolor czarny </w:t>
            </w:r>
            <w:r w:rsidR="007B4E4C" w:rsidRPr="006A6B6B">
              <w:rPr>
                <w:sz w:val="16"/>
                <w:szCs w:val="16"/>
                <w:lang w:eastAsia="ar-SA"/>
              </w:rPr>
              <w:t xml:space="preserve">lub </w:t>
            </w:r>
            <w:r w:rsidR="009429C3" w:rsidRPr="006A6B6B">
              <w:rPr>
                <w:sz w:val="16"/>
                <w:szCs w:val="16"/>
                <w:lang w:eastAsia="ar-SA"/>
              </w:rPr>
              <w:t>równoważny</w:t>
            </w:r>
          </w:p>
          <w:p w:rsidR="007B4E4C" w:rsidRPr="006A6B6B" w:rsidRDefault="007B4E4C" w:rsidP="006A6B6B">
            <w:pPr>
              <w:pStyle w:val="Bezodstpw"/>
              <w:rPr>
                <w:sz w:val="16"/>
                <w:szCs w:val="16"/>
                <w:lang w:eastAsia="ar-SA"/>
              </w:rPr>
            </w:pPr>
            <w:r w:rsidRPr="006A6B6B">
              <w:rPr>
                <w:sz w:val="16"/>
                <w:szCs w:val="16"/>
                <w:lang w:eastAsia="ar-SA"/>
              </w:rPr>
              <w:t>…………………</w:t>
            </w:r>
            <w:r w:rsidR="00FB485D" w:rsidRPr="006A6B6B">
              <w:rPr>
                <w:sz w:val="16"/>
                <w:szCs w:val="16"/>
                <w:lang w:eastAsia="ar-SA"/>
              </w:rPr>
              <w:t>……………………………….</w:t>
            </w:r>
            <w:r w:rsidRPr="006A6B6B">
              <w:rPr>
                <w:sz w:val="16"/>
                <w:szCs w:val="16"/>
                <w:lang w:eastAsia="ar-SA"/>
              </w:rPr>
              <w:t>………</w:t>
            </w:r>
          </w:p>
          <w:p w:rsidR="007B4E4C" w:rsidRPr="006A6B6B" w:rsidRDefault="007B4E4C" w:rsidP="006A6B6B">
            <w:pPr>
              <w:pStyle w:val="Bezodstpw"/>
              <w:rPr>
                <w:sz w:val="16"/>
                <w:szCs w:val="16"/>
                <w:lang w:eastAsia="ar-SA"/>
              </w:rPr>
            </w:pPr>
            <w:r w:rsidRPr="006A6B6B">
              <w:rPr>
                <w:sz w:val="16"/>
                <w:szCs w:val="16"/>
                <w:lang w:eastAsia="ar-SA"/>
              </w:rPr>
              <w:t>nazwa i typ oferowanego urządzenia</w:t>
            </w:r>
          </w:p>
          <w:p w:rsidR="007B4E4C" w:rsidRPr="006A6B6B" w:rsidRDefault="007B4E4C" w:rsidP="006A6B6B">
            <w:pPr>
              <w:pStyle w:val="Bezodstpw"/>
              <w:rPr>
                <w:sz w:val="16"/>
                <w:szCs w:val="16"/>
              </w:rPr>
            </w:pPr>
            <w:r w:rsidRPr="006A6B6B">
              <w:rPr>
                <w:sz w:val="16"/>
                <w:szCs w:val="16"/>
              </w:rPr>
              <w:t xml:space="preserve">…… </w:t>
            </w:r>
            <w:r w:rsidR="00FB485D" w:rsidRPr="006A6B6B">
              <w:rPr>
                <w:sz w:val="16"/>
                <w:szCs w:val="16"/>
              </w:rPr>
              <w:t>……………………………………….</w:t>
            </w:r>
            <w:r w:rsidRPr="006A6B6B">
              <w:rPr>
                <w:sz w:val="16"/>
                <w:szCs w:val="16"/>
              </w:rPr>
              <w:t>………….</w:t>
            </w:r>
          </w:p>
          <w:p w:rsidR="007B4E4C" w:rsidRPr="006A6B6B" w:rsidRDefault="007B4E4C" w:rsidP="006A6B6B">
            <w:pPr>
              <w:pStyle w:val="Bezodstpw"/>
              <w:rPr>
                <w:sz w:val="16"/>
                <w:szCs w:val="16"/>
                <w:lang w:eastAsia="ar-SA"/>
              </w:rPr>
            </w:pPr>
            <w:r w:rsidRPr="006A6B6B">
              <w:rPr>
                <w:sz w:val="16"/>
                <w:szCs w:val="16"/>
              </w:rPr>
              <w:t>okres gwarancji na urządzenie</w:t>
            </w: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261" w:type="dxa"/>
            <w:shd w:val="clear" w:color="auto" w:fill="D9D9D9"/>
            <w:vAlign w:val="center"/>
          </w:tcPr>
          <w:p w:rsidR="007B4E4C" w:rsidRPr="005B3362" w:rsidRDefault="00FB485D" w:rsidP="002D3038">
            <w:pPr>
              <w:widowControl w:val="0"/>
              <w:suppressAutoHyphens/>
              <w:jc w:val="center"/>
              <w:rPr>
                <w:rFonts w:ascii="Calibri" w:hAnsi="Calibri" w:cs="Calibri"/>
                <w:b/>
                <w:bCs/>
                <w:sz w:val="16"/>
                <w:szCs w:val="16"/>
                <w:lang w:eastAsia="ar-SA"/>
              </w:rPr>
            </w:pPr>
            <w:r>
              <w:rPr>
                <w:rFonts w:ascii="Calibri" w:hAnsi="Calibri" w:cs="Calibri"/>
                <w:b/>
                <w:bCs/>
                <w:sz w:val="16"/>
                <w:szCs w:val="16"/>
                <w:lang w:eastAsia="ar-SA"/>
              </w:rPr>
              <w:t>10</w:t>
            </w:r>
          </w:p>
        </w:tc>
        <w:tc>
          <w:tcPr>
            <w:tcW w:w="1021" w:type="dxa"/>
            <w:shd w:val="clear" w:color="auto" w:fill="D9D9D9"/>
          </w:tcPr>
          <w:p w:rsidR="007B4E4C" w:rsidRPr="005B3362" w:rsidRDefault="007B4E4C" w:rsidP="002D3038">
            <w:pPr>
              <w:widowControl w:val="0"/>
              <w:suppressAutoHyphens/>
              <w:jc w:val="center"/>
              <w:rPr>
                <w:rFonts w:ascii="Calibri" w:hAnsi="Calibri" w:cs="Calibri"/>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w:t>
            </w:r>
            <w:r w:rsidR="00076283">
              <w:rPr>
                <w:rFonts w:ascii="Calibri" w:hAnsi="Calibri" w:cs="Calibri"/>
                <w:sz w:val="16"/>
                <w:szCs w:val="16"/>
                <w:lang w:eastAsia="ar-SA"/>
              </w:rPr>
              <w:t>7</w:t>
            </w:r>
          </w:p>
        </w:tc>
        <w:tc>
          <w:tcPr>
            <w:tcW w:w="3294" w:type="dxa"/>
          </w:tcPr>
          <w:p w:rsidR="007B4E4C" w:rsidRPr="006A6B6B" w:rsidRDefault="00FB485D" w:rsidP="006A6B6B">
            <w:pPr>
              <w:pStyle w:val="Bezodstpw"/>
              <w:rPr>
                <w:sz w:val="16"/>
                <w:szCs w:val="16"/>
                <w:lang w:eastAsia="ar-SA"/>
              </w:rPr>
            </w:pPr>
            <w:r w:rsidRPr="006A6B6B">
              <w:rPr>
                <w:sz w:val="16"/>
                <w:szCs w:val="16"/>
                <w:lang w:eastAsia="ar-SA"/>
              </w:rPr>
              <w:t>Smartfon  -</w:t>
            </w:r>
            <w:r w:rsidRPr="006A6B6B">
              <w:rPr>
                <w:sz w:val="16"/>
                <w:szCs w:val="16"/>
              </w:rPr>
              <w:t xml:space="preserve"> Samsung Galaxy A20 </w:t>
            </w:r>
            <w:r w:rsidR="007B4E4C" w:rsidRPr="006A6B6B">
              <w:rPr>
                <w:sz w:val="16"/>
                <w:szCs w:val="16"/>
                <w:lang w:eastAsia="ar-SA"/>
              </w:rPr>
              <w:t>-</w:t>
            </w:r>
            <w:r w:rsidR="007B4E4C" w:rsidRPr="006A6B6B">
              <w:rPr>
                <w:sz w:val="16"/>
                <w:szCs w:val="16"/>
              </w:rPr>
              <w:t xml:space="preserve"> kolor czarny</w:t>
            </w:r>
            <w:r w:rsidR="007B4E4C" w:rsidRPr="006A6B6B">
              <w:rPr>
                <w:sz w:val="16"/>
                <w:szCs w:val="16"/>
                <w:lang w:eastAsia="ar-SA"/>
              </w:rPr>
              <w:t xml:space="preserve"> lub </w:t>
            </w:r>
            <w:r w:rsidR="009429C3" w:rsidRPr="006A6B6B">
              <w:rPr>
                <w:sz w:val="16"/>
                <w:szCs w:val="16"/>
                <w:lang w:eastAsia="ar-SA"/>
              </w:rPr>
              <w:t>równoważny.</w:t>
            </w:r>
          </w:p>
          <w:p w:rsidR="007B4E4C" w:rsidRPr="006A6B6B" w:rsidRDefault="007B4E4C" w:rsidP="006A6B6B">
            <w:pPr>
              <w:pStyle w:val="Bezodstpw"/>
              <w:rPr>
                <w:sz w:val="16"/>
                <w:szCs w:val="16"/>
                <w:lang w:eastAsia="ar-SA"/>
              </w:rPr>
            </w:pPr>
            <w:r w:rsidRPr="006A6B6B">
              <w:rPr>
                <w:sz w:val="16"/>
                <w:szCs w:val="16"/>
                <w:lang w:eastAsia="ar-SA"/>
              </w:rPr>
              <w:t>……………</w:t>
            </w:r>
            <w:r w:rsidR="00FB485D" w:rsidRPr="006A6B6B">
              <w:rPr>
                <w:sz w:val="16"/>
                <w:szCs w:val="16"/>
                <w:lang w:eastAsia="ar-SA"/>
              </w:rPr>
              <w:t>……………………………..</w:t>
            </w:r>
            <w:r w:rsidRPr="006A6B6B">
              <w:rPr>
                <w:sz w:val="16"/>
                <w:szCs w:val="16"/>
                <w:lang w:eastAsia="ar-SA"/>
              </w:rPr>
              <w:t>……………</w:t>
            </w:r>
          </w:p>
          <w:p w:rsidR="007B4E4C" w:rsidRPr="006A6B6B" w:rsidRDefault="007B4E4C" w:rsidP="006A6B6B">
            <w:pPr>
              <w:pStyle w:val="Bezodstpw"/>
              <w:rPr>
                <w:sz w:val="16"/>
                <w:szCs w:val="16"/>
                <w:lang w:eastAsia="ar-SA"/>
              </w:rPr>
            </w:pPr>
            <w:r w:rsidRPr="006A6B6B">
              <w:rPr>
                <w:sz w:val="16"/>
                <w:szCs w:val="16"/>
                <w:lang w:eastAsia="ar-SA"/>
              </w:rPr>
              <w:t>nazwa i typ oferowanego urządzenia</w:t>
            </w:r>
          </w:p>
          <w:p w:rsidR="007B4E4C" w:rsidRPr="006A6B6B" w:rsidRDefault="007B4E4C" w:rsidP="006A6B6B">
            <w:pPr>
              <w:pStyle w:val="Bezodstpw"/>
              <w:rPr>
                <w:sz w:val="16"/>
                <w:szCs w:val="16"/>
              </w:rPr>
            </w:pPr>
            <w:r w:rsidRPr="006A6B6B">
              <w:rPr>
                <w:sz w:val="16"/>
                <w:szCs w:val="16"/>
              </w:rPr>
              <w:t>……</w:t>
            </w:r>
            <w:r w:rsidR="00FB485D" w:rsidRPr="006A6B6B">
              <w:rPr>
                <w:sz w:val="16"/>
                <w:szCs w:val="16"/>
              </w:rPr>
              <w:t>…………………………………….</w:t>
            </w:r>
            <w:r w:rsidRPr="006A6B6B">
              <w:rPr>
                <w:sz w:val="16"/>
                <w:szCs w:val="16"/>
              </w:rPr>
              <w:t xml:space="preserve"> ………….</w:t>
            </w:r>
          </w:p>
          <w:p w:rsidR="007B4E4C" w:rsidRPr="006A6B6B" w:rsidRDefault="007B4E4C" w:rsidP="006A6B6B">
            <w:pPr>
              <w:pStyle w:val="Bezodstpw"/>
              <w:rPr>
                <w:sz w:val="16"/>
                <w:szCs w:val="16"/>
                <w:lang w:eastAsia="ar-SA"/>
              </w:rPr>
            </w:pPr>
            <w:r w:rsidRPr="006A6B6B">
              <w:rPr>
                <w:sz w:val="16"/>
                <w:szCs w:val="16"/>
              </w:rPr>
              <w:t>okres gwarancji na urządzenie</w:t>
            </w: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261" w:type="dxa"/>
            <w:shd w:val="clear" w:color="auto" w:fill="D9D9D9"/>
            <w:vAlign w:val="center"/>
          </w:tcPr>
          <w:p w:rsidR="007B4E4C" w:rsidRPr="005B3362" w:rsidRDefault="00FB485D" w:rsidP="002D3038">
            <w:pPr>
              <w:widowControl w:val="0"/>
              <w:suppressAutoHyphens/>
              <w:jc w:val="center"/>
              <w:rPr>
                <w:rFonts w:ascii="Calibri" w:hAnsi="Calibri" w:cs="Calibri"/>
                <w:b/>
                <w:bCs/>
                <w:sz w:val="16"/>
                <w:szCs w:val="16"/>
                <w:lang w:eastAsia="ar-SA"/>
              </w:rPr>
            </w:pPr>
            <w:r>
              <w:rPr>
                <w:rFonts w:ascii="Calibri" w:hAnsi="Calibri" w:cs="Calibri"/>
                <w:b/>
                <w:bCs/>
                <w:sz w:val="16"/>
                <w:szCs w:val="16"/>
                <w:lang w:eastAsia="ar-SA"/>
              </w:rPr>
              <w:t>12</w:t>
            </w:r>
          </w:p>
        </w:tc>
        <w:tc>
          <w:tcPr>
            <w:tcW w:w="1021" w:type="dxa"/>
            <w:shd w:val="clear" w:color="auto" w:fill="D9D9D9"/>
          </w:tcPr>
          <w:p w:rsidR="007B4E4C" w:rsidRPr="005B3362" w:rsidRDefault="007B4E4C" w:rsidP="002D3038">
            <w:pPr>
              <w:widowControl w:val="0"/>
              <w:suppressAutoHyphens/>
              <w:jc w:val="center"/>
              <w:rPr>
                <w:rFonts w:ascii="Calibri" w:hAnsi="Calibri" w:cs="Calibri"/>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r>
      <w:tr w:rsidR="007B4E4C" w:rsidRPr="005B3362" w:rsidTr="006A6B6B">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w:t>
            </w:r>
            <w:r w:rsidR="00076283">
              <w:rPr>
                <w:rFonts w:ascii="Calibri" w:hAnsi="Calibri" w:cs="Calibri"/>
                <w:sz w:val="16"/>
                <w:szCs w:val="16"/>
                <w:lang w:eastAsia="ar-SA"/>
              </w:rPr>
              <w:t>8</w:t>
            </w:r>
          </w:p>
        </w:tc>
        <w:tc>
          <w:tcPr>
            <w:tcW w:w="3294" w:type="dxa"/>
          </w:tcPr>
          <w:p w:rsidR="007B4E4C" w:rsidRPr="006A6B6B" w:rsidRDefault="00FB485D" w:rsidP="006A6B6B">
            <w:pPr>
              <w:pStyle w:val="Bezodstpw"/>
              <w:rPr>
                <w:sz w:val="16"/>
                <w:szCs w:val="16"/>
                <w:lang w:eastAsia="ar-SA"/>
              </w:rPr>
            </w:pPr>
            <w:r w:rsidRPr="006A6B6B">
              <w:rPr>
                <w:sz w:val="16"/>
                <w:szCs w:val="16"/>
                <w:lang w:eastAsia="ar-SA"/>
              </w:rPr>
              <w:t>Smartfon  -</w:t>
            </w:r>
            <w:r w:rsidRPr="006A6B6B">
              <w:rPr>
                <w:sz w:val="16"/>
                <w:szCs w:val="16"/>
              </w:rPr>
              <w:t xml:space="preserve"> Samsung Galaxy A10 </w:t>
            </w:r>
            <w:r w:rsidR="007B4E4C" w:rsidRPr="006A6B6B">
              <w:rPr>
                <w:sz w:val="16"/>
                <w:szCs w:val="16"/>
                <w:lang w:eastAsia="ar-SA"/>
              </w:rPr>
              <w:t>-</w:t>
            </w:r>
            <w:r w:rsidR="007B4E4C" w:rsidRPr="006A6B6B">
              <w:rPr>
                <w:sz w:val="16"/>
                <w:szCs w:val="16"/>
              </w:rPr>
              <w:t xml:space="preserve"> kolor czarny</w:t>
            </w:r>
            <w:r w:rsidR="007B4E4C" w:rsidRPr="006A6B6B">
              <w:rPr>
                <w:sz w:val="16"/>
                <w:szCs w:val="16"/>
                <w:lang w:eastAsia="ar-SA"/>
              </w:rPr>
              <w:t xml:space="preserve"> lub </w:t>
            </w:r>
            <w:r w:rsidR="009429C3" w:rsidRPr="006A6B6B">
              <w:rPr>
                <w:sz w:val="16"/>
                <w:szCs w:val="16"/>
                <w:lang w:eastAsia="ar-SA"/>
              </w:rPr>
              <w:t>równoważny.</w:t>
            </w:r>
          </w:p>
          <w:p w:rsidR="007B4E4C" w:rsidRPr="006A6B6B" w:rsidRDefault="007B4E4C" w:rsidP="006A6B6B">
            <w:pPr>
              <w:pStyle w:val="Bezodstpw"/>
              <w:rPr>
                <w:sz w:val="16"/>
                <w:szCs w:val="16"/>
                <w:lang w:eastAsia="ar-SA"/>
              </w:rPr>
            </w:pPr>
            <w:r w:rsidRPr="006A6B6B">
              <w:rPr>
                <w:sz w:val="16"/>
                <w:szCs w:val="16"/>
                <w:lang w:eastAsia="ar-SA"/>
              </w:rPr>
              <w:t>………</w:t>
            </w:r>
            <w:r w:rsidR="00FB485D" w:rsidRPr="006A6B6B">
              <w:rPr>
                <w:sz w:val="16"/>
                <w:szCs w:val="16"/>
                <w:lang w:eastAsia="ar-SA"/>
              </w:rPr>
              <w:t>…………………………………</w:t>
            </w:r>
            <w:r w:rsidRPr="006A6B6B">
              <w:rPr>
                <w:sz w:val="16"/>
                <w:szCs w:val="16"/>
                <w:lang w:eastAsia="ar-SA"/>
              </w:rPr>
              <w:t>…………………</w:t>
            </w:r>
          </w:p>
          <w:p w:rsidR="007B4E4C" w:rsidRPr="006A6B6B" w:rsidRDefault="007B4E4C" w:rsidP="006A6B6B">
            <w:pPr>
              <w:pStyle w:val="Bezodstpw"/>
              <w:rPr>
                <w:sz w:val="16"/>
                <w:szCs w:val="16"/>
                <w:lang w:eastAsia="ar-SA"/>
              </w:rPr>
            </w:pPr>
            <w:r w:rsidRPr="006A6B6B">
              <w:rPr>
                <w:sz w:val="16"/>
                <w:szCs w:val="16"/>
                <w:lang w:eastAsia="ar-SA"/>
              </w:rPr>
              <w:t>nazwa i typ oferowanego urządzenia</w:t>
            </w:r>
          </w:p>
          <w:p w:rsidR="007B4E4C" w:rsidRPr="006A6B6B" w:rsidRDefault="007B4E4C" w:rsidP="006A6B6B">
            <w:pPr>
              <w:pStyle w:val="Bezodstpw"/>
              <w:rPr>
                <w:sz w:val="16"/>
                <w:szCs w:val="16"/>
              </w:rPr>
            </w:pPr>
            <w:r w:rsidRPr="006A6B6B">
              <w:rPr>
                <w:sz w:val="16"/>
                <w:szCs w:val="16"/>
              </w:rPr>
              <w:t>…</w:t>
            </w:r>
            <w:r w:rsidR="00FB485D" w:rsidRPr="006A6B6B">
              <w:rPr>
                <w:sz w:val="16"/>
                <w:szCs w:val="16"/>
              </w:rPr>
              <w:t>…………………………………………</w:t>
            </w:r>
            <w:r w:rsidRPr="006A6B6B">
              <w:rPr>
                <w:sz w:val="16"/>
                <w:szCs w:val="16"/>
              </w:rPr>
              <w:t>… ………….</w:t>
            </w:r>
          </w:p>
          <w:p w:rsidR="007B4E4C" w:rsidRPr="006A6B6B" w:rsidRDefault="007B4E4C" w:rsidP="006A6B6B">
            <w:pPr>
              <w:pStyle w:val="Bezodstpw"/>
              <w:rPr>
                <w:sz w:val="16"/>
                <w:szCs w:val="16"/>
                <w:lang w:eastAsia="ar-SA"/>
              </w:rPr>
            </w:pPr>
            <w:r w:rsidRPr="006A6B6B">
              <w:rPr>
                <w:sz w:val="16"/>
                <w:szCs w:val="16"/>
              </w:rPr>
              <w:t xml:space="preserve">okres gwarancji na </w:t>
            </w:r>
            <w:r w:rsidR="009429C3" w:rsidRPr="006A6B6B">
              <w:rPr>
                <w:sz w:val="16"/>
                <w:szCs w:val="16"/>
              </w:rPr>
              <w:t>urządzenie</w:t>
            </w: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78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261" w:type="dxa"/>
            <w:shd w:val="clear" w:color="auto" w:fill="D9D9D9"/>
            <w:vAlign w:val="center"/>
          </w:tcPr>
          <w:p w:rsidR="007B4E4C" w:rsidRPr="005B3362" w:rsidRDefault="00FB485D" w:rsidP="002D3038">
            <w:pPr>
              <w:widowControl w:val="0"/>
              <w:suppressAutoHyphens/>
              <w:jc w:val="center"/>
              <w:rPr>
                <w:rFonts w:ascii="Calibri" w:hAnsi="Calibri" w:cs="Calibri"/>
                <w:b/>
                <w:bCs/>
                <w:sz w:val="16"/>
                <w:szCs w:val="16"/>
                <w:lang w:eastAsia="ar-SA"/>
              </w:rPr>
            </w:pPr>
            <w:r>
              <w:rPr>
                <w:rFonts w:ascii="Calibri" w:hAnsi="Calibri" w:cs="Calibri"/>
                <w:b/>
                <w:bCs/>
                <w:sz w:val="16"/>
                <w:szCs w:val="16"/>
                <w:lang w:eastAsia="ar-SA"/>
              </w:rPr>
              <w:t>18</w:t>
            </w:r>
          </w:p>
        </w:tc>
        <w:tc>
          <w:tcPr>
            <w:tcW w:w="1021" w:type="dxa"/>
            <w:shd w:val="clear" w:color="auto" w:fill="D9D9D9"/>
          </w:tcPr>
          <w:p w:rsidR="007B4E4C" w:rsidRPr="005B3362" w:rsidRDefault="007B4E4C" w:rsidP="002D3038">
            <w:pPr>
              <w:widowControl w:val="0"/>
              <w:suppressAutoHyphens/>
              <w:jc w:val="center"/>
              <w:rPr>
                <w:rFonts w:ascii="Calibri" w:hAnsi="Calibri" w:cs="Calibri"/>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c>
          <w:tcPr>
            <w:tcW w:w="1021" w:type="dxa"/>
          </w:tcPr>
          <w:p w:rsidR="007B4E4C" w:rsidRPr="005B3362" w:rsidRDefault="007B4E4C" w:rsidP="002D3038">
            <w:pPr>
              <w:widowControl w:val="0"/>
              <w:suppressAutoHyphens/>
              <w:jc w:val="center"/>
              <w:rPr>
                <w:rFonts w:ascii="Calibri" w:hAnsi="Calibri" w:cs="Calibri"/>
                <w:b/>
                <w:bCs/>
                <w:sz w:val="16"/>
                <w:szCs w:val="16"/>
                <w:lang w:eastAsia="ar-SA"/>
              </w:rPr>
            </w:pPr>
          </w:p>
        </w:tc>
      </w:tr>
      <w:tr w:rsidR="007B4E4C" w:rsidRPr="005B3362" w:rsidTr="00D50C93">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19</w:t>
            </w:r>
          </w:p>
        </w:tc>
        <w:tc>
          <w:tcPr>
            <w:tcW w:w="3294" w:type="dxa"/>
          </w:tcPr>
          <w:p w:rsidR="007B4E4C" w:rsidRPr="009429C3" w:rsidRDefault="007B4E4C" w:rsidP="009429C3">
            <w:pPr>
              <w:pStyle w:val="Bezodstpw"/>
              <w:rPr>
                <w:sz w:val="16"/>
                <w:szCs w:val="16"/>
                <w:lang w:eastAsia="ar-SA"/>
              </w:rPr>
            </w:pPr>
            <w:r w:rsidRPr="009429C3">
              <w:rPr>
                <w:sz w:val="16"/>
                <w:szCs w:val="16"/>
                <w:lang w:eastAsia="ar-SA"/>
              </w:rPr>
              <w:t>RAZEM</w:t>
            </w:r>
          </w:p>
          <w:p w:rsidR="007B4E4C" w:rsidRPr="009429C3" w:rsidRDefault="007B4E4C" w:rsidP="009429C3">
            <w:pPr>
              <w:pStyle w:val="Bezodstpw"/>
              <w:rPr>
                <w:lang w:eastAsia="ar-SA"/>
              </w:rPr>
            </w:pPr>
            <w:r w:rsidRPr="009429C3">
              <w:rPr>
                <w:sz w:val="16"/>
                <w:szCs w:val="16"/>
                <w:lang w:eastAsia="ar-SA"/>
              </w:rPr>
              <w:t>(suma wierszy 1-18)</w:t>
            </w:r>
          </w:p>
        </w:tc>
        <w:tc>
          <w:tcPr>
            <w:tcW w:w="4084" w:type="dxa"/>
            <w:gridSpan w:val="4"/>
            <w:tcBorders>
              <w:right w:val="single" w:sz="12" w:space="0" w:color="auto"/>
            </w:tcBorders>
            <w:shd w:val="clear" w:color="auto" w:fill="B3B3B3"/>
            <w:vAlign w:val="center"/>
          </w:tcPr>
          <w:p w:rsidR="007B4E4C" w:rsidRPr="005B3362" w:rsidRDefault="007B4E4C" w:rsidP="00FB485D">
            <w:pPr>
              <w:widowControl w:val="0"/>
              <w:suppressAutoHyphens/>
              <w:jc w:val="right"/>
              <w:rPr>
                <w:rFonts w:ascii="Calibri" w:hAnsi="Calibri" w:cs="Calibri"/>
                <w:sz w:val="16"/>
                <w:szCs w:val="16"/>
                <w:lang w:eastAsia="ar-SA"/>
              </w:rPr>
            </w:pPr>
            <w:r w:rsidRPr="005B3362">
              <w:rPr>
                <w:rFonts w:ascii="Calibri" w:hAnsi="Calibri" w:cs="Calibri"/>
                <w:b/>
                <w:bCs/>
                <w:sz w:val="16"/>
                <w:szCs w:val="16"/>
                <w:lang w:eastAsia="ar-SA"/>
              </w:rPr>
              <w:t>CENA OFERTY:</w:t>
            </w:r>
          </w:p>
        </w:tc>
        <w:tc>
          <w:tcPr>
            <w:tcW w:w="1021" w:type="dxa"/>
            <w:tcBorders>
              <w:left w:val="single" w:sz="12" w:space="0" w:color="auto"/>
              <w:right w:val="single" w:sz="12" w:space="0" w:color="auto"/>
            </w:tcBorders>
          </w:tcPr>
          <w:p w:rsidR="007B4E4C" w:rsidRPr="005B3362" w:rsidRDefault="007B4E4C" w:rsidP="002D3038">
            <w:pPr>
              <w:widowControl w:val="0"/>
              <w:suppressAutoHyphens/>
              <w:jc w:val="center"/>
              <w:rPr>
                <w:rFonts w:ascii="Calibri" w:hAnsi="Calibri" w:cs="Calibri"/>
                <w:b/>
                <w:bCs/>
                <w:sz w:val="16"/>
                <w:szCs w:val="16"/>
                <w:lang w:eastAsia="ar-SA"/>
              </w:rPr>
            </w:pPr>
          </w:p>
        </w:tc>
        <w:tc>
          <w:tcPr>
            <w:tcW w:w="1021" w:type="dxa"/>
            <w:tcBorders>
              <w:left w:val="single" w:sz="12" w:space="0" w:color="auto"/>
              <w:right w:val="single" w:sz="12" w:space="0" w:color="auto"/>
            </w:tcBorders>
          </w:tcPr>
          <w:p w:rsidR="007B4E4C" w:rsidRPr="005B3362" w:rsidRDefault="007B4E4C" w:rsidP="002D3038">
            <w:pPr>
              <w:widowControl w:val="0"/>
              <w:suppressAutoHyphens/>
              <w:jc w:val="center"/>
              <w:rPr>
                <w:rFonts w:ascii="Calibri" w:hAnsi="Calibri" w:cs="Calibri"/>
                <w:b/>
                <w:bCs/>
                <w:sz w:val="16"/>
                <w:szCs w:val="16"/>
                <w:lang w:eastAsia="ar-SA"/>
              </w:rPr>
            </w:pPr>
          </w:p>
        </w:tc>
      </w:tr>
    </w:tbl>
    <w:p w:rsidR="009429C3" w:rsidRPr="009429C3" w:rsidRDefault="009429C3" w:rsidP="002D3038">
      <w:pPr>
        <w:jc w:val="both"/>
        <w:rPr>
          <w:rFonts w:ascii="Calibri" w:hAnsi="Calibri" w:cs="Calibri"/>
          <w:b/>
          <w:bCs/>
          <w:sz w:val="12"/>
          <w:szCs w:val="12"/>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1080"/>
        <w:gridCol w:w="960"/>
        <w:gridCol w:w="960"/>
        <w:gridCol w:w="1077"/>
        <w:gridCol w:w="1083"/>
        <w:gridCol w:w="960"/>
      </w:tblGrid>
      <w:tr w:rsidR="007B4E4C" w:rsidRPr="005B3362" w:rsidTr="00AC1F93">
        <w:tc>
          <w:tcPr>
            <w:tcW w:w="534" w:type="dxa"/>
          </w:tcPr>
          <w:p w:rsidR="007B4E4C" w:rsidRPr="005B3362" w:rsidRDefault="007B4E4C" w:rsidP="002D3038">
            <w:pPr>
              <w:widowControl w:val="0"/>
              <w:suppressAutoHyphens/>
              <w:jc w:val="both"/>
              <w:rPr>
                <w:rFonts w:ascii="Calibri" w:hAnsi="Calibri" w:cs="Calibri"/>
                <w:sz w:val="16"/>
                <w:szCs w:val="16"/>
                <w:lang w:eastAsia="ar-SA"/>
              </w:rPr>
            </w:pPr>
            <w:r w:rsidRPr="005B3362">
              <w:rPr>
                <w:rFonts w:ascii="Calibri" w:hAnsi="Calibri" w:cs="Calibri"/>
                <w:sz w:val="16"/>
                <w:szCs w:val="16"/>
                <w:lang w:eastAsia="ar-SA"/>
              </w:rPr>
              <w:t>20</w:t>
            </w:r>
          </w:p>
        </w:tc>
        <w:tc>
          <w:tcPr>
            <w:tcW w:w="3294" w:type="dxa"/>
          </w:tcPr>
          <w:p w:rsidR="007B4E4C" w:rsidRPr="009429C3" w:rsidRDefault="007B4E4C" w:rsidP="009429C3">
            <w:pPr>
              <w:pStyle w:val="Bezodstpw"/>
              <w:rPr>
                <w:sz w:val="16"/>
                <w:szCs w:val="16"/>
                <w:lang w:eastAsia="ar-SA"/>
              </w:rPr>
            </w:pPr>
            <w:r w:rsidRPr="009429C3">
              <w:rPr>
                <w:sz w:val="16"/>
                <w:szCs w:val="16"/>
                <w:lang w:eastAsia="ar-SA"/>
              </w:rPr>
              <w:t>Pakiet 1 GB transmisji danych na terenie Polski aktywowany dodatkowo dla wybranego numeru telefonicznego lub internetowego miesięcznie</w:t>
            </w:r>
          </w:p>
        </w:tc>
        <w:tc>
          <w:tcPr>
            <w:tcW w:w="1080"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960"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960" w:type="dxa"/>
            <w:shd w:val="clear" w:color="auto" w:fill="D9D9D9"/>
            <w:vAlign w:val="center"/>
          </w:tcPr>
          <w:p w:rsidR="007B4E4C" w:rsidRPr="005B3362" w:rsidRDefault="007B4E4C" w:rsidP="002D3038">
            <w:pPr>
              <w:widowControl w:val="0"/>
              <w:suppressAutoHyphens/>
              <w:jc w:val="both"/>
              <w:rPr>
                <w:rFonts w:ascii="Calibri" w:hAnsi="Calibri" w:cs="Calibri"/>
                <w:b/>
                <w:bCs/>
                <w:sz w:val="16"/>
                <w:szCs w:val="16"/>
                <w:lang w:eastAsia="ar-SA"/>
              </w:rPr>
            </w:pPr>
            <w:r w:rsidRPr="005B3362">
              <w:rPr>
                <w:rFonts w:ascii="Calibri" w:hAnsi="Calibri" w:cs="Calibri"/>
                <w:b/>
                <w:bCs/>
                <w:sz w:val="16"/>
                <w:szCs w:val="16"/>
                <w:lang w:eastAsia="ar-SA"/>
              </w:rPr>
              <w:t>1</w:t>
            </w:r>
          </w:p>
        </w:tc>
        <w:tc>
          <w:tcPr>
            <w:tcW w:w="1077" w:type="dxa"/>
            <w:shd w:val="clear" w:color="auto" w:fill="D9D9D9"/>
          </w:tcPr>
          <w:p w:rsidR="007B4E4C" w:rsidRPr="005B3362" w:rsidRDefault="007B4E4C" w:rsidP="002D3038">
            <w:pPr>
              <w:widowControl w:val="0"/>
              <w:suppressAutoHyphens/>
              <w:jc w:val="both"/>
              <w:rPr>
                <w:rFonts w:ascii="Calibri" w:hAnsi="Calibri" w:cs="Calibri"/>
                <w:b/>
                <w:bCs/>
                <w:sz w:val="16"/>
                <w:szCs w:val="16"/>
                <w:lang w:eastAsia="ar-SA"/>
              </w:rPr>
            </w:pPr>
          </w:p>
        </w:tc>
        <w:tc>
          <w:tcPr>
            <w:tcW w:w="1083" w:type="dxa"/>
          </w:tcPr>
          <w:p w:rsidR="007B4E4C" w:rsidRPr="005B3362" w:rsidRDefault="007B4E4C" w:rsidP="002D3038">
            <w:pPr>
              <w:widowControl w:val="0"/>
              <w:suppressAutoHyphens/>
              <w:jc w:val="both"/>
              <w:rPr>
                <w:rFonts w:ascii="Calibri" w:hAnsi="Calibri" w:cs="Calibri"/>
                <w:b/>
                <w:bCs/>
                <w:sz w:val="16"/>
                <w:szCs w:val="16"/>
                <w:lang w:eastAsia="ar-SA"/>
              </w:rPr>
            </w:pPr>
          </w:p>
        </w:tc>
        <w:tc>
          <w:tcPr>
            <w:tcW w:w="960" w:type="dxa"/>
          </w:tcPr>
          <w:p w:rsidR="007B4E4C" w:rsidRPr="005B3362" w:rsidRDefault="007B4E4C" w:rsidP="002D3038">
            <w:pPr>
              <w:widowControl w:val="0"/>
              <w:suppressAutoHyphens/>
              <w:jc w:val="both"/>
              <w:rPr>
                <w:rFonts w:ascii="Calibri" w:hAnsi="Calibri" w:cs="Calibri"/>
                <w:b/>
                <w:bCs/>
                <w:sz w:val="16"/>
                <w:szCs w:val="16"/>
                <w:lang w:eastAsia="ar-SA"/>
              </w:rPr>
            </w:pPr>
          </w:p>
        </w:tc>
      </w:tr>
    </w:tbl>
    <w:p w:rsidR="009D74D6" w:rsidRPr="00841964" w:rsidRDefault="009D74D6" w:rsidP="007B4E4C">
      <w:pPr>
        <w:jc w:val="both"/>
        <w:rPr>
          <w:rFonts w:ascii="Arial" w:hAnsi="Arial" w:cs="Arial"/>
          <w:sz w:val="14"/>
          <w:szCs w:val="14"/>
        </w:rPr>
      </w:pPr>
      <w:r>
        <w:rPr>
          <w:sz w:val="16"/>
          <w:szCs w:val="16"/>
        </w:rPr>
        <w:t xml:space="preserve">* </w:t>
      </w:r>
      <w:r w:rsidR="00AC1F93" w:rsidRPr="00841964">
        <w:rPr>
          <w:sz w:val="14"/>
          <w:szCs w:val="14"/>
        </w:rPr>
        <w:t>W przypadku użycia w dokumentacji określeń wskazujące na typ, znaki towarowe lub pochodzenie przedmiotu zamówienia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w:t>
      </w:r>
    </w:p>
    <w:p w:rsidR="00841964" w:rsidRDefault="00841964" w:rsidP="00841964">
      <w:pPr>
        <w:pStyle w:val="Bezodstpw"/>
        <w:rPr>
          <w:rFonts w:asciiTheme="majorHAnsi" w:hAnsiTheme="majorHAnsi" w:cstheme="majorHAnsi"/>
          <w:sz w:val="16"/>
          <w:szCs w:val="16"/>
        </w:rPr>
      </w:pPr>
    </w:p>
    <w:p w:rsidR="00841964" w:rsidRDefault="00841964" w:rsidP="00841964">
      <w:pPr>
        <w:pStyle w:val="Bezodstpw"/>
        <w:rPr>
          <w:rFonts w:asciiTheme="majorHAnsi" w:hAnsiTheme="majorHAnsi" w:cstheme="majorHAnsi"/>
          <w:sz w:val="16"/>
          <w:szCs w:val="16"/>
        </w:rPr>
      </w:pPr>
    </w:p>
    <w:p w:rsidR="007B4E4C" w:rsidRPr="00841964" w:rsidRDefault="007B4E4C" w:rsidP="00841964">
      <w:pPr>
        <w:pStyle w:val="Bezodstpw"/>
        <w:rPr>
          <w:rFonts w:asciiTheme="majorHAnsi" w:hAnsiTheme="majorHAnsi" w:cstheme="majorHAnsi"/>
          <w:sz w:val="16"/>
          <w:szCs w:val="16"/>
        </w:rPr>
      </w:pPr>
      <w:r w:rsidRPr="00841964">
        <w:rPr>
          <w:rFonts w:asciiTheme="majorHAnsi" w:hAnsiTheme="majorHAnsi" w:cstheme="majorHAnsi"/>
          <w:sz w:val="16"/>
          <w:szCs w:val="16"/>
        </w:rPr>
        <w:t>........................................... dnia .............</w:t>
      </w:r>
      <w:r w:rsidR="00841964">
        <w:rPr>
          <w:rFonts w:asciiTheme="majorHAnsi" w:hAnsiTheme="majorHAnsi" w:cstheme="majorHAnsi"/>
          <w:sz w:val="16"/>
          <w:szCs w:val="16"/>
        </w:rPr>
        <w:t>................</w:t>
      </w:r>
      <w:r w:rsidRPr="00841964">
        <w:rPr>
          <w:rFonts w:asciiTheme="majorHAnsi" w:hAnsiTheme="majorHAnsi" w:cstheme="majorHAnsi"/>
          <w:sz w:val="16"/>
          <w:szCs w:val="16"/>
        </w:rPr>
        <w:t>........</w:t>
      </w:r>
      <w:r w:rsidR="00841964">
        <w:rPr>
          <w:rFonts w:asciiTheme="majorHAnsi" w:hAnsiTheme="majorHAnsi" w:cstheme="majorHAnsi"/>
          <w:sz w:val="16"/>
          <w:szCs w:val="16"/>
        </w:rPr>
        <w:t xml:space="preserve">                                       </w:t>
      </w:r>
      <w:r w:rsidRPr="00841964">
        <w:rPr>
          <w:rFonts w:asciiTheme="majorHAnsi" w:hAnsiTheme="majorHAnsi" w:cstheme="majorHAnsi"/>
          <w:sz w:val="16"/>
          <w:szCs w:val="16"/>
        </w:rPr>
        <w:tab/>
      </w:r>
      <w:r w:rsidR="00841964">
        <w:rPr>
          <w:rFonts w:asciiTheme="majorHAnsi" w:hAnsiTheme="majorHAnsi" w:cstheme="majorHAnsi"/>
          <w:sz w:val="16"/>
          <w:szCs w:val="16"/>
        </w:rPr>
        <w:t>…………………………..</w:t>
      </w:r>
      <w:r w:rsidRPr="00841964">
        <w:rPr>
          <w:rFonts w:asciiTheme="majorHAnsi" w:hAnsiTheme="majorHAnsi" w:cstheme="majorHAnsi"/>
          <w:sz w:val="16"/>
          <w:szCs w:val="16"/>
        </w:rPr>
        <w:t>………........................................................</w:t>
      </w:r>
    </w:p>
    <w:p w:rsidR="00841964" w:rsidRDefault="007B4E4C" w:rsidP="00841964">
      <w:pPr>
        <w:pStyle w:val="Bezodstpw"/>
        <w:rPr>
          <w:rFonts w:asciiTheme="majorHAnsi" w:hAnsiTheme="majorHAnsi" w:cstheme="majorHAnsi"/>
          <w:i/>
          <w:iCs/>
          <w:sz w:val="16"/>
          <w:szCs w:val="16"/>
        </w:rPr>
      </w:pPr>
      <w:r w:rsidRPr="00841964">
        <w:rPr>
          <w:rFonts w:asciiTheme="majorHAnsi" w:hAnsiTheme="majorHAnsi" w:cstheme="majorHAnsi"/>
          <w:sz w:val="16"/>
          <w:szCs w:val="16"/>
        </w:rPr>
        <w:tab/>
      </w:r>
      <w:r w:rsidRPr="00841964">
        <w:rPr>
          <w:rFonts w:asciiTheme="majorHAnsi" w:hAnsiTheme="majorHAnsi" w:cstheme="majorHAnsi"/>
          <w:sz w:val="16"/>
          <w:szCs w:val="16"/>
        </w:rPr>
        <w:tab/>
      </w:r>
      <w:r w:rsidRPr="00841964">
        <w:rPr>
          <w:rFonts w:asciiTheme="majorHAnsi" w:hAnsiTheme="majorHAnsi" w:cstheme="majorHAnsi"/>
          <w:sz w:val="16"/>
          <w:szCs w:val="16"/>
        </w:rPr>
        <w:tab/>
      </w:r>
      <w:r w:rsidRPr="00841964">
        <w:rPr>
          <w:rFonts w:asciiTheme="majorHAnsi" w:hAnsiTheme="majorHAnsi" w:cstheme="majorHAnsi"/>
          <w:sz w:val="16"/>
          <w:szCs w:val="16"/>
        </w:rPr>
        <w:tab/>
      </w:r>
      <w:r w:rsidRPr="00841964">
        <w:rPr>
          <w:rFonts w:asciiTheme="majorHAnsi" w:hAnsiTheme="majorHAnsi" w:cstheme="majorHAnsi"/>
          <w:sz w:val="16"/>
          <w:szCs w:val="16"/>
        </w:rPr>
        <w:tab/>
      </w:r>
      <w:r w:rsidRPr="00841964">
        <w:rPr>
          <w:rFonts w:asciiTheme="majorHAnsi" w:hAnsiTheme="majorHAnsi" w:cstheme="majorHAnsi"/>
          <w:sz w:val="16"/>
          <w:szCs w:val="16"/>
        </w:rPr>
        <w:tab/>
      </w:r>
      <w:r w:rsidRPr="00841964">
        <w:rPr>
          <w:rFonts w:asciiTheme="majorHAnsi" w:hAnsiTheme="majorHAnsi" w:cstheme="majorHAnsi"/>
          <w:sz w:val="16"/>
          <w:szCs w:val="16"/>
        </w:rPr>
        <w:tab/>
      </w:r>
      <w:r w:rsidRPr="00841964">
        <w:rPr>
          <w:rFonts w:asciiTheme="majorHAnsi" w:hAnsiTheme="majorHAnsi" w:cstheme="majorHAnsi"/>
          <w:i/>
          <w:iCs/>
          <w:sz w:val="16"/>
          <w:szCs w:val="16"/>
        </w:rPr>
        <w:t>podpisy osób uprawnionych</w:t>
      </w:r>
      <w:r w:rsidR="002D3038" w:rsidRPr="00841964">
        <w:rPr>
          <w:rFonts w:asciiTheme="majorHAnsi" w:hAnsiTheme="majorHAnsi" w:cstheme="majorHAnsi"/>
          <w:i/>
          <w:iCs/>
          <w:sz w:val="16"/>
          <w:szCs w:val="16"/>
        </w:rPr>
        <w:t xml:space="preserve"> </w:t>
      </w:r>
      <w:r w:rsidRPr="00841964">
        <w:rPr>
          <w:rFonts w:asciiTheme="majorHAnsi" w:hAnsiTheme="majorHAnsi" w:cstheme="majorHAnsi"/>
          <w:i/>
          <w:iCs/>
          <w:sz w:val="16"/>
          <w:szCs w:val="16"/>
        </w:rPr>
        <w:t>do reprezentacji</w:t>
      </w:r>
      <w:r w:rsidR="002D3038" w:rsidRPr="00841964">
        <w:rPr>
          <w:rFonts w:asciiTheme="majorHAnsi" w:hAnsiTheme="majorHAnsi" w:cstheme="majorHAnsi"/>
          <w:i/>
          <w:iCs/>
          <w:sz w:val="16"/>
          <w:szCs w:val="16"/>
        </w:rPr>
        <w:t xml:space="preserve"> </w:t>
      </w:r>
    </w:p>
    <w:p w:rsidR="00A34800" w:rsidRPr="00841964" w:rsidRDefault="00841964" w:rsidP="00841964">
      <w:pPr>
        <w:pStyle w:val="Bezodstpw"/>
        <w:rPr>
          <w:rFonts w:asciiTheme="majorHAnsi" w:hAnsiTheme="majorHAnsi" w:cstheme="majorHAnsi"/>
          <w:i/>
          <w:iCs/>
          <w:sz w:val="16"/>
          <w:szCs w:val="16"/>
        </w:rPr>
      </w:pPr>
      <w:r>
        <w:rPr>
          <w:rFonts w:asciiTheme="majorHAnsi" w:hAnsiTheme="majorHAnsi" w:cstheme="majorHAnsi"/>
          <w:i/>
          <w:iCs/>
          <w:sz w:val="16"/>
          <w:szCs w:val="16"/>
        </w:rPr>
        <w:t xml:space="preserve">                                                                                                                                                   </w:t>
      </w:r>
      <w:r w:rsidR="007B4E4C" w:rsidRPr="00841964">
        <w:rPr>
          <w:rFonts w:asciiTheme="majorHAnsi" w:hAnsiTheme="majorHAnsi" w:cstheme="majorHAnsi"/>
          <w:i/>
          <w:iCs/>
          <w:sz w:val="16"/>
          <w:szCs w:val="16"/>
        </w:rPr>
        <w:t>Wykonawcy lub pełnomocnika</w:t>
      </w:r>
    </w:p>
    <w:sectPr w:rsidR="00A34800" w:rsidRPr="00841964" w:rsidSect="002E1E67">
      <w:pgSz w:w="11906" w:h="16838"/>
      <w:pgMar w:top="851"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270" w:rsidRDefault="00793270" w:rsidP="00FB6E77">
      <w:pPr>
        <w:spacing w:after="0" w:line="240" w:lineRule="auto"/>
      </w:pPr>
      <w:r>
        <w:separator/>
      </w:r>
    </w:p>
  </w:endnote>
  <w:endnote w:type="continuationSeparator" w:id="0">
    <w:p w:rsidR="00793270" w:rsidRDefault="00793270" w:rsidP="00FB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270" w:rsidRDefault="00793270" w:rsidP="00FB6E77">
      <w:pPr>
        <w:spacing w:after="0" w:line="240" w:lineRule="auto"/>
      </w:pPr>
      <w:r>
        <w:separator/>
      </w:r>
    </w:p>
  </w:footnote>
  <w:footnote w:type="continuationSeparator" w:id="0">
    <w:p w:rsidR="00793270" w:rsidRDefault="00793270" w:rsidP="00FB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8B7"/>
    <w:multiLevelType w:val="hybridMultilevel"/>
    <w:tmpl w:val="F864C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1121"/>
    <w:multiLevelType w:val="hybridMultilevel"/>
    <w:tmpl w:val="3814D232"/>
    <w:lvl w:ilvl="0" w:tplc="AFA846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9400E"/>
    <w:multiLevelType w:val="hybridMultilevel"/>
    <w:tmpl w:val="EC30B4EA"/>
    <w:lvl w:ilvl="0" w:tplc="1214F70E">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561770"/>
    <w:multiLevelType w:val="hybridMultilevel"/>
    <w:tmpl w:val="9C9466AE"/>
    <w:lvl w:ilvl="0" w:tplc="888CC88C">
      <w:start w:val="1"/>
      <w:numFmt w:val="lowerLetter"/>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571942"/>
    <w:multiLevelType w:val="multilevel"/>
    <w:tmpl w:val="C7023970"/>
    <w:lvl w:ilvl="0">
      <w:start w:val="2"/>
      <w:numFmt w:val="decimal"/>
      <w:lvlText w:val="%1."/>
      <w:lvlJc w:val="left"/>
      <w:pPr>
        <w:ind w:left="360" w:hanging="360"/>
      </w:pPr>
      <w:rPr>
        <w:rFonts w:cs="Times New Roman" w:hint="default"/>
        <w:color w:val="auto"/>
      </w:rPr>
    </w:lvl>
    <w:lvl w:ilvl="1">
      <w:start w:val="1"/>
      <w:numFmt w:val="decimal"/>
      <w:lvlText w:val="%2."/>
      <w:lvlJc w:val="left"/>
      <w:pPr>
        <w:ind w:left="360" w:hanging="360"/>
      </w:pPr>
      <w:rPr>
        <w:rFonts w:ascii="Arial" w:eastAsia="Calibri" w:hAnsi="Arial" w:cs="Arial"/>
        <w:color w:val="auto"/>
      </w:rPr>
    </w:lvl>
    <w:lvl w:ilvl="2">
      <w:start w:val="1"/>
      <w:numFmt w:val="upperLetter"/>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 w15:restartNumberingAfterBreak="0">
    <w:nsid w:val="2D751777"/>
    <w:multiLevelType w:val="hybridMultilevel"/>
    <w:tmpl w:val="402AE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FE2C85"/>
    <w:multiLevelType w:val="hybridMultilevel"/>
    <w:tmpl w:val="BFE068D0"/>
    <w:lvl w:ilvl="0" w:tplc="9146934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D3D7C"/>
    <w:multiLevelType w:val="hybridMultilevel"/>
    <w:tmpl w:val="0FF800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77957D7"/>
    <w:multiLevelType w:val="hybridMultilevel"/>
    <w:tmpl w:val="3A48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A7294D"/>
    <w:multiLevelType w:val="hybridMultilevel"/>
    <w:tmpl w:val="B0D20964"/>
    <w:lvl w:ilvl="0" w:tplc="0415000F">
      <w:start w:val="2"/>
      <w:numFmt w:val="decimal"/>
      <w:lvlText w:val="%1."/>
      <w:lvlJc w:val="left"/>
      <w:pPr>
        <w:ind w:left="720" w:hanging="360"/>
      </w:pPr>
      <w:rPr>
        <w:rFonts w:hint="default"/>
      </w:rPr>
    </w:lvl>
    <w:lvl w:ilvl="1" w:tplc="C1A0AA32">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7C0170"/>
    <w:multiLevelType w:val="hybridMultilevel"/>
    <w:tmpl w:val="A5BE16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1707D7"/>
    <w:multiLevelType w:val="hybridMultilevel"/>
    <w:tmpl w:val="EAC8876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77D61B8E"/>
    <w:multiLevelType w:val="hybridMultilevel"/>
    <w:tmpl w:val="8A5692FC"/>
    <w:lvl w:ilvl="0" w:tplc="413C227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78B20F21"/>
    <w:multiLevelType w:val="hybridMultilevel"/>
    <w:tmpl w:val="2D42B2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660322"/>
    <w:multiLevelType w:val="hybridMultilevel"/>
    <w:tmpl w:val="B6906260"/>
    <w:lvl w:ilvl="0" w:tplc="AFA846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782DF4"/>
    <w:multiLevelType w:val="hybridMultilevel"/>
    <w:tmpl w:val="45706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8C45C4"/>
    <w:multiLevelType w:val="hybridMultilevel"/>
    <w:tmpl w:val="5F9EB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15"/>
  </w:num>
  <w:num w:numId="5">
    <w:abstractNumId w:val="5"/>
  </w:num>
  <w:num w:numId="6">
    <w:abstractNumId w:val="1"/>
  </w:num>
  <w:num w:numId="7">
    <w:abstractNumId w:val="16"/>
  </w:num>
  <w:num w:numId="8">
    <w:abstractNumId w:val="4"/>
  </w:num>
  <w:num w:numId="9">
    <w:abstractNumId w:val="3"/>
  </w:num>
  <w:num w:numId="10">
    <w:abstractNumId w:val="2"/>
  </w:num>
  <w:num w:numId="11">
    <w:abstractNumId w:val="10"/>
  </w:num>
  <w:num w:numId="12">
    <w:abstractNumId w:val="7"/>
  </w:num>
  <w:num w:numId="13">
    <w:abstractNumId w:val="9"/>
  </w:num>
  <w:num w:numId="14">
    <w:abstractNumId w:val="13"/>
  </w:num>
  <w:num w:numId="15">
    <w:abstractNumId w:val="1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77"/>
    <w:rsid w:val="00006B7D"/>
    <w:rsid w:val="00076283"/>
    <w:rsid w:val="000D69EC"/>
    <w:rsid w:val="0019217D"/>
    <w:rsid w:val="001F33E8"/>
    <w:rsid w:val="002454C3"/>
    <w:rsid w:val="00283BFB"/>
    <w:rsid w:val="002D3038"/>
    <w:rsid w:val="002E1E67"/>
    <w:rsid w:val="00355312"/>
    <w:rsid w:val="003B1C7A"/>
    <w:rsid w:val="003F7DDC"/>
    <w:rsid w:val="005D1CE4"/>
    <w:rsid w:val="005E634D"/>
    <w:rsid w:val="00641AB6"/>
    <w:rsid w:val="006A6B6B"/>
    <w:rsid w:val="00793270"/>
    <w:rsid w:val="007B4E4C"/>
    <w:rsid w:val="00841964"/>
    <w:rsid w:val="008E548C"/>
    <w:rsid w:val="00917400"/>
    <w:rsid w:val="009429C3"/>
    <w:rsid w:val="009603DF"/>
    <w:rsid w:val="009D74D6"/>
    <w:rsid w:val="00A00396"/>
    <w:rsid w:val="00A01C69"/>
    <w:rsid w:val="00A125BF"/>
    <w:rsid w:val="00A34800"/>
    <w:rsid w:val="00AA28C0"/>
    <w:rsid w:val="00AC1F93"/>
    <w:rsid w:val="00B67C93"/>
    <w:rsid w:val="00BA2E02"/>
    <w:rsid w:val="00BD0998"/>
    <w:rsid w:val="00D50C93"/>
    <w:rsid w:val="00DF78D0"/>
    <w:rsid w:val="00EB122E"/>
    <w:rsid w:val="00EF0F91"/>
    <w:rsid w:val="00EF2FA8"/>
    <w:rsid w:val="00F067C3"/>
    <w:rsid w:val="00F74475"/>
    <w:rsid w:val="00FB485D"/>
    <w:rsid w:val="00FB536C"/>
    <w:rsid w:val="00FB6E77"/>
    <w:rsid w:val="00FD5B58"/>
    <w:rsid w:val="00FE14E3"/>
    <w:rsid w:val="00FF4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3D6DA"/>
  <w15:docId w15:val="{352C0B8E-5BD9-4B7E-A019-6887098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A2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6E77"/>
    <w:pPr>
      <w:spacing w:after="0" w:line="240" w:lineRule="auto"/>
    </w:pPr>
  </w:style>
  <w:style w:type="paragraph" w:styleId="Nagwek">
    <w:name w:val="header"/>
    <w:basedOn w:val="Normalny"/>
    <w:link w:val="NagwekZnak"/>
    <w:uiPriority w:val="99"/>
    <w:unhideWhenUsed/>
    <w:rsid w:val="00FB6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E77"/>
  </w:style>
  <w:style w:type="paragraph" w:styleId="Stopka">
    <w:name w:val="footer"/>
    <w:basedOn w:val="Normalny"/>
    <w:link w:val="StopkaZnak"/>
    <w:uiPriority w:val="99"/>
    <w:unhideWhenUsed/>
    <w:rsid w:val="00FB6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E77"/>
  </w:style>
  <w:style w:type="character" w:styleId="Hipercze">
    <w:name w:val="Hyperlink"/>
    <w:rsid w:val="00FB6E77"/>
    <w:rPr>
      <w:color w:val="0000FF"/>
      <w:u w:val="single"/>
    </w:rPr>
  </w:style>
  <w:style w:type="table" w:styleId="Tabela-Siatka">
    <w:name w:val="Table Grid"/>
    <w:basedOn w:val="Standardowy"/>
    <w:uiPriority w:val="39"/>
    <w:rsid w:val="00FB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5B58"/>
    <w:pPr>
      <w:ind w:left="720"/>
      <w:contextualSpacing/>
    </w:pPr>
  </w:style>
  <w:style w:type="character" w:styleId="Nierozpoznanawzmianka">
    <w:name w:val="Unresolved Mention"/>
    <w:basedOn w:val="Domylnaczcionkaakapitu"/>
    <w:uiPriority w:val="99"/>
    <w:semiHidden/>
    <w:unhideWhenUsed/>
    <w:rsid w:val="00917400"/>
    <w:rPr>
      <w:color w:val="808080"/>
      <w:shd w:val="clear" w:color="auto" w:fill="E6E6E6"/>
    </w:rPr>
  </w:style>
  <w:style w:type="paragraph" w:styleId="Tekstdymka">
    <w:name w:val="Balloon Text"/>
    <w:basedOn w:val="Normalny"/>
    <w:link w:val="TekstdymkaZnak"/>
    <w:uiPriority w:val="99"/>
    <w:semiHidden/>
    <w:unhideWhenUsed/>
    <w:rsid w:val="00A01C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C69"/>
    <w:rPr>
      <w:rFonts w:ascii="Segoe UI" w:hAnsi="Segoe UI" w:cs="Segoe UI"/>
      <w:sz w:val="18"/>
      <w:szCs w:val="18"/>
    </w:rPr>
  </w:style>
  <w:style w:type="paragraph" w:customStyle="1" w:styleId="Default">
    <w:name w:val="Default"/>
    <w:rsid w:val="003B1C7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baltycka.pl/pl/bip.html" TargetMode="External"/><Relationship Id="rId3" Type="http://schemas.openxmlformats.org/officeDocument/2006/relationships/settings" Target="settings.xml"/><Relationship Id="rId7" Type="http://schemas.openxmlformats.org/officeDocument/2006/relationships/hyperlink" Target="http://www.operabaltyc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zena.swaciak@operabalty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4009</Words>
  <Characters>24055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Faczyński</dc:creator>
  <cp:keywords/>
  <dc:description/>
  <cp:lastModifiedBy>Marzena Swaciak</cp:lastModifiedBy>
  <cp:revision>7</cp:revision>
  <cp:lastPrinted>2019-10-31T11:03:00Z</cp:lastPrinted>
  <dcterms:created xsi:type="dcterms:W3CDTF">2019-10-30T14:45:00Z</dcterms:created>
  <dcterms:modified xsi:type="dcterms:W3CDTF">2019-10-31T11:47:00Z</dcterms:modified>
</cp:coreProperties>
</file>