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00B9" w14:textId="265AD911" w:rsidR="00ED7E57" w:rsidRPr="006C2B55" w:rsidRDefault="006C2B55" w:rsidP="006C2B55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 xml:space="preserve">1. </w:t>
      </w:r>
      <w:r w:rsidR="00ED7E57" w:rsidRPr="006C2B55">
        <w:rPr>
          <w:rFonts w:ascii="Times New Roman" w:hAnsi="Times New Roman" w:cs="Times New Roman"/>
          <w:b/>
          <w:bCs/>
          <w:sz w:val="24"/>
          <w:szCs w:val="24"/>
        </w:rPr>
        <w:t>Osoba zgłaszająca:</w:t>
      </w:r>
    </w:p>
    <w:p w14:paraId="422D80C4" w14:textId="77777777" w:rsidR="00ED7E57" w:rsidRPr="00F64BA9" w:rsidRDefault="00ED7E57" w:rsidP="00ED7E57">
      <w:pPr>
        <w:pStyle w:val="Akapitzlist"/>
        <w:spacing w:after="12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64BA9">
        <w:rPr>
          <w:rFonts w:ascii="Times New Roman" w:hAnsi="Times New Roman" w:cs="Times New Roman"/>
          <w:b/>
          <w:bCs/>
          <w:sz w:val="24"/>
          <w:szCs w:val="24"/>
        </w:rPr>
        <w:sym w:font="Symbol" w:char="F0F0"/>
      </w:r>
      <w:r w:rsidRPr="00F64BA9">
        <w:rPr>
          <w:rFonts w:ascii="Times New Roman" w:hAnsi="Times New Roman" w:cs="Times New Roman"/>
          <w:b/>
          <w:bCs/>
          <w:sz w:val="24"/>
          <w:szCs w:val="24"/>
        </w:rPr>
        <w:t xml:space="preserve">    Pacjent</w:t>
      </w:r>
    </w:p>
    <w:p w14:paraId="66B1A496" w14:textId="77777777" w:rsidR="00ED7E57" w:rsidRPr="00F64BA9" w:rsidRDefault="00ED7E57" w:rsidP="00ED7E57">
      <w:pPr>
        <w:pStyle w:val="Akapitzlist"/>
        <w:spacing w:after="12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64BA9">
        <w:rPr>
          <w:rFonts w:ascii="Times New Roman" w:hAnsi="Times New Roman" w:cs="Times New Roman"/>
          <w:b/>
          <w:bCs/>
          <w:sz w:val="24"/>
          <w:szCs w:val="24"/>
        </w:rPr>
        <w:sym w:font="Symbol" w:char="F0F0"/>
      </w:r>
      <w:r w:rsidRPr="00F64BA9">
        <w:rPr>
          <w:rFonts w:ascii="Times New Roman" w:hAnsi="Times New Roman" w:cs="Times New Roman"/>
          <w:b/>
          <w:bCs/>
          <w:sz w:val="24"/>
          <w:szCs w:val="24"/>
        </w:rPr>
        <w:t xml:space="preserve">    Osoba bliska pacjenta, świadek zdarzenia</w:t>
      </w:r>
    </w:p>
    <w:p w14:paraId="4803EFF9" w14:textId="1375FD52" w:rsidR="00ED7E57" w:rsidRPr="006C2B55" w:rsidRDefault="00ED7E57" w:rsidP="006C2B55">
      <w:pPr>
        <w:pStyle w:val="Akapitzlist"/>
        <w:spacing w:after="12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64BA9">
        <w:rPr>
          <w:rFonts w:ascii="Times New Roman" w:hAnsi="Times New Roman" w:cs="Times New Roman"/>
          <w:b/>
          <w:bCs/>
          <w:sz w:val="24"/>
          <w:szCs w:val="24"/>
        </w:rPr>
        <w:sym w:font="Symbol" w:char="F0F0"/>
      </w:r>
      <w:r w:rsidRPr="00F64BA9">
        <w:rPr>
          <w:rFonts w:ascii="Times New Roman" w:hAnsi="Times New Roman" w:cs="Times New Roman"/>
          <w:b/>
          <w:bCs/>
          <w:sz w:val="24"/>
          <w:szCs w:val="24"/>
        </w:rPr>
        <w:t xml:space="preserve">    Pracownik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4A54E0" w14:paraId="63E0A911" w14:textId="77777777" w:rsidTr="006C2B55">
        <w:tc>
          <w:tcPr>
            <w:tcW w:w="1843" w:type="dxa"/>
          </w:tcPr>
          <w:p w14:paraId="1F6C39F3" w14:textId="77777777" w:rsidR="004A54E0" w:rsidRDefault="004A54E0" w:rsidP="00440921">
            <w:pPr>
              <w:pStyle w:val="Akapitzlist"/>
              <w:spacing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5E925D7F" w14:textId="0A169559" w:rsidR="004A54E0" w:rsidRPr="00ED7E57" w:rsidRDefault="004A54E0" w:rsidP="00440921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godzina zdarzenia</w:t>
            </w:r>
          </w:p>
        </w:tc>
        <w:tc>
          <w:tcPr>
            <w:tcW w:w="7513" w:type="dxa"/>
          </w:tcPr>
          <w:p w14:paraId="771A6752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B77AEA2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019ABCD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54E0" w14:paraId="0F061C5D" w14:textId="77777777" w:rsidTr="006C2B55">
        <w:trPr>
          <w:trHeight w:val="2089"/>
        </w:trPr>
        <w:tc>
          <w:tcPr>
            <w:tcW w:w="1843" w:type="dxa"/>
          </w:tcPr>
          <w:p w14:paraId="4C9EA4D5" w14:textId="77777777" w:rsidR="004A54E0" w:rsidRDefault="004A54E0" w:rsidP="00440921">
            <w:pPr>
              <w:pStyle w:val="Akapitzlist"/>
              <w:spacing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4E3CBBDC" w14:textId="1154FE5E" w:rsidR="004A54E0" w:rsidRPr="00E52FD8" w:rsidRDefault="004A54E0" w:rsidP="00E52FD8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D7E57">
              <w:rPr>
                <w:rFonts w:ascii="Times New Roman" w:hAnsi="Times New Roman" w:cs="Times New Roman"/>
                <w:b/>
                <w:bCs/>
              </w:rPr>
              <w:t>Miejsce zdarzenia</w:t>
            </w:r>
          </w:p>
        </w:tc>
        <w:tc>
          <w:tcPr>
            <w:tcW w:w="7513" w:type="dxa"/>
          </w:tcPr>
          <w:p w14:paraId="227F3EC9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036D2E7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75360E8A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6307D2A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373CB8B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7FCF297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7D6329C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2278E4D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AFFB66D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54E0" w14:paraId="1CDFAB88" w14:textId="77777777" w:rsidTr="006C2B55">
        <w:tc>
          <w:tcPr>
            <w:tcW w:w="1843" w:type="dxa"/>
          </w:tcPr>
          <w:p w14:paraId="273141B5" w14:textId="77777777" w:rsidR="004A54E0" w:rsidRDefault="004A54E0" w:rsidP="00440921">
            <w:pPr>
              <w:pStyle w:val="Akapitzlist"/>
              <w:spacing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50C5F947" w14:textId="0EA33B93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D7E57">
              <w:rPr>
                <w:rFonts w:ascii="Times New Roman" w:hAnsi="Times New Roman" w:cs="Times New Roman"/>
                <w:b/>
                <w:bCs/>
              </w:rPr>
              <w:t>Opis zdarzenia</w:t>
            </w:r>
          </w:p>
          <w:p w14:paraId="3265E288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D55BCF6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859182C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069586E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DA71F99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F92FBFF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E3A6BAE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CF3D1CB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7B7B278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9A3FCAB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80ABC37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5CF5192" w14:textId="77777777" w:rsidR="004A54E0" w:rsidRDefault="004A54E0" w:rsidP="00F64BA9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5F8FC99" w14:textId="3324B584" w:rsidR="004A54E0" w:rsidRPr="00ED7E57" w:rsidRDefault="004A54E0" w:rsidP="004A54E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00928FB1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368B5C0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B8F8FA7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AAD60F0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7C58548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E867DB1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A66835E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4C9E1B6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7BE8E8B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8954BD5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A222A88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B26CFE2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39EF139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5EDDE7A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F1410A8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729B6461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B8C26E6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3BADF41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F75A434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CC84038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4E7B762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D35AEAD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693A2CF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7F6696CC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1722CE9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705C6D20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C31D1CD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A6A9898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13E7D4A" w14:textId="77777777" w:rsidR="004A54E0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BFF5153" w14:textId="77777777" w:rsidR="004A54E0" w:rsidRPr="00ED7E57" w:rsidRDefault="004A54E0" w:rsidP="00440921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6F0AAFA" w14:textId="77777777" w:rsidR="00F64BA9" w:rsidRDefault="00F64BA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33B2" w14:paraId="55BE4769" w14:textId="77777777" w:rsidTr="00B0342B">
        <w:tc>
          <w:tcPr>
            <w:tcW w:w="9062" w:type="dxa"/>
            <w:gridSpan w:val="2"/>
          </w:tcPr>
          <w:p w14:paraId="46E3BB73" w14:textId="77777777" w:rsidR="002C33B2" w:rsidRDefault="002C33B2" w:rsidP="002C3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5. </w:t>
            </w:r>
          </w:p>
          <w:p w14:paraId="159F01FA" w14:textId="51FBE096" w:rsidR="002C33B2" w:rsidRPr="002C33B2" w:rsidRDefault="002C33B2" w:rsidP="002C3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C33B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Dane kontaktowe osoby zgłaszającej ( opcjonalnie)</w:t>
            </w:r>
          </w:p>
          <w:p w14:paraId="65324CEF" w14:textId="3357FB79" w:rsidR="002C33B2" w:rsidRPr="002C33B2" w:rsidRDefault="002C33B2" w:rsidP="002C33B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kern w:val="0"/>
              </w:rPr>
            </w:pPr>
          </w:p>
        </w:tc>
      </w:tr>
      <w:tr w:rsidR="004A54E0" w14:paraId="01328F07" w14:textId="77777777" w:rsidTr="004A54E0">
        <w:tc>
          <w:tcPr>
            <w:tcW w:w="4531" w:type="dxa"/>
          </w:tcPr>
          <w:p w14:paraId="7FC67822" w14:textId="07E5FCCD" w:rsidR="004A54E0" w:rsidRPr="002C33B2" w:rsidRDefault="002C3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3B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14:paraId="7EF27857" w14:textId="77777777" w:rsidR="004A54E0" w:rsidRDefault="004A54E0"/>
          <w:p w14:paraId="08E968C6" w14:textId="77777777" w:rsidR="002C33B2" w:rsidRDefault="002C33B2"/>
          <w:p w14:paraId="7BFBAD41" w14:textId="77777777" w:rsidR="002C33B2" w:rsidRDefault="002C33B2"/>
        </w:tc>
      </w:tr>
      <w:tr w:rsidR="004A54E0" w14:paraId="138655FD" w14:textId="77777777" w:rsidTr="004A54E0">
        <w:tc>
          <w:tcPr>
            <w:tcW w:w="4531" w:type="dxa"/>
          </w:tcPr>
          <w:p w14:paraId="0BA5AF20" w14:textId="3876744A" w:rsidR="004A54E0" w:rsidRPr="002C33B2" w:rsidRDefault="002C3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3B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Numer telefonu i/lub adres e-mail</w:t>
            </w:r>
          </w:p>
        </w:tc>
        <w:tc>
          <w:tcPr>
            <w:tcW w:w="4531" w:type="dxa"/>
          </w:tcPr>
          <w:p w14:paraId="2CAE3211" w14:textId="77777777" w:rsidR="004A54E0" w:rsidRDefault="004A54E0"/>
          <w:p w14:paraId="3490111D" w14:textId="77777777" w:rsidR="002C33B2" w:rsidRDefault="002C33B2"/>
          <w:p w14:paraId="6E3C1F36" w14:textId="77777777" w:rsidR="002C33B2" w:rsidRDefault="002C33B2"/>
        </w:tc>
      </w:tr>
    </w:tbl>
    <w:p w14:paraId="123A7966" w14:textId="77777777" w:rsidR="004A54E0" w:rsidRDefault="004A54E0"/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6C2B55" w:rsidRPr="00F64BA9" w14:paraId="67835D98" w14:textId="77777777" w:rsidTr="00E267B7">
        <w:tc>
          <w:tcPr>
            <w:tcW w:w="9356" w:type="dxa"/>
            <w:gridSpan w:val="2"/>
          </w:tcPr>
          <w:p w14:paraId="4B9D2AE5" w14:textId="77777777" w:rsidR="006C2B55" w:rsidRPr="00F64BA9" w:rsidRDefault="006C2B55" w:rsidP="00E267B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</w:t>
            </w:r>
          </w:p>
        </w:tc>
      </w:tr>
      <w:tr w:rsidR="006C2B55" w:rsidRPr="00ED7E57" w14:paraId="085C9DA3" w14:textId="77777777" w:rsidTr="00E267B7">
        <w:tc>
          <w:tcPr>
            <w:tcW w:w="9356" w:type="dxa"/>
            <w:gridSpan w:val="2"/>
          </w:tcPr>
          <w:p w14:paraId="35AA7838" w14:textId="77777777" w:rsidR="006C2B55" w:rsidRPr="00F64BA9" w:rsidRDefault="006C2B55" w:rsidP="006C2B5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6720109"/>
            <w:r w:rsidRPr="00F64BA9">
              <w:rPr>
                <w:rFonts w:ascii="Times New Roman" w:hAnsi="Times New Roman" w:cs="Times New Roman"/>
                <w:b/>
                <w:sz w:val="24"/>
                <w:szCs w:val="24"/>
              </w:rPr>
              <w:t>Co to jest zdarzenie niepożądane?</w:t>
            </w:r>
          </w:p>
          <w:p w14:paraId="67D2DAAD" w14:textId="77777777" w:rsidR="006C2B55" w:rsidRPr="00F64BA9" w:rsidRDefault="006C2B55" w:rsidP="006C2B5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Cs/>
                <w:sz w:val="24"/>
                <w:szCs w:val="24"/>
              </w:rPr>
              <w:t>Jest to zdarzenie zaistniałe w trakcie udzielania lub w efekcie udzielenia bądź zaniechania udzielenia świadczenia opieki zdrowotnej, powodujące lub mogące spowodować negatywny skutek dla zdrowia lub życia pacjenta.</w:t>
            </w:r>
          </w:p>
          <w:p w14:paraId="709972E9" w14:textId="77777777" w:rsidR="006C2B55" w:rsidRDefault="006C2B55" w:rsidP="006C2B55">
            <w:pPr>
              <w:tabs>
                <w:tab w:val="left" w:pos="1134"/>
                <w:tab w:val="left" w:pos="1276"/>
              </w:tabs>
              <w:spacing w:after="24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Cs/>
                <w:sz w:val="24"/>
                <w:szCs w:val="24"/>
              </w:rPr>
              <w:t>Nie stanowi zdarzenia niepożądanego zdarzenie, którego skutek jest przewidywanym skutkiem prawidłowo udzielonego świadczenia opieki zdrowotnej.</w:t>
            </w:r>
          </w:p>
          <w:p w14:paraId="50BE703B" w14:textId="77777777" w:rsidR="006C2B55" w:rsidRDefault="006C2B55" w:rsidP="006C2B55">
            <w:pPr>
              <w:tabs>
                <w:tab w:val="left" w:pos="1134"/>
                <w:tab w:val="left" w:pos="1276"/>
              </w:tabs>
              <w:spacing w:after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/>
                <w:sz w:val="24"/>
                <w:szCs w:val="24"/>
              </w:rPr>
              <w:t>Czemu służy zgłaszania zdarzeń niepożądanych?</w:t>
            </w:r>
          </w:p>
          <w:p w14:paraId="173FEEB0" w14:textId="069D0466" w:rsidR="006C2B55" w:rsidRPr="006C2B55" w:rsidRDefault="006C2B55" w:rsidP="006C2B55">
            <w:pPr>
              <w:tabs>
                <w:tab w:val="left" w:pos="1134"/>
                <w:tab w:val="left" w:pos="1276"/>
              </w:tabs>
              <w:spacing w:after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Zgłaszanie i analiza zdarzeń niepożądanych pozwoli ustalić, co się wydarzyło i jaka była tego przyczyna. Dostarczenie takich informacji pozwoli w przyszłości zapobiegać podobnym przypadkom. </w:t>
            </w:r>
          </w:p>
          <w:p w14:paraId="0AB48E36" w14:textId="77777777" w:rsidR="006C2B55" w:rsidRPr="00F64BA9" w:rsidRDefault="006C2B55" w:rsidP="006C2B55">
            <w:pPr>
              <w:tabs>
                <w:tab w:val="left" w:pos="1134"/>
                <w:tab w:val="left" w:pos="1276"/>
              </w:tabs>
              <w:spacing w:after="24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Zgłaszanie zdarzeń niepożądanych nie służy szukaniu winnych i ich ukarania, lecz podjęciu działań naprawczych i ocenie ich skuteczności. </w:t>
            </w:r>
          </w:p>
          <w:p w14:paraId="4BC070E7" w14:textId="77777777" w:rsidR="006C2B55" w:rsidRPr="00F64BA9" w:rsidRDefault="006C2B55" w:rsidP="006C2B5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/>
                <w:sz w:val="24"/>
                <w:szCs w:val="24"/>
              </w:rPr>
              <w:t>Czy zgłoszenie zdarzenia niepożądanego wiąże się z ujawnieniem swoich danych osobowych?</w:t>
            </w:r>
          </w:p>
          <w:p w14:paraId="30B82C1B" w14:textId="77777777" w:rsidR="006C2B55" w:rsidRPr="00F64BA9" w:rsidRDefault="006C2B55" w:rsidP="006C2B5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Osoba zgłaszająca zdarzenie niepożądane </w:t>
            </w:r>
            <w:r w:rsidRPr="00F64BA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może, ale nie musi</w:t>
            </w:r>
            <w:r w:rsidRPr="00F64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podawać swoich danych. </w:t>
            </w:r>
          </w:p>
          <w:p w14:paraId="2480C7A6" w14:textId="77777777" w:rsidR="006C2B55" w:rsidRPr="00F64BA9" w:rsidRDefault="006C2B55" w:rsidP="006C2B55">
            <w:pPr>
              <w:tabs>
                <w:tab w:val="left" w:pos="1134"/>
                <w:tab w:val="left" w:pos="1276"/>
              </w:tabs>
              <w:spacing w:after="24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przypadku podania danych osobowych będą one objęte tajemnicą i chronione zgodnie </w:t>
            </w:r>
            <w:r w:rsidRPr="00F64B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z ustawą o ochronie danych osobowych. Dostęp do tych danych będzie mieć jedynie upoważniony zespół analizujący zgłoszone zdarzenie.</w:t>
            </w:r>
          </w:p>
          <w:p w14:paraId="7B77FBD9" w14:textId="77777777" w:rsidR="006C2B55" w:rsidRPr="00F64BA9" w:rsidRDefault="006C2B55" w:rsidP="006C2B5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b/>
                <w:sz w:val="24"/>
                <w:szCs w:val="24"/>
              </w:rPr>
              <w:t>Czy zgłoszenie zdarzenia niepożądanego jest równoznaczne ze złożeniem skargi?</w:t>
            </w:r>
          </w:p>
          <w:bookmarkEnd w:id="0"/>
          <w:p w14:paraId="4741E07F" w14:textId="77777777" w:rsidR="006C2B55" w:rsidRDefault="006C2B55" w:rsidP="006C2B55">
            <w:pPr>
              <w:tabs>
                <w:tab w:val="left" w:pos="1134"/>
                <w:tab w:val="left" w:pos="1276"/>
              </w:tabs>
              <w:spacing w:after="360" w:line="276" w:lineRule="auto"/>
              <w:jc w:val="both"/>
              <w:rPr>
                <w:sz w:val="24"/>
                <w:szCs w:val="24"/>
              </w:rPr>
            </w:pPr>
            <w:r w:rsidRPr="00F64BA9">
              <w:rPr>
                <w:rFonts w:ascii="Times New Roman" w:hAnsi="Times New Roman" w:cs="Times New Roman"/>
                <w:sz w:val="24"/>
                <w:szCs w:val="24"/>
              </w:rPr>
              <w:t xml:space="preserve">Nie. System zarządzania zdarzeniami niepożądanymi jest niezależny od rozpatrywania skarg </w:t>
            </w:r>
            <w:r w:rsidRPr="00F64BA9">
              <w:rPr>
                <w:rFonts w:ascii="Times New Roman" w:hAnsi="Times New Roman" w:cs="Times New Roman"/>
                <w:sz w:val="24"/>
                <w:szCs w:val="24"/>
              </w:rPr>
              <w:br/>
              <w:t>i zażaleń, jak również od systemu odpowiedzialności karnej i zawodowej.</w:t>
            </w:r>
            <w:r w:rsidRPr="00ED7E57">
              <w:rPr>
                <w:sz w:val="24"/>
                <w:szCs w:val="24"/>
              </w:rPr>
              <w:t xml:space="preserve"> </w:t>
            </w:r>
          </w:p>
          <w:p w14:paraId="4505BE26" w14:textId="77777777" w:rsidR="006C2B55" w:rsidRPr="00ED7E57" w:rsidRDefault="006C2B55" w:rsidP="006C2B55">
            <w:pPr>
              <w:tabs>
                <w:tab w:val="left" w:pos="1134"/>
                <w:tab w:val="left" w:pos="1276"/>
              </w:tabs>
              <w:spacing w:after="360" w:line="276" w:lineRule="auto"/>
              <w:jc w:val="both"/>
              <w:rPr>
                <w:sz w:val="24"/>
                <w:szCs w:val="24"/>
              </w:rPr>
            </w:pPr>
          </w:p>
        </w:tc>
      </w:tr>
      <w:tr w:rsidR="00F64BA9" w14:paraId="27AA7919" w14:textId="77777777" w:rsidTr="00440921">
        <w:tc>
          <w:tcPr>
            <w:tcW w:w="9356" w:type="dxa"/>
            <w:gridSpan w:val="2"/>
            <w:shd w:val="clear" w:color="auto" w:fill="D0CECE" w:themeFill="background2" w:themeFillShade="E6"/>
          </w:tcPr>
          <w:p w14:paraId="20A2FC01" w14:textId="77777777" w:rsidR="00F64BA9" w:rsidRPr="00316092" w:rsidRDefault="00F64BA9" w:rsidP="00440921">
            <w:pPr>
              <w:spacing w:after="120"/>
              <w:jc w:val="center"/>
              <w:rPr>
                <w:b/>
                <w:bCs/>
              </w:rPr>
            </w:pPr>
            <w:r w:rsidRPr="00316092">
              <w:rPr>
                <w:b/>
                <w:bCs/>
              </w:rPr>
              <w:lastRenderedPageBreak/>
              <w:t>WYPEŁNIA ZESPÓŁ DS. ZDARZEŃ NIEPOŻĄDANYCH</w:t>
            </w:r>
          </w:p>
        </w:tc>
      </w:tr>
      <w:tr w:rsidR="00F64BA9" w14:paraId="0FE2B4EA" w14:textId="77777777" w:rsidTr="00440921">
        <w:tc>
          <w:tcPr>
            <w:tcW w:w="3261" w:type="dxa"/>
          </w:tcPr>
          <w:p w14:paraId="51F4798A" w14:textId="77777777" w:rsidR="00F64BA9" w:rsidRPr="00316092" w:rsidRDefault="00F64BA9" w:rsidP="00440921">
            <w:pPr>
              <w:spacing w:after="240"/>
              <w:rPr>
                <w:b/>
                <w:bCs/>
              </w:rPr>
            </w:pPr>
            <w:r w:rsidRPr="00316092">
              <w:rPr>
                <w:b/>
                <w:bCs/>
              </w:rPr>
              <w:t>Data przyjęcia zgłoszenia</w:t>
            </w:r>
          </w:p>
        </w:tc>
        <w:tc>
          <w:tcPr>
            <w:tcW w:w="6095" w:type="dxa"/>
          </w:tcPr>
          <w:p w14:paraId="2AE78B96" w14:textId="77777777" w:rsidR="00F64BA9" w:rsidRDefault="00F64BA9" w:rsidP="00440921"/>
        </w:tc>
      </w:tr>
      <w:tr w:rsidR="00F64BA9" w14:paraId="4ABD91F0" w14:textId="77777777" w:rsidTr="00440921">
        <w:tc>
          <w:tcPr>
            <w:tcW w:w="3261" w:type="dxa"/>
          </w:tcPr>
          <w:p w14:paraId="07432A10" w14:textId="77777777" w:rsidR="00F64BA9" w:rsidRPr="00316092" w:rsidRDefault="00F64BA9" w:rsidP="00440921">
            <w:pPr>
              <w:spacing w:after="240"/>
              <w:rPr>
                <w:b/>
                <w:bCs/>
              </w:rPr>
            </w:pPr>
            <w:r w:rsidRPr="00316092">
              <w:rPr>
                <w:b/>
                <w:bCs/>
              </w:rPr>
              <w:t>Nadany numer</w:t>
            </w:r>
          </w:p>
        </w:tc>
        <w:tc>
          <w:tcPr>
            <w:tcW w:w="6095" w:type="dxa"/>
          </w:tcPr>
          <w:p w14:paraId="36B14C01" w14:textId="77777777" w:rsidR="00F64BA9" w:rsidRDefault="00F64BA9" w:rsidP="00440921"/>
        </w:tc>
      </w:tr>
    </w:tbl>
    <w:p w14:paraId="2B90C5E3" w14:textId="77777777" w:rsidR="00F64BA9" w:rsidRDefault="00F64BA9"/>
    <w:sectPr w:rsidR="00F64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A8A1" w14:textId="77777777" w:rsidR="00D907BE" w:rsidRDefault="00D907BE" w:rsidP="00ED7E57">
      <w:pPr>
        <w:spacing w:after="0" w:line="240" w:lineRule="auto"/>
      </w:pPr>
      <w:r>
        <w:separator/>
      </w:r>
    </w:p>
  </w:endnote>
  <w:endnote w:type="continuationSeparator" w:id="0">
    <w:p w14:paraId="1D609555" w14:textId="77777777" w:rsidR="00D907BE" w:rsidRDefault="00D907BE" w:rsidP="00ED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DD40" w14:textId="77777777" w:rsidR="00D907BE" w:rsidRDefault="00D907BE" w:rsidP="00ED7E57">
      <w:pPr>
        <w:spacing w:after="0" w:line="240" w:lineRule="auto"/>
      </w:pPr>
      <w:r>
        <w:separator/>
      </w:r>
    </w:p>
  </w:footnote>
  <w:footnote w:type="continuationSeparator" w:id="0">
    <w:p w14:paraId="0373F300" w14:textId="77777777" w:rsidR="00D907BE" w:rsidRDefault="00D907BE" w:rsidP="00ED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73"/>
      <w:gridCol w:w="5495"/>
      <w:gridCol w:w="1048"/>
    </w:tblGrid>
    <w:tr w:rsidR="00ED7E57" w:rsidRPr="00660921" w14:paraId="71B5C35F" w14:textId="77777777" w:rsidTr="00440921">
      <w:trPr>
        <w:trHeight w:val="854"/>
      </w:trPr>
      <w:tc>
        <w:tcPr>
          <w:tcW w:w="1411" w:type="pct"/>
          <w:vMerge w:val="restar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  <w:vAlign w:val="center"/>
        </w:tcPr>
        <w:p w14:paraId="437FBF2F" w14:textId="77777777" w:rsidR="00ED7E57" w:rsidRPr="00660921" w:rsidRDefault="00ED7E57" w:rsidP="00ED7E57">
          <w:pPr>
            <w:keepNext/>
            <w:spacing w:after="0" w:line="360" w:lineRule="auto"/>
            <w:jc w:val="center"/>
            <w:outlineLvl w:val="6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  <w:r w:rsidRPr="001E180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785E13A" wp14:editId="761E3639">
                <wp:extent cx="628650" cy="438150"/>
                <wp:effectExtent l="0" t="0" r="0" b="0"/>
                <wp:docPr id="754686475" name="Obraz 1" descr="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6D647FE" w14:textId="2DEE18AA" w:rsidR="00ED7E57" w:rsidRPr="00F03B48" w:rsidRDefault="00ED7E57" w:rsidP="00ED7E5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  <w:lang w:eastAsia="pl-PL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eastAsia="pl-PL"/>
            </w:rPr>
            <w:t>Karta zgłoszenia zdarzenia niepożądanego</w:t>
          </w:r>
        </w:p>
        <w:p w14:paraId="35948D8D" w14:textId="77777777" w:rsidR="00ED7E57" w:rsidRPr="00660921" w:rsidRDefault="00ED7E57" w:rsidP="00ED7E57">
          <w:pPr>
            <w:keepNext/>
            <w:spacing w:after="0" w:line="360" w:lineRule="auto"/>
            <w:jc w:val="center"/>
            <w:outlineLvl w:val="4"/>
            <w:rPr>
              <w:rFonts w:ascii="Times New Roman" w:eastAsia="Times New Roman" w:hAnsi="Times New Roman"/>
              <w:b/>
              <w:sz w:val="20"/>
              <w:szCs w:val="20"/>
              <w:lang w:eastAsia="pl-PL"/>
            </w:rPr>
          </w:pPr>
        </w:p>
      </w:tc>
      <w:tc>
        <w:tcPr>
          <w:tcW w:w="57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F072F7E" w14:textId="202FBCC8" w:rsidR="00ED7E57" w:rsidRPr="00660921" w:rsidRDefault="00ED7E57" w:rsidP="00ED7E57">
          <w:pPr>
            <w:keepNext/>
            <w:spacing w:after="0" w:line="240" w:lineRule="auto"/>
            <w:jc w:val="center"/>
            <w:outlineLvl w:val="4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  <w:r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  <w:t>F02-M36</w:t>
          </w:r>
        </w:p>
      </w:tc>
    </w:tr>
    <w:tr w:rsidR="00ED7E57" w:rsidRPr="00660921" w14:paraId="13C4F6AD" w14:textId="77777777" w:rsidTr="00440921">
      <w:trPr>
        <w:cantSplit/>
        <w:trHeight w:val="708"/>
      </w:trPr>
      <w:tc>
        <w:tcPr>
          <w:tcW w:w="1411" w:type="pct"/>
          <w:vMerge/>
          <w:tcBorders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15021B" w14:textId="77777777" w:rsidR="00ED7E57" w:rsidRPr="00660921" w:rsidRDefault="00ED7E57" w:rsidP="00ED7E57">
          <w:pPr>
            <w:keepNext/>
            <w:spacing w:after="0" w:line="360" w:lineRule="auto"/>
            <w:jc w:val="center"/>
            <w:outlineLvl w:val="6"/>
            <w:rPr>
              <w:rFonts w:ascii="Times New Roman" w:eastAsia="Times New Roman" w:hAnsi="Times New Roman"/>
              <w:i/>
              <w:color w:val="000000"/>
              <w:spacing w:val="20"/>
              <w:sz w:val="30"/>
              <w:szCs w:val="16"/>
              <w:lang w:eastAsia="pl-PL"/>
            </w:rPr>
          </w:pPr>
        </w:p>
      </w:tc>
      <w:tc>
        <w:tcPr>
          <w:tcW w:w="3589" w:type="pct"/>
          <w:gridSpan w:val="2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71FEA38B" w14:textId="77777777" w:rsidR="00ED7E57" w:rsidRPr="00660921" w:rsidRDefault="00ED7E57" w:rsidP="00ED7E5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pl-PL"/>
            </w:rPr>
          </w:pPr>
          <w:r w:rsidRPr="00660921"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pl-PL"/>
            </w:rPr>
            <w:t>Zintegrowany System Zarządzania</w:t>
          </w:r>
        </w:p>
        <w:p w14:paraId="50D4EE40" w14:textId="77777777" w:rsidR="00ED7E57" w:rsidRPr="00660921" w:rsidRDefault="00ED7E57" w:rsidP="00ED7E5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</w:pPr>
          <w:r w:rsidRPr="00660921"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pl-PL"/>
            </w:rPr>
            <w:t>CRR NIWA w Kołobrzegu</w:t>
          </w:r>
        </w:p>
      </w:tc>
    </w:tr>
    <w:tr w:rsidR="00ED7E57" w:rsidRPr="00660921" w14:paraId="30690231" w14:textId="77777777" w:rsidTr="00440921">
      <w:trPr>
        <w:cantSplit/>
        <w:trHeight w:val="323"/>
      </w:trPr>
      <w:tc>
        <w:tcPr>
          <w:tcW w:w="5000" w:type="pct"/>
          <w:gridSpan w:val="3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6381422" w14:textId="2B5FC07C" w:rsidR="00ED7E57" w:rsidRPr="00660921" w:rsidRDefault="00ED7E57" w:rsidP="00ED7E57">
          <w:pPr>
            <w:spacing w:before="40" w:after="0" w:line="240" w:lineRule="auto"/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</w:pPr>
          <w:r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>Wydanie: 1.0  Data wydania:  2</w:t>
          </w:r>
          <w:r w:rsidR="00D40381"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>7</w:t>
          </w:r>
          <w:r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>.</w:t>
          </w:r>
          <w:r w:rsidR="00D40381"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>04</w:t>
          </w:r>
          <w:r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 xml:space="preserve">.2026  r.       </w:t>
          </w:r>
          <w:r w:rsidRPr="00660921"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ab/>
          </w:r>
          <w:r w:rsidRPr="00660921"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ab/>
          </w:r>
          <w:r w:rsidRPr="00660921"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ab/>
          </w:r>
          <w:r w:rsidRPr="00660921"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ab/>
            <w:t xml:space="preserve">    </w:t>
          </w:r>
          <w:r w:rsidRPr="00660921"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ab/>
            <w:t xml:space="preserve">                    </w:t>
          </w:r>
          <w:r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 xml:space="preserve">       </w:t>
          </w:r>
          <w:r w:rsidRPr="00660921"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 xml:space="preserve">               Strona: </w:t>
          </w:r>
          <w:r w:rsidRPr="00660921">
            <w:rPr>
              <w:rFonts w:ascii="Times New Roman" w:eastAsia="Times New Roman" w:hAnsi="Times New Roman"/>
              <w:b/>
              <w:sz w:val="16"/>
              <w:szCs w:val="20"/>
              <w:lang w:eastAsia="pl-PL"/>
            </w:rPr>
            <w:fldChar w:fldCharType="begin"/>
          </w:r>
          <w:r w:rsidRPr="00660921">
            <w:rPr>
              <w:rFonts w:ascii="Times New Roman" w:eastAsia="Times New Roman" w:hAnsi="Times New Roman"/>
              <w:b/>
              <w:sz w:val="16"/>
              <w:szCs w:val="20"/>
              <w:lang w:eastAsia="pl-PL"/>
            </w:rPr>
            <w:instrText xml:space="preserve"> PAGE </w:instrText>
          </w:r>
          <w:r w:rsidRPr="00660921">
            <w:rPr>
              <w:rFonts w:ascii="Times New Roman" w:eastAsia="Times New Roman" w:hAnsi="Times New Roman"/>
              <w:b/>
              <w:sz w:val="16"/>
              <w:szCs w:val="20"/>
              <w:lang w:eastAsia="pl-PL"/>
            </w:rPr>
            <w:fldChar w:fldCharType="separate"/>
          </w:r>
          <w:r>
            <w:rPr>
              <w:rFonts w:ascii="Times New Roman" w:eastAsia="Times New Roman" w:hAnsi="Times New Roman"/>
              <w:b/>
              <w:sz w:val="16"/>
              <w:szCs w:val="20"/>
            </w:rPr>
            <w:t>1</w:t>
          </w:r>
          <w:r w:rsidRPr="00660921">
            <w:rPr>
              <w:rFonts w:ascii="Times New Roman" w:eastAsia="Times New Roman" w:hAnsi="Times New Roman"/>
              <w:b/>
              <w:sz w:val="16"/>
              <w:szCs w:val="20"/>
              <w:lang w:eastAsia="pl-PL"/>
            </w:rPr>
            <w:fldChar w:fldCharType="end"/>
          </w:r>
          <w:r w:rsidRPr="00660921">
            <w:rPr>
              <w:rFonts w:ascii="Times New Roman" w:eastAsia="Times New Roman" w:hAnsi="Times New Roman"/>
              <w:b/>
              <w:color w:val="000000"/>
              <w:sz w:val="16"/>
              <w:szCs w:val="20"/>
              <w:lang w:eastAsia="pl-PL"/>
            </w:rPr>
            <w:t xml:space="preserve"> </w:t>
          </w:r>
          <w:r w:rsidRPr="00660921">
            <w:rPr>
              <w:rFonts w:ascii="Times New Roman" w:eastAsia="Times New Roman" w:hAnsi="Times New Roman"/>
              <w:b/>
              <w:sz w:val="16"/>
              <w:szCs w:val="20"/>
              <w:lang w:eastAsia="pl-PL"/>
            </w:rPr>
            <w:t xml:space="preserve">z </w:t>
          </w:r>
          <w:r w:rsidRPr="00660921">
            <w:rPr>
              <w:rFonts w:ascii="Times New Roman" w:eastAsia="Times New Roman" w:hAnsi="Times New Roman"/>
              <w:b/>
              <w:sz w:val="16"/>
              <w:szCs w:val="20"/>
              <w:lang w:eastAsia="pl-PL"/>
            </w:rPr>
            <w:fldChar w:fldCharType="begin"/>
          </w:r>
          <w:r w:rsidRPr="00660921">
            <w:rPr>
              <w:rFonts w:ascii="Times New Roman" w:eastAsia="Times New Roman" w:hAnsi="Times New Roman"/>
              <w:b/>
              <w:sz w:val="16"/>
              <w:szCs w:val="20"/>
              <w:lang w:eastAsia="pl-PL"/>
            </w:rPr>
            <w:instrText xml:space="preserve"> NUMPAGES </w:instrText>
          </w:r>
          <w:r w:rsidRPr="00660921">
            <w:rPr>
              <w:rFonts w:ascii="Times New Roman" w:eastAsia="Times New Roman" w:hAnsi="Times New Roman"/>
              <w:b/>
              <w:sz w:val="16"/>
              <w:szCs w:val="20"/>
              <w:lang w:eastAsia="pl-PL"/>
            </w:rPr>
            <w:fldChar w:fldCharType="separate"/>
          </w:r>
          <w:r>
            <w:rPr>
              <w:rFonts w:ascii="Times New Roman" w:eastAsia="Times New Roman" w:hAnsi="Times New Roman"/>
              <w:b/>
              <w:sz w:val="16"/>
              <w:szCs w:val="20"/>
            </w:rPr>
            <w:t>4</w:t>
          </w:r>
          <w:r w:rsidRPr="00660921">
            <w:rPr>
              <w:rFonts w:ascii="Times New Roman" w:eastAsia="Times New Roman" w:hAnsi="Times New Roman"/>
              <w:b/>
              <w:sz w:val="16"/>
              <w:szCs w:val="20"/>
              <w:lang w:eastAsia="pl-PL"/>
            </w:rPr>
            <w:fldChar w:fldCharType="end"/>
          </w:r>
        </w:p>
      </w:tc>
    </w:tr>
  </w:tbl>
  <w:p w14:paraId="0A6ED028" w14:textId="77777777" w:rsidR="00ED7E57" w:rsidRPr="00ED7E57" w:rsidRDefault="00ED7E57" w:rsidP="00ED7E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68BE"/>
    <w:multiLevelType w:val="hybridMultilevel"/>
    <w:tmpl w:val="042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57"/>
    <w:rsid w:val="000F548D"/>
    <w:rsid w:val="002C33B2"/>
    <w:rsid w:val="00310F8E"/>
    <w:rsid w:val="003A5DD4"/>
    <w:rsid w:val="00476EA6"/>
    <w:rsid w:val="004A54E0"/>
    <w:rsid w:val="00523CF7"/>
    <w:rsid w:val="006C2B55"/>
    <w:rsid w:val="00834D0D"/>
    <w:rsid w:val="00980687"/>
    <w:rsid w:val="00B033FF"/>
    <w:rsid w:val="00CC0CCA"/>
    <w:rsid w:val="00D40381"/>
    <w:rsid w:val="00D5308E"/>
    <w:rsid w:val="00D907BE"/>
    <w:rsid w:val="00DC41ED"/>
    <w:rsid w:val="00E52FD8"/>
    <w:rsid w:val="00EA51B1"/>
    <w:rsid w:val="00ED7E57"/>
    <w:rsid w:val="00F4348B"/>
    <w:rsid w:val="00F64BA9"/>
    <w:rsid w:val="00F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0C6B"/>
  <w15:chartTrackingRefBased/>
  <w15:docId w15:val="{B3AA2719-1608-4D4B-96A7-1BE9135A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E57"/>
  </w:style>
  <w:style w:type="paragraph" w:styleId="Nagwek1">
    <w:name w:val="heading 1"/>
    <w:basedOn w:val="Normalny"/>
    <w:next w:val="Normalny"/>
    <w:link w:val="Nagwek1Znak"/>
    <w:uiPriority w:val="9"/>
    <w:qFormat/>
    <w:rsid w:val="00ED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E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E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7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E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7E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E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E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D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E57"/>
  </w:style>
  <w:style w:type="paragraph" w:styleId="Stopka">
    <w:name w:val="footer"/>
    <w:basedOn w:val="Normalny"/>
    <w:link w:val="StopkaZnak"/>
    <w:uiPriority w:val="99"/>
    <w:unhideWhenUsed/>
    <w:rsid w:val="00ED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E57"/>
  </w:style>
  <w:style w:type="table" w:styleId="Tabela-Siatka">
    <w:name w:val="Table Grid"/>
    <w:basedOn w:val="Standardowy"/>
    <w:uiPriority w:val="39"/>
    <w:rsid w:val="00ED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 KRUS NIWA</dc:creator>
  <cp:keywords/>
  <dc:description/>
  <cp:lastModifiedBy>CRR KRUS NIWA</cp:lastModifiedBy>
  <cp:revision>10</cp:revision>
  <cp:lastPrinted>2026-04-27T06:47:00Z</cp:lastPrinted>
  <dcterms:created xsi:type="dcterms:W3CDTF">2026-04-02T11:19:00Z</dcterms:created>
  <dcterms:modified xsi:type="dcterms:W3CDTF">2026-04-27T06:47:00Z</dcterms:modified>
</cp:coreProperties>
</file>