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39F49C49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2A7667">
        <w:rPr>
          <w:rFonts w:ascii="Arial Narrow" w:eastAsia="Arial Narrow" w:hAnsi="Arial Narrow" w:cs="Arial Narrow"/>
          <w:sz w:val="20"/>
          <w:szCs w:val="20"/>
        </w:rPr>
        <w:t>1</w:t>
      </w:r>
      <w:r w:rsidR="00EB7C8F">
        <w:rPr>
          <w:rFonts w:ascii="Arial Narrow" w:eastAsia="Arial Narrow" w:hAnsi="Arial Narrow" w:cs="Arial Narrow"/>
          <w:sz w:val="20"/>
          <w:szCs w:val="20"/>
        </w:rPr>
        <w:t>7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392B18B4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00EB7C8F" w:rsidRPr="00EB7C8F">
        <w:rPr>
          <w:rFonts w:ascii="Arial Narrow" w:eastAsia="Arial Narrow" w:hAnsi="Arial Narrow" w:cs="Arial Narrow"/>
        </w:rPr>
        <w:t>Kompleksowe wykonanie instalacji C.O., C.W.U. i Z.W. w 2 budynkach położonych w Mysłowicach przy ul. Bytomskiej 27 i 29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98F9" w14:textId="77777777" w:rsidR="00173112" w:rsidRDefault="00173112">
      <w:r>
        <w:separator/>
      </w:r>
    </w:p>
  </w:endnote>
  <w:endnote w:type="continuationSeparator" w:id="0">
    <w:p w14:paraId="75F3B444" w14:textId="77777777" w:rsidR="00173112" w:rsidRDefault="001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0266B959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04EB7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A86C" w14:textId="77777777" w:rsidR="00173112" w:rsidRDefault="00173112">
      <w:r>
        <w:rPr>
          <w:color w:val="000000"/>
        </w:rPr>
        <w:separator/>
      </w:r>
    </w:p>
  </w:footnote>
  <w:footnote w:type="continuationSeparator" w:id="0">
    <w:p w14:paraId="43EE6050" w14:textId="77777777" w:rsidR="00173112" w:rsidRDefault="0017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1D20B21D" w:rsidR="00E61CAB" w:rsidRPr="00E04EB7" w:rsidRDefault="00E04EB7" w:rsidP="00E04EB7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EB7C8F" w:rsidRPr="00EB7C8F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ZP.271.2.17.2022 – Kompleksowe wykonanie instalacji C.O., C.W.U. i Z.W. w 2 budynkach położonych w Mysłowicach przy ul. Bytomskiej 27 i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73112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D317A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7C8F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C914B-308E-43C0-B7DF-FB5F57E0B85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de7cc43-9a7a-4373-ab8a-254c2282110d"/>
    <ds:schemaRef ds:uri="http://schemas.microsoft.com/office/2006/metadata/properties"/>
    <ds:schemaRef ds:uri="http://purl.org/dc/dcmitype/"/>
    <ds:schemaRef ds:uri="http://www.w3.org/XML/1998/namespace"/>
    <ds:schemaRef ds:uri="5b855e5b-cdf4-42fd-a2ff-213b0e82ed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1093</Characters>
  <Application>Microsoft Office Word</Application>
  <DocSecurity>0</DocSecurity>
  <Lines>16</Lines>
  <Paragraphs>7</Paragraphs>
  <ScaleCrop>false</ScaleCrop>
  <Company>Bytomskie Mieszkania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2022-08-23T13:56:00Z</dcterms:created>
  <dcterms:modified xsi:type="dcterms:W3CDTF">2022-08-23T13:57:00Z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