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B07E" w14:textId="170FAFD0" w:rsidR="00E211F5" w:rsidRDefault="005761D7">
      <w:pPr>
        <w:pStyle w:val="Standard"/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</w:t>
      </w:r>
      <w:r w:rsidR="00214AD7">
        <w:rPr>
          <w:rFonts w:ascii="Arial Narrow" w:hAnsi="Arial Narrow"/>
          <w:sz w:val="22"/>
          <w:szCs w:val="22"/>
        </w:rPr>
        <w:t xml:space="preserve">nr 1 </w:t>
      </w:r>
      <w:r>
        <w:rPr>
          <w:rFonts w:ascii="Arial Narrow" w:hAnsi="Arial Narrow"/>
          <w:sz w:val="22"/>
          <w:szCs w:val="22"/>
        </w:rPr>
        <w:t>do zapytania ofertowego</w:t>
      </w:r>
    </w:p>
    <w:p w14:paraId="5FC0B07F" w14:textId="77777777" w:rsidR="00E211F5" w:rsidRDefault="00E211F5">
      <w:pPr>
        <w:pStyle w:val="Standard"/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5FC0B080" w14:textId="77777777" w:rsidR="00E211F5" w:rsidRDefault="005761D7">
      <w:pPr>
        <w:pStyle w:val="Standard"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FORMULARZ OFERTOWY</w:t>
      </w:r>
    </w:p>
    <w:p w14:paraId="5FC0B081" w14:textId="77777777" w:rsidR="00E211F5" w:rsidRDefault="00E211F5">
      <w:pPr>
        <w:pStyle w:val="Standard"/>
        <w:spacing w:line="276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14:paraId="5FC0B082" w14:textId="77777777" w:rsidR="00E211F5" w:rsidRDefault="005761D7">
      <w:pPr>
        <w:pStyle w:val="Standard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Dane Wykonawcy:</w:t>
      </w:r>
    </w:p>
    <w:p w14:paraId="5FC0B083" w14:textId="77777777" w:rsidR="00E211F5" w:rsidRDefault="005761D7">
      <w:pPr>
        <w:pStyle w:val="Standard"/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 xml:space="preserve">Imię i nazwisko/nazwa </w:t>
      </w:r>
      <w:r>
        <w:rPr>
          <w:rFonts w:ascii="Arial" w:hAnsi="Arial" w:cs="Arial"/>
          <w:bCs/>
          <w:sz w:val="22"/>
          <w:szCs w:val="22"/>
        </w:rPr>
        <w:t>⃰</w:t>
      </w:r>
      <w:r>
        <w:rPr>
          <w:rFonts w:ascii="Arial Narrow" w:hAnsi="Arial Narrow"/>
          <w:bCs/>
          <w:sz w:val="22"/>
          <w:szCs w:val="22"/>
        </w:rPr>
        <w:t xml:space="preserve"> :</w:t>
      </w:r>
    </w:p>
    <w:p w14:paraId="5FC0B084" w14:textId="77777777" w:rsidR="00E211F5" w:rsidRDefault="005761D7">
      <w:pPr>
        <w:pStyle w:val="Standard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</w:t>
      </w:r>
    </w:p>
    <w:p w14:paraId="5FC0B085" w14:textId="77777777" w:rsidR="00E211F5" w:rsidRDefault="00E211F5">
      <w:pPr>
        <w:pStyle w:val="Standard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5FC0B086" w14:textId="77777777" w:rsidR="00E211F5" w:rsidRDefault="005761D7">
      <w:pPr>
        <w:pStyle w:val="Standard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5FC0B087" w14:textId="77777777" w:rsidR="00E211F5" w:rsidRDefault="00E211F5">
      <w:pPr>
        <w:pStyle w:val="Standard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5FC0B088" w14:textId="77777777" w:rsidR="00E211F5" w:rsidRDefault="005761D7">
      <w:pPr>
        <w:pStyle w:val="Standard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Adres zamieszkania/siedziby: ……….………………………………………………..……………………………………</w:t>
      </w:r>
    </w:p>
    <w:p w14:paraId="5FC0B089" w14:textId="77777777" w:rsidR="00E211F5" w:rsidRDefault="005761D7">
      <w:pPr>
        <w:pStyle w:val="Standard"/>
        <w:spacing w:line="360" w:lineRule="auto"/>
        <w:jc w:val="both"/>
      </w:pPr>
      <w:r>
        <w:rPr>
          <w:rFonts w:ascii="Arial Narrow" w:hAnsi="Arial Narrow"/>
          <w:bCs/>
          <w:sz w:val="22"/>
          <w:szCs w:val="22"/>
          <w:lang w:val="en-US"/>
        </w:rPr>
        <w:t>nr tel.:…………………………………………………………………………………………………………………</w:t>
      </w:r>
    </w:p>
    <w:p w14:paraId="5FC0B08A" w14:textId="77777777" w:rsidR="00E211F5" w:rsidRDefault="005761D7">
      <w:pPr>
        <w:pStyle w:val="Standard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>
        <w:rPr>
          <w:rFonts w:ascii="Arial Narrow" w:hAnsi="Arial Narrow"/>
          <w:bCs/>
          <w:sz w:val="22"/>
          <w:szCs w:val="22"/>
          <w:lang w:val="en-US"/>
        </w:rPr>
        <w:t>e-mail:…………………………………………………………………………………………………………………</w:t>
      </w:r>
    </w:p>
    <w:p w14:paraId="5FC0B08B" w14:textId="77777777" w:rsidR="00E211F5" w:rsidRDefault="005761D7">
      <w:pPr>
        <w:pStyle w:val="Standard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</w:t>
      </w:r>
    </w:p>
    <w:p w14:paraId="5FC0B08C" w14:textId="77777777" w:rsidR="00E211F5" w:rsidRDefault="005761D7">
      <w:pPr>
        <w:pStyle w:val="Standard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REGON:………………………………………………………………………………………………………………</w:t>
      </w:r>
    </w:p>
    <w:p w14:paraId="5FC0B08D" w14:textId="77777777" w:rsidR="00E211F5" w:rsidRDefault="005761D7">
      <w:pPr>
        <w:pStyle w:val="Standard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KRS:…………………………………………………………………………………………………………………..</w:t>
      </w:r>
    </w:p>
    <w:p w14:paraId="5FC0B08E" w14:textId="77777777" w:rsidR="00E211F5" w:rsidRDefault="00E211F5">
      <w:pPr>
        <w:pStyle w:val="Standard"/>
        <w:spacing w:line="360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14:paraId="5FC0B08F" w14:textId="295EF408" w:rsidR="00E211F5" w:rsidRDefault="005761D7">
      <w:pPr>
        <w:pStyle w:val="Akapitzlist"/>
        <w:spacing w:line="276" w:lineRule="auto"/>
        <w:ind w:left="0"/>
        <w:jc w:val="both"/>
      </w:pPr>
      <w:r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>
        <w:rPr>
          <w:rFonts w:ascii="Arial Narrow" w:hAnsi="Arial Narrow"/>
          <w:b/>
          <w:sz w:val="22"/>
          <w:szCs w:val="22"/>
        </w:rPr>
        <w:t xml:space="preserve"> polegającego na świadczeniu </w:t>
      </w:r>
      <w:bookmarkStart w:id="0" w:name="_Hlk27933233"/>
      <w:r>
        <w:rPr>
          <w:rFonts w:ascii="Arial Narrow" w:hAnsi="Arial Narrow" w:cs="Calibri"/>
          <w:b/>
          <w:color w:val="000000"/>
          <w:sz w:val="22"/>
          <w:szCs w:val="22"/>
        </w:rPr>
        <w:t xml:space="preserve">usług w zakresie profilaktycznej opieki zdrowotnej wraz ze świadczeniem usług medycznych obejmujących badania laboratoryjne i diagnostyczne nad pracownikami Miejskiego Zarządu Gospodarki Komunalnej w Mysłowicach w okresie od </w:t>
      </w:r>
      <w:r w:rsidR="00D90D18">
        <w:rPr>
          <w:rFonts w:ascii="Arial Narrow" w:hAnsi="Arial Narrow" w:cs="Calibri"/>
          <w:b/>
          <w:color w:val="000000"/>
          <w:sz w:val="22"/>
          <w:szCs w:val="22"/>
        </w:rPr>
        <w:t>01</w:t>
      </w:r>
      <w:r>
        <w:rPr>
          <w:rFonts w:ascii="Arial Narrow" w:hAnsi="Arial Narrow" w:cs="Calibri"/>
          <w:b/>
          <w:color w:val="000000"/>
          <w:sz w:val="22"/>
          <w:szCs w:val="22"/>
        </w:rPr>
        <w:t xml:space="preserve"> stycznia do 31 grudnia 202</w:t>
      </w:r>
      <w:r w:rsidR="00D90D18">
        <w:rPr>
          <w:rFonts w:ascii="Arial Narrow" w:hAnsi="Arial Narrow" w:cs="Calibri"/>
          <w:b/>
          <w:color w:val="000000"/>
          <w:sz w:val="22"/>
          <w:szCs w:val="22"/>
        </w:rPr>
        <w:t>1</w:t>
      </w:r>
      <w:r>
        <w:rPr>
          <w:rFonts w:ascii="Arial Narrow" w:hAnsi="Arial Narrow" w:cs="Calibri"/>
          <w:b/>
          <w:color w:val="000000"/>
          <w:sz w:val="22"/>
          <w:szCs w:val="22"/>
        </w:rPr>
        <w:t xml:space="preserve"> roku</w:t>
      </w:r>
      <w:bookmarkEnd w:id="0"/>
      <w:r>
        <w:rPr>
          <w:rFonts w:ascii="Arial Narrow" w:hAnsi="Arial Narrow" w:cs="Calibri"/>
          <w:b/>
          <w:color w:val="000000"/>
          <w:sz w:val="22"/>
          <w:szCs w:val="22"/>
        </w:rPr>
        <w:t xml:space="preserve">, składamy ofertę na </w:t>
      </w:r>
      <w:r>
        <w:rPr>
          <w:rFonts w:ascii="Arial Narrow" w:eastAsia="BookAntiqua" w:hAnsi="Arial Narrow"/>
          <w:sz w:val="22"/>
          <w:szCs w:val="22"/>
        </w:rPr>
        <w:t>realizację przedmiotowej usługi zgodnie z treścią zapytania Zamawiającego:</w:t>
      </w:r>
    </w:p>
    <w:p w14:paraId="5FC0B090" w14:textId="77777777" w:rsidR="00E211F5" w:rsidRDefault="00E211F5">
      <w:pPr>
        <w:pStyle w:val="Akapitzlist"/>
        <w:spacing w:line="276" w:lineRule="auto"/>
        <w:ind w:left="0"/>
        <w:jc w:val="both"/>
        <w:rPr>
          <w:rFonts w:ascii="Arial Narrow" w:eastAsia="BookAntiqua" w:hAnsi="Arial Narrow"/>
          <w:sz w:val="22"/>
          <w:szCs w:val="22"/>
        </w:rPr>
      </w:pPr>
    </w:p>
    <w:p w14:paraId="5FC0B091" w14:textId="77777777" w:rsidR="00E211F5" w:rsidRDefault="005761D7">
      <w:pPr>
        <w:pStyle w:val="Akapitzlist"/>
        <w:spacing w:line="276" w:lineRule="auto"/>
        <w:ind w:left="0"/>
        <w:jc w:val="both"/>
        <w:rPr>
          <w:rFonts w:ascii="Arial Narrow" w:eastAsia="BookAntiqua" w:hAnsi="Arial Narrow"/>
          <w:b/>
          <w:bCs/>
          <w:sz w:val="22"/>
          <w:szCs w:val="22"/>
        </w:rPr>
      </w:pPr>
      <w:r>
        <w:rPr>
          <w:rFonts w:ascii="Arial Narrow" w:eastAsia="BookAntiqua" w:hAnsi="Arial Narrow"/>
          <w:b/>
          <w:bCs/>
          <w:sz w:val="22"/>
          <w:szCs w:val="22"/>
        </w:rPr>
        <w:t>TABELA A</w:t>
      </w:r>
    </w:p>
    <w:tbl>
      <w:tblPr>
        <w:tblW w:w="10713" w:type="dxa"/>
        <w:tblInd w:w="-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085"/>
        <w:gridCol w:w="1530"/>
        <w:gridCol w:w="1146"/>
        <w:gridCol w:w="1200"/>
        <w:gridCol w:w="1276"/>
        <w:gridCol w:w="992"/>
        <w:gridCol w:w="1276"/>
        <w:gridCol w:w="1763"/>
      </w:tblGrid>
      <w:tr w:rsidR="00E211F5" w14:paraId="5FC0B099" w14:textId="77777777">
        <w:trPr>
          <w:trHeight w:val="45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2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4" w14:textId="75EA5053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Liczba planowanych badań</w:t>
            </w:r>
            <w:r w:rsidR="00177C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C715A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Jednostkowa cena (za 1 badanie netto)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6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Wysokość stawki podatku VAT (w %)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7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Jednostkowa cena brutto (za 1 badanie)</w:t>
            </w: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8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za całą pozycję (kol.2 x kol. 5)</w:t>
            </w:r>
          </w:p>
        </w:tc>
      </w:tr>
      <w:tr w:rsidR="00E211F5" w14:paraId="5FC0B0A1" w14:textId="77777777">
        <w:trPr>
          <w:trHeight w:val="107"/>
        </w:trPr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A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B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C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E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9F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0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E211F5" w14:paraId="5FC0B0A9" w14:textId="77777777">
        <w:trPr>
          <w:trHeight w:val="516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2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3" w14:textId="77777777" w:rsidR="00E211F5" w:rsidRDefault="005761D7">
            <w:pPr>
              <w:pStyle w:val="Standard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Badanie lekarskie specjalistyczne z zakresu medycyny pracy z wydaniem orzeczenia (badania wstępne, okresowe, kontrolne)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4" w14:textId="1D724545" w:rsidR="00E211F5" w:rsidRDefault="00D90D1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 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5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B1" w14:textId="77777777"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A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B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Badanie lekarskie okulistyczne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C" w14:textId="7A4060F2" w:rsidR="00E211F5" w:rsidRDefault="00D90D1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D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A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B9" w14:textId="77777777"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2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3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Badanie lekarskie neurologiczne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4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5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C2" w14:textId="77777777">
        <w:trPr>
          <w:trHeight w:val="112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A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B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Badanie lekarskie laryngologiczne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C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D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B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C0B0C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CA" w14:textId="77777777">
        <w:trPr>
          <w:trHeight w:val="107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4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Badania psychologiczne dla pracowników wykonujących szczególnej sprawności psychofizycznej (operatorzy urządzeń i maszyn) prace na                        wysokości powyżej 3 metrów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5" w14:textId="306B6BB2" w:rsidR="00E211F5" w:rsidRDefault="00170B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6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7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D2" w14:textId="77777777"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C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Badania dla osób wykonujących pracę na                     wysokości do 3 m oraz powyżej 3 metrów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E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CF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DA" w14:textId="77777777"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4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Badania dla kierowców kategorii C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5" w14:textId="7951EA19" w:rsidR="00E211F5" w:rsidRDefault="00170B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6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7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E2" w14:textId="77777777">
        <w:trPr>
          <w:trHeight w:val="3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C" w14:textId="77777777" w:rsidR="00E211F5" w:rsidRDefault="005761D7">
            <w:pPr>
              <w:pStyle w:val="Standard"/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Dodatkowe badania dla osób kierujących pojazdem w ramach obowiązków służbowych kategorii 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E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DF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EA" w14:textId="77777777">
        <w:trPr>
          <w:trHeight w:val="6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4" w14:textId="77777777" w:rsidR="00E211F5" w:rsidRDefault="005761D7">
            <w:pPr>
              <w:pStyle w:val="Standard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Dodatkowe badania dla operatorów sprzętu specjalistycznego (zwyżki, koparki)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5" w14:textId="5DE2C3B4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6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7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ED" w14:textId="77777777">
        <w:trPr>
          <w:trHeight w:val="315"/>
        </w:trPr>
        <w:tc>
          <w:tcPr>
            <w:tcW w:w="89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B" w14:textId="77777777" w:rsidR="00E211F5" w:rsidRDefault="005761D7">
            <w:pPr>
              <w:pStyle w:val="Standard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(poz.1-9)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C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0F1" w14:textId="77777777">
        <w:trPr>
          <w:trHeight w:val="504"/>
        </w:trPr>
        <w:tc>
          <w:tcPr>
            <w:tcW w:w="153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E" w14:textId="77777777" w:rsidR="00E211F5" w:rsidRDefault="00E211F5">
            <w:pPr>
              <w:pStyle w:val="Standard"/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EF" w14:textId="77777777" w:rsidR="00E211F5" w:rsidRDefault="00E211F5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0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FC0B0F2" w14:textId="77777777" w:rsidR="00E211F5" w:rsidRDefault="005761D7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TABELA B</w:t>
      </w:r>
    </w:p>
    <w:tbl>
      <w:tblPr>
        <w:tblW w:w="10727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3758"/>
        <w:gridCol w:w="1273"/>
        <w:gridCol w:w="1251"/>
        <w:gridCol w:w="995"/>
        <w:gridCol w:w="68"/>
        <w:gridCol w:w="1183"/>
        <w:gridCol w:w="1765"/>
      </w:tblGrid>
      <w:tr w:rsidR="00E211F5" w14:paraId="5FC0B0FA" w14:textId="77777777">
        <w:trPr>
          <w:trHeight w:val="47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3" w14:textId="77777777" w:rsidR="00E211F5" w:rsidRDefault="005761D7">
            <w:pPr>
              <w:pStyle w:val="Standard"/>
              <w:suppressAutoHyphens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4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5" w14:textId="53DC5038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Liczba planowanych badań</w:t>
            </w:r>
            <w:r w:rsidR="006F1F1E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6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Jednostkowa cena (za 1 badanie netto)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7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Wysokość stawki podatku VAT (w %)</w:t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8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Jednostkowa cena brutto (za 1 badanie)</w:t>
            </w:r>
          </w:p>
        </w:tc>
        <w:tc>
          <w:tcPr>
            <w:tcW w:w="1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9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za całą pozycję (kol.2 x kol. 5)</w:t>
            </w:r>
          </w:p>
        </w:tc>
      </w:tr>
      <w:tr w:rsidR="00E211F5" w14:paraId="5FC0B102" w14:textId="77777777">
        <w:trPr>
          <w:trHeight w:val="229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B" w14:textId="77777777" w:rsidR="00E211F5" w:rsidRDefault="00E211F5">
            <w:pPr>
              <w:pStyle w:val="Standard"/>
              <w:suppressAutoHyphens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7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C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E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0FF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0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1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E211F5" w14:paraId="5FC0B10A" w14:textId="77777777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Badanie audiometryczne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12" w14:textId="77777777">
        <w:trPr>
          <w:trHeight w:val="348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Badanie spirometryczne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0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1A" w14:textId="77777777">
        <w:trPr>
          <w:trHeight w:val="348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CRP (ocena stanu zapalnego)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22" w14:textId="77777777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Morfologia z rozmazem (ocena układu odporności, zaburzeń krzepnięcia, zagrożenia anemią i infekcją)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1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2A" w14:textId="77777777">
        <w:trPr>
          <w:trHeight w:val="37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Glukoza (ocena zagrożenia cukrzycą)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32" w14:textId="77777777">
        <w:trPr>
          <w:trHeight w:val="417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Alat (podstawowa ocena wydolności wątroby)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2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3A" w14:textId="77777777">
        <w:trPr>
          <w:trHeight w:val="423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Kreatynina (ocena funkcji nerek)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42" w14:textId="77777777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Lipidogram – cholesterol, trójglicerydy, HDL (dobry cholesterol), LDL(zły cholesterol) - (dokładna ocena ryzyka miażdżycy)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3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4A" w14:textId="77777777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Kał na krew utajoną (podstawowe badanie oceny ryzyka nowotworu jelita grubego)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52" w14:textId="77777777">
        <w:trPr>
          <w:trHeight w:val="37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B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EKG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4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5A" w14:textId="77777777">
        <w:trPr>
          <w:trHeight w:val="41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3" w14:textId="77777777" w:rsidR="00E211F5" w:rsidRDefault="005761D7">
            <w:pPr>
              <w:pStyle w:val="Standard"/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RTG klatki piersiowej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5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62" w14:textId="77777777">
        <w:trPr>
          <w:trHeight w:val="416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B" w14:textId="77777777" w:rsidR="00E211F5" w:rsidRDefault="005761D7">
            <w:pPr>
              <w:pStyle w:val="Standard"/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Cytologia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5D" w14:textId="77777777" w:rsidR="00E211F5" w:rsidRDefault="005761D7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5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5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6A" w14:textId="77777777">
        <w:trPr>
          <w:trHeight w:val="42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3" w14:textId="77777777" w:rsidR="00E211F5" w:rsidRDefault="005761D7">
            <w:pPr>
              <w:pStyle w:val="Standard"/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Badanie USG sutków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5" w14:textId="79285CDE" w:rsidR="00E211F5" w:rsidRDefault="00835FB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6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6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8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9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72" w14:textId="77777777">
        <w:trPr>
          <w:trHeight w:val="413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B" w14:textId="77777777" w:rsidR="00E211F5" w:rsidRDefault="005761D7">
            <w:pPr>
              <w:pStyle w:val="Standard"/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C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Mammografia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6D" w14:textId="171A30A7" w:rsidR="00E211F5" w:rsidRDefault="00835FB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6E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6F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0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1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7A" w14:textId="77777777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3" w14:textId="77777777" w:rsidR="00E211F5" w:rsidRDefault="005761D7">
            <w:pPr>
              <w:pStyle w:val="Standard"/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4" w14:textId="77777777" w:rsidR="00E211F5" w:rsidRDefault="005761D7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PSA (specyficzny marker oceniający zagrożenie rakiem prostaty)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5" w14:textId="2BEB7710" w:rsidR="00E211F5" w:rsidRDefault="00835FB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7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77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78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79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7E" w14:textId="77777777">
        <w:tc>
          <w:tcPr>
            <w:tcW w:w="89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B" w14:textId="77777777" w:rsidR="00E211F5" w:rsidRDefault="005761D7">
            <w:pPr>
              <w:pStyle w:val="Standard"/>
              <w:jc w:val="right"/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Razem (</w:t>
            </w:r>
            <w:r>
              <w:rPr>
                <w:rFonts w:ascii="Arial Narrow" w:hAnsi="Arial Narrow"/>
                <w:b/>
                <w:sz w:val="20"/>
                <w:szCs w:val="20"/>
              </w:rPr>
              <w:t>poz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.1-15)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7C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5FC0B17D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82" w14:textId="77777777">
        <w:tc>
          <w:tcPr>
            <w:tcW w:w="89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7F" w14:textId="77777777" w:rsidR="00E211F5" w:rsidRDefault="005761D7">
            <w:pPr>
              <w:pStyle w:val="Standard"/>
              <w:jc w:val="center"/>
            </w:pPr>
            <w:r>
              <w:rPr>
                <w:rFonts w:ascii="Arial Narrow" w:hAnsi="Arial Narrow"/>
                <w:b/>
                <w:caps/>
              </w:rPr>
              <w:t xml:space="preserve">RAZEM suma: 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tabela a (SUMA POZYCJI 1-9) + tabela B (SUMA POZYCJI 1-15</w:t>
            </w:r>
            <w:r>
              <w:rPr>
                <w:rFonts w:ascii="Arial Narrow" w:hAnsi="Arial Narrow"/>
                <w:b/>
                <w:caps/>
              </w:rPr>
              <w:t>)</w:t>
            </w:r>
          </w:p>
          <w:p w14:paraId="5FC0B180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81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1F5" w14:paraId="5FC0B188" w14:textId="77777777">
        <w:trPr>
          <w:trHeight w:val="552"/>
        </w:trPr>
        <w:tc>
          <w:tcPr>
            <w:tcW w:w="43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B183" w14:textId="77777777" w:rsidR="00E211F5" w:rsidRDefault="00E211F5">
            <w:pPr>
              <w:pStyle w:val="Standard"/>
              <w:widowControl w:val="0"/>
              <w:rPr>
                <w:rFonts w:ascii="Arial Narrow" w:hAnsi="Arial Narrow"/>
              </w:rPr>
            </w:pPr>
          </w:p>
        </w:tc>
        <w:tc>
          <w:tcPr>
            <w:tcW w:w="375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B184" w14:textId="77777777" w:rsidR="00E211F5" w:rsidRDefault="00E211F5">
            <w:pPr>
              <w:pStyle w:val="Standard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85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B186" w14:textId="77777777" w:rsidR="00E211F5" w:rsidRDefault="00E211F5">
            <w:pPr>
              <w:pStyle w:val="Standard"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0B187" w14:textId="77777777" w:rsidR="00E211F5" w:rsidRDefault="00E211F5">
            <w:pPr>
              <w:pStyle w:val="Standard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FC0B189" w14:textId="77777777" w:rsidR="00E211F5" w:rsidRDefault="00E211F5">
      <w:pPr>
        <w:pStyle w:val="Standard"/>
        <w:rPr>
          <w:rFonts w:ascii="Arial Narrow" w:hAnsi="Arial Narrow"/>
        </w:rPr>
      </w:pPr>
    </w:p>
    <w:sectPr w:rsidR="00E211F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BC35" w14:textId="77777777" w:rsidR="00F22095" w:rsidRDefault="00F22095">
      <w:pPr>
        <w:spacing w:after="0" w:line="240" w:lineRule="auto"/>
      </w:pPr>
      <w:r>
        <w:separator/>
      </w:r>
    </w:p>
  </w:endnote>
  <w:endnote w:type="continuationSeparator" w:id="0">
    <w:p w14:paraId="71A07485" w14:textId="77777777" w:rsidR="00F22095" w:rsidRDefault="00F2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charset w:val="00"/>
    <w:family w:val="auto"/>
    <w:pitch w:val="variable"/>
  </w:font>
  <w:font w:name="BookAntiqu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B086" w14:textId="77777777" w:rsidR="00E9783E" w:rsidRDefault="005761D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88AA" w14:textId="77777777" w:rsidR="00F22095" w:rsidRDefault="00F22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EBABA" w14:textId="77777777" w:rsidR="00F22095" w:rsidRDefault="00F22095">
      <w:pPr>
        <w:spacing w:after="0" w:line="240" w:lineRule="auto"/>
      </w:pPr>
      <w:r>
        <w:continuationSeparator/>
      </w:r>
    </w:p>
  </w:footnote>
  <w:footnote w:id="1">
    <w:p w14:paraId="39187BA3" w14:textId="22857FAF" w:rsidR="00FC715A" w:rsidRDefault="00FC71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15A">
        <w:t>Zamawiający zastrzega sobie możliwość zmiany ilości planowanych badań.</w:t>
      </w:r>
    </w:p>
  </w:footnote>
  <w:footnote w:id="2">
    <w:p w14:paraId="45FE5886" w14:textId="52DE9FEC" w:rsidR="006F1F1E" w:rsidRDefault="006F1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F1E">
        <w:t>Zamawiający zastrzega sobie możliwość zmiany ilości planowanych badań.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1A15"/>
    <w:multiLevelType w:val="hybridMultilevel"/>
    <w:tmpl w:val="BC3CE650"/>
    <w:lvl w:ilvl="0" w:tplc="141CD668">
      <w:start w:val="1"/>
      <w:numFmt w:val="upperRoman"/>
      <w:lvlText w:val="%1."/>
      <w:lvlJc w:val="righ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9EC61E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F5"/>
    <w:rsid w:val="00170BD7"/>
    <w:rsid w:val="00177CC0"/>
    <w:rsid w:val="00214AD7"/>
    <w:rsid w:val="005761D7"/>
    <w:rsid w:val="006F1F1E"/>
    <w:rsid w:val="00835FB8"/>
    <w:rsid w:val="008D18E4"/>
    <w:rsid w:val="00D90D18"/>
    <w:rsid w:val="00E211F5"/>
    <w:rsid w:val="00F22095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07E"/>
  <w15:docId w15:val="{D6CF35F4-5292-461B-8BF9-7DD7BD5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432"/>
      </w:tabs>
      <w:ind w:left="432" w:hanging="432"/>
      <w:jc w:val="center"/>
      <w:outlineLvl w:val="0"/>
    </w:pPr>
    <w:rPr>
      <w:rFonts w:ascii="Tahoma" w:hAnsi="Tahoma" w:cs="Tahoma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dresnakopercie">
    <w:name w:val="envelope address"/>
    <w:basedOn w:val="Standard"/>
    <w:pPr>
      <w:suppressAutoHyphens w:val="0"/>
      <w:spacing w:line="240" w:lineRule="auto"/>
      <w:ind w:left="2880"/>
    </w:pPr>
    <w:rPr>
      <w:rFonts w:ascii="Arial Narrow" w:hAnsi="Arial Narrow"/>
      <w:i/>
      <w:sz w:val="22"/>
      <w:lang w:eastAsia="en-US"/>
    </w:rPr>
  </w:style>
  <w:style w:type="paragraph" w:styleId="Akapitzlist">
    <w:name w:val="List Paragraph"/>
    <w:basedOn w:val="Standard"/>
    <w:pPr>
      <w:suppressAutoHyphens w:val="0"/>
      <w:spacing w:line="240" w:lineRule="auto"/>
      <w:ind w:left="720"/>
    </w:pPr>
    <w:rPr>
      <w:color w:val="00000A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ahoma"/>
      <w:b/>
      <w:bCs/>
      <w:i/>
      <w:iCs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CC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507B-BFA5-4292-85EC-F8A0140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Książek-Grelewicz Malgorzata</dc:creator>
  <cp:lastModifiedBy>Danuta Skolik-Osiecka</cp:lastModifiedBy>
  <cp:revision>6</cp:revision>
  <cp:lastPrinted>2019-12-23T15:08:00Z</cp:lastPrinted>
  <dcterms:created xsi:type="dcterms:W3CDTF">2020-12-10T12:29:00Z</dcterms:created>
  <dcterms:modified xsi:type="dcterms:W3CDTF">2020-12-17T13:19:00Z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