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A4" w:rsidRDefault="00727BA4" w:rsidP="00727BA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wykonania usługi</w:t>
      </w:r>
    </w:p>
    <w:p w:rsidR="00727BA4" w:rsidRDefault="00727BA4" w:rsidP="00727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27BA4" w:rsidRDefault="00727BA4" w:rsidP="00727BA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Okresowy przegląd i konserwacja:  urządzeń klimatyzacyjnych oraz instalacji wentylacyjnej  w budynku Policealnej Szkoły Medycznej Nr 3 im. dr Andrzeja </w:t>
      </w:r>
      <w:proofErr w:type="spellStart"/>
      <w:r>
        <w:rPr>
          <w:rFonts w:ascii="Times New Roman" w:hAnsi="Times New Roman" w:cs="Times New Roman"/>
          <w:u w:val="single"/>
        </w:rPr>
        <w:t>Krocina</w:t>
      </w:r>
      <w:proofErr w:type="spellEnd"/>
      <w:r>
        <w:rPr>
          <w:rFonts w:ascii="Times New Roman" w:hAnsi="Times New Roman" w:cs="Times New Roman"/>
          <w:u w:val="single"/>
        </w:rPr>
        <w:t xml:space="preserve"> w Warszawie przy ul. Brzeskiej 12</w:t>
      </w:r>
    </w:p>
    <w:p w:rsidR="00727BA4" w:rsidRDefault="00727BA4" w:rsidP="00727B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przedmiotu zamówienia:</w:t>
      </w:r>
    </w:p>
    <w:p w:rsidR="00727BA4" w:rsidRDefault="00727BA4" w:rsidP="00727B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okresowego przeglądu i konserwacji: urządzeń klimatyzacyjnych i  instalacji wentylacyjnej.</w:t>
      </w:r>
    </w:p>
    <w:p w:rsidR="00727BA4" w:rsidRDefault="00727BA4" w:rsidP="00727BA4">
      <w:pPr>
        <w:pStyle w:val="Akapitzlist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zamówienia:</w:t>
      </w: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 i konserwacji urządzeń klimatyzacyjnych: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filtrów powietrza,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układów chłodniczych,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układu odprowadzenia skroplin,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skraplacza,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parownika,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tacy ociekowej,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i dezynfekcja wentylatora jednostki wewnętrznej,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wymienników ciepła,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styków i podzespołów automatyki i sterowania,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poprawności działania sprężarki,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sterowania i sygnalizacji urządzeń,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regulacja parametrów chłodniczych,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czynnika chłodu,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klimatyzatorów objętych przeglądem stanowi </w:t>
      </w:r>
      <w:r>
        <w:rPr>
          <w:rFonts w:ascii="Times New Roman" w:hAnsi="Times New Roman" w:cs="Times New Roman"/>
          <w:b/>
        </w:rPr>
        <w:t>załącznik nr 2 pkt. 1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Wykonywanie okresowego przeglądu i konserwacji  instalacji wentylacyjnej: 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prądów pobieranych przez odbiorniki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napięć na odbiornikach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działania zainstalowanych zabezpieczeń,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sygnalizacji i przetestowanie układu automatyki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parametrów nastawionych na sterowniku,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dokręcenie zacisków i przyłączy ( w stanie </w:t>
      </w:r>
      <w:proofErr w:type="spellStart"/>
      <w:r>
        <w:rPr>
          <w:rFonts w:ascii="Times New Roman" w:hAnsi="Times New Roman" w:cs="Times New Roman"/>
        </w:rPr>
        <w:t>beznapięciowym</w:t>
      </w:r>
      <w:proofErr w:type="spellEnd"/>
      <w:r>
        <w:rPr>
          <w:rFonts w:ascii="Times New Roman" w:hAnsi="Times New Roman" w:cs="Times New Roman"/>
        </w:rPr>
        <w:t>)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zabezpieczeń termicznych silników,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stanów przekaźników,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układów sterowania,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termostatów,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stanu filtrów oraz ich wymiana,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kosmetyka i utrzymanie w czystości urządzeń,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mechaniczne wnętrza central wraz z wymiennikiem,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szczelności urządzeń chłodniczych,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listy elementów, które uległy awarii, uszkodzeniu, zużyciu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central wentylacyjnych objętych przeglądem stanowi </w:t>
      </w:r>
      <w:r>
        <w:rPr>
          <w:rFonts w:ascii="Times New Roman" w:hAnsi="Times New Roman" w:cs="Times New Roman"/>
          <w:b/>
        </w:rPr>
        <w:t>załącznik nr 2 pkt. 2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0D0D85" w:rsidRDefault="000D0D85">
      <w:bookmarkStart w:id="0" w:name="_GoBack"/>
      <w:bookmarkEnd w:id="0"/>
    </w:p>
    <w:sectPr w:rsidR="000D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A4"/>
    <w:rsid w:val="000D0D85"/>
    <w:rsid w:val="004A7DE3"/>
    <w:rsid w:val="00727BA4"/>
    <w:rsid w:val="007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03D5"/>
  <w15:chartTrackingRefBased/>
  <w15:docId w15:val="{ACFACD2A-49B3-42A5-A8BC-B054608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cp:lastPrinted>2022-01-21T09:31:00Z</cp:lastPrinted>
  <dcterms:created xsi:type="dcterms:W3CDTF">2022-01-12T11:21:00Z</dcterms:created>
  <dcterms:modified xsi:type="dcterms:W3CDTF">2022-01-21T09:31:00Z</dcterms:modified>
</cp:coreProperties>
</file>