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3/2022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Zapewnienie osobom uprawnionym do skorzystania z dofinansowania z Zakładowego </w:t>
        <w:tab/>
        <w:t xml:space="preserve">Funduszu Świadczeń Socjalnych z Miejskiego Ośrodka Pomocy Rodzinie w Piekarach </w:t>
        <w:tab/>
        <w:t>Śląskich z usług sportowo-rekreacyjnych" w 2022 roku.</w:t>
      </w:r>
    </w:p>
    <w:p>
      <w:pPr>
        <w:pStyle w:val="Standard"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</w:r>
      <w:r>
        <w:rPr>
          <w:rFonts w:eastAsia="Lucida Sans Unicode" w:cs="Arial" w:ascii="Arial" w:hAnsi="Arial"/>
          <w:b w:val="false"/>
          <w:bCs w:val="false"/>
          <w:color w:val="000000"/>
          <w:kern w:val="2"/>
          <w:sz w:val="20"/>
          <w:szCs w:val="20"/>
          <w:lang w:val="pl-PL" w:eastAsia="zh-CN" w:bidi="ar-SA"/>
        </w:rPr>
        <w:t xml:space="preserve">Zapewnienie osobom uprawnionym do skorzystania z dofinansowania z Zakładowego </w:t>
        <w:tab/>
        <w:t xml:space="preserve">Funduszu Świadczeń Socjalnych z Miejskiego Ośrodka Pomocy Rodzinie w Piekarach </w:t>
        <w:tab/>
        <w:t>Śląskich z usług sportowo-rekreacyjnych" w 2022 roku.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u w:val="single"/>
          <w:lang w:val="pl-PL" w:eastAsia="pl-PL" w:bidi="ar-SA"/>
        </w:rPr>
        <w:t>1. Cena kart dla pracowników: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a) cena karty (co najmniej 10 wejść w skali miesiąca, maksymalnie raz dziennie)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(10szt) o których mowa w punkcie IV 1a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b) cena karty ( 1 wejście dziennie 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(2szt) o których mowa w punkcie IV 1b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c)  cena karty (  możliwość kilkukrotnego korzystania każdego dnia )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…………………...zł netto / ………………………...zł brutto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(19szt) o których mowa w punkcie IV 1c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u w:val="single"/>
          <w:lang w:val="pl-PL" w:eastAsia="pl-PL" w:bidi="ar-SA"/>
        </w:rPr>
        <w:t>2. Cena kart dla osób towarzyszących: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  <w:tab/>
        <w:t>a) cena karty (co najmniej 10 wejść w skali miesiąca, maksymalnie raz dziennie)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(3szt) o których mowa w punkcie IV 2a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b) cena karty ( 1 wejście dziennie 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(3szt) o których mowa w punkcie IV 2b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c)  cena karty (  możliwość kilkukrotnego korzystania każdego dnia )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…………………...zł netto / ………………………...zł brutto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(5szt) o których mowa w punkcie IV 2c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u w:val="single"/>
          <w:lang w:val="pl-PL" w:eastAsia="pl-PL" w:bidi="ar-SA"/>
        </w:rPr>
        <w:t>3.Cena karty dla dziecka do 15 lat: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u w:val="none"/>
          <w:lang w:val="pl-PL" w:eastAsia="pl-PL" w:bidi="ar-SA"/>
        </w:rPr>
        <w:tab/>
        <w:t>a) cena karty (co najmniej 10 wejść w skali miesiąca, maksymalnie raz dziennie)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(2szt) o których mowa w punkcie IV 3a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b) cena karty ( 1 wejście dziennie )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…………………...zł netto / ………………………...zł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(2szt) o których mowa w punkcie IV 3b wynosi: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c)  cena karty (  możliwość kilkukrotnego korzystania każdego dnia )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…………………...zł netto / ………………………...zł brutto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Łączna wartość kart (2szt) o których mowa w punkcie IV 3c wynosi: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ab/>
        <w:t>…………………..zł netto / …………………….zł brutto</w:t>
      </w:r>
    </w:p>
    <w:p>
      <w:pPr>
        <w:pStyle w:val="Standard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- oferowana liczba obiektów objętych programem na terenie Polski to: ……………..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  <w:t xml:space="preserve">- oferowana liczba obiektów objętych programem kilkukrotnego korzystania każdego </w:t>
        <w:tab/>
        <w:t>dnia z różnych obiektów sportowych od siedziby Zamawiającego do 50 km to:…………..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</w:r>
    </w:p>
    <w:p>
      <w:pPr>
        <w:pStyle w:val="Standard"/>
        <w:spacing w:lineRule="auto" w:line="276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  <w:t xml:space="preserve">- po zapoznaniu się z opisem przedmiotu zamówienia nie wnoszę/-imy do niego </w:t>
        <w:tab/>
        <w:t>zastrzeżeń.</w:t>
      </w:r>
    </w:p>
    <w:p>
      <w:pPr>
        <w:pStyle w:val="Standard"/>
        <w:spacing w:lineRule="auto" w:line="276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uto" w:line="276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LibreOffice/7.1.1.2$Windows_X86_64 LibreOffice_project/fe0b08f4af1bacafe4c7ecc87ce55bb426164676</Application>
  <AppVersion>15.0000</AppVersion>
  <Pages>2</Pages>
  <Words>477</Words>
  <Characters>3170</Characters>
  <CharactersWithSpaces>3683</CharactersWithSpaces>
  <Paragraphs>64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2022-01-24T14:08:28Z</cp:lastPrinted>
  <dcterms:modified xsi:type="dcterms:W3CDTF">2022-01-24T14:08:31Z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