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 xml:space="preserve">Nr sprawy 73/2021 </w:t>
      </w:r>
    </w:p>
    <w:p>
      <w:pPr>
        <w:pStyle w:val="Nagwek7"/>
        <w:jc w:val="right"/>
        <w:rPr/>
      </w:pPr>
      <w:r>
        <w:rPr>
          <w:rFonts w:cs="Arial" w:ascii="Arial" w:hAnsi="Arial"/>
          <w:sz w:val="20"/>
        </w:rPr>
        <w:t>Załącznik nr 1 do Zapytania ofertowego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 xml:space="preserve">SKORYGOWANY </w:t>
      </w: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sz w:val="20"/>
        </w:rPr>
        <w:t xml:space="preserve">            </w:t>
      </w: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jc w:val="both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NormalWeb"/>
        <w:spacing w:before="0" w:after="0"/>
        <w:ind w:left="709" w:hanging="0"/>
        <w:jc w:val="both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Normal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Usługa szkoleniowa – prowadzenie dwóch grup samopomocy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 w wymiarze 60 godzin dydaktycznych, dla każdej z grup (1 grupę stanowić będą osoby niepełnosprawne)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dla 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>uczestników projektu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 ,,Daj sobie szansę” i ich najbliższego otoczenia w ramach Regionalnego Programu Operacyjnego Województwa Śląskiego na lata 2014-2020. Projekt jest współfinansowany ze środków Unii Europejskiej w ramach Europejskiego Funduszu Społecznego.</w:t>
      </w:r>
    </w:p>
    <w:p>
      <w:pPr>
        <w:pStyle w:val="Standard"/>
        <w:suppressAutoHyphens w:val="false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Standard"/>
        <w:spacing w:lineRule="atLeast" w:line="200"/>
        <w:jc w:val="both"/>
        <w:rPr/>
      </w:pPr>
      <w:r>
        <w:rPr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Normal"/>
        <w:spacing w:lineRule="atLeast" w:line="20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auto"/>
          <w:kern w:val="2"/>
          <w:sz w:val="20"/>
          <w:szCs w:val="20"/>
          <w:lang w:val="pl-PL" w:eastAsia="pl-PL" w:bidi="hi-IN"/>
        </w:rPr>
        <w:t>g</w:t>
      </w: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0"/>
          <w:szCs w:val="20"/>
          <w:lang w:val="pl-PL" w:eastAsia="pl-PL" w:bidi="hi-IN"/>
        </w:rPr>
        <w:t xml:space="preserve">rupy samopomocy w wymiarze 60 godzin dydaktycznych, dla każdej z dwóch grup (1 grupę </w:t>
        <w:tab/>
        <w:t>będą stanowić osoby niepełnosprawne)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Cena za 1 godzinę szkolenia netto / brutto……………………………………………..</w:t>
      </w:r>
      <w:r>
        <w:rPr>
          <w:rFonts w:cs="Arial" w:ascii="Arial" w:hAnsi="Arial"/>
          <w:b/>
          <w:bCs/>
          <w:sz w:val="20"/>
          <w:szCs w:val="20"/>
        </w:rPr>
        <w:t>zł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jc w:val="lef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netto / brutto……………………………...…………..</w:t>
      </w:r>
      <w:r>
        <w:rPr>
          <w:rFonts w:cs="Arial" w:ascii="Arial" w:hAnsi="Arial"/>
          <w:b/>
          <w:bCs/>
          <w:sz w:val="20"/>
          <w:szCs w:val="20"/>
        </w:rPr>
        <w:t>zł</w:t>
      </w:r>
    </w:p>
    <w:p>
      <w:pPr>
        <w:pStyle w:val="Standard"/>
        <w:spacing w:lineRule="atLeast" w:line="20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>(za 120 godzin)</w:t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V.      Oświadczam, że</w:t>
      </w:r>
      <w:r>
        <w:rPr>
          <w:rFonts w:cs="Arial" w:ascii="Arial" w:hAnsi="Arial"/>
          <w:sz w:val="20"/>
          <w:szCs w:val="20"/>
        </w:rPr>
        <w:t xml:space="preserve"> osoby, które będą uczestniczyć w wykonywaniu zamówienia, posiadają </w:t>
        <w:tab/>
        <w:t xml:space="preserve">wymagane przez Zamawiającego kwalifikacje oraz wykształcenie zdefiniowane w punkcie 4.5 </w:t>
        <w:tab/>
        <w:t xml:space="preserve">lit. d) oraz e) Zapytania ofertowego </w:t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VI. </w:t>
        <w:tab/>
      </w:r>
      <w:r>
        <w:rPr>
          <w:rFonts w:cs="Arial" w:ascii="Arial" w:hAnsi="Arial"/>
          <w:sz w:val="20"/>
          <w:szCs w:val="20"/>
        </w:rPr>
        <w:t xml:space="preserve">Oświadczam, że po zapoznaniu się z opisem przedmiotu zamówienia oraz wzorem umowy </w:t>
        <w:tab/>
        <w:t>stanowiącym załącznik nr 3 do Zapytania ofertowego, nie wnoszę/-imy do nich zastrzeżeń.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 w:customStyle="1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LibreOffice/7.1.1.2$Windows_X86_64 LibreOffice_project/fe0b08f4af1bacafe4c7ecc87ce55bb426164676</Application>
  <AppVersion>15.0000</AppVersion>
  <Pages>1</Pages>
  <Words>203</Words>
  <Characters>1722</Characters>
  <CharactersWithSpaces>1960</CharactersWithSpaces>
  <Paragraphs>27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2021-07-23T11:31:58Z</cp:lastPrinted>
  <dcterms:modified xsi:type="dcterms:W3CDTF">2021-07-23T11:34:55Z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