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/>
      </w:pPr>
      <w:r>
        <w:rPr/>
        <w:t>PROTOKÓŁ POSTĘPOWANIA</w:t>
      </w:r>
    </w:p>
    <w:tbl>
      <w:tblPr>
        <w:tblW w:w="924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sprawy: 31/2021 z dnia  30.04.2021r.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Świadczenie usługi opieki wytchnieniowej na rzecz uczestników Programu „Opieka wytchnieniowa” – edycja 2021, finansowanego ze środków Solidarnościowego Funduszu Wsparcia Osób Niepełnosprawnych, z podziałem na dwie części.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Palatino Linotype" w:ascii="Arial" w:hAnsi="Arial"/>
                <w:sz w:val="20"/>
                <w:szCs w:val="20"/>
                <w:lang w:eastAsia="zh-CN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</w:r>
            <w:r>
              <w:rPr>
                <w:rFonts w:cs="Palatino Linotype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/w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Netto  40982,40  złotych, co zgodnie z wynikającym z aktualnego rozporządzenia wydanego na podstawie art. 3 ust. 4 ustawy – prawo zamówień publicznych kursem 4,2693 stanowi równowartość  9599,33 euro.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 ..………...…………………….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 ..………………………………………………………………….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308" w:hRule="atLeast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Wykonawca musi spełniać wymagania przewidziane dla „klauzul społecznych” tj. zatrudniać co najmniej 1/3 osób z jednej lub kilku poniższej kategorii lub osobiście podlegać co najmniej pod jedną kategorię: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1) osób niepełnosprawnych w rozumieniu ustawy z dnia 27 sierpnia 1997 r. o rehabilitacji zawodowej i społecznej oraz zatrudnianiu osób niepełnosprawnych;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2) bezrobotnych w rozumieniu ustawy z dnia 20 kwietnia 2004r. O promocji zatrudnienia i instytucjach rynku pracy;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3) osób pozbawionych wolności lub zwalnianych z zakładów karnych, o których mowa w ustawie z dnia 6 czerwca 1997r. - Kodeks karny wykonawczy, mających trudności w integracji ze środowiskiem;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4) osób z zaburzeniami psychicznymi w rozumieniu ustawy z dnia 19 sierpnia 1994r. O ochronie zdrowia psychicznego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5) osób bezdomnych w rozumieniu ustawy z dnia 12 marca 2004r. O pomocy społecznej;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6) osób, które uzyskały w Rzeczypospolitej Polskiej status uchodźcy lub ochronę uzupełniającą, o których mowa w ustawie z dnia 13 czerwca 2003r. O udzielaniu cudzoziemcom ochrony na terytorium Rzeczypospolitej Polskiej;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7) osób do 30 roku życia oraz po ukończeniu 50 roku życia, posiadających status osoby poszukującej pracy, bez zatrudnienia;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8) osób będących członkami mniejszości znajdującej się w niekorzystnej sytuacji, w szczególności będących członkami mniejszości narodowych i etnicznych w rozumieniu ustawy z dnia 6 stycznia 2005r. O mniejszościach narodowych i etnicznych oraz o języku regionalnym). Przez zatrudnianie rozumie się stosunek pracy w wymiarze co najmniej ½ etatu. Wskaźnik obliczany będzie w stosunku do ogólnej liczby osób zatrudnionych na umowę o pracę u danego Wykonawcy.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70% cena oferty,  30% doświadczenie osób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Zestawienie złożonych ofert:</w:t>
            </w:r>
          </w:p>
          <w:tbl>
            <w:tblPr>
              <w:tblW w:w="904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59"/>
              <w:gridCol w:w="2729"/>
              <w:gridCol w:w="1356"/>
              <w:gridCol w:w="2220"/>
              <w:gridCol w:w="1248"/>
              <w:gridCol w:w="936"/>
            </w:tblGrid>
            <w:tr>
              <w:trPr/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ata wpływu oferty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Uwagi</w:t>
                  </w:r>
                </w:p>
              </w:tc>
            </w:tr>
            <w:tr>
              <w:trPr/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widowControl w:val="false"/>
                    <w:spacing w:lineRule="auto" w:line="240" w:before="0" w:after="142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Śl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ąski Oddział Okręgowy Polskiego Czerwonego Krzyża</w:t>
                  </w:r>
                  <w:r>
                    <w:rPr/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PCK 8, </w:t>
                    <w:br/>
                    <w:t>40-057 Katowice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widowControl w:val="false"/>
                    <w:spacing w:lineRule="auto" w:line="240" w:before="0" w:after="14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04.05.2021r.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 xml:space="preserve">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W części I: </w:t>
                  </w: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 xml:space="preserve">25 200,00 </w:t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br/>
                    <w:t xml:space="preserve">W części II: </w:t>
                  </w: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t>W części I: 86</w:t>
                    <w:br/>
                    <w:t>W części II: 100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>
              <w:trPr/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widowControl w:val="false"/>
                    <w:spacing w:lineRule="auto" w:line="240" w:before="0" w:after="142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Spółdzielnia Socjalna „Zakątek Pomocy”</w:t>
                  </w:r>
                  <w:r>
                    <w:rPr/>
                    <w:br/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ul. Główna 62, </w:t>
                    <w:br/>
                    <w:t>42-620 Nakło Śląskie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nyWeb"/>
                    <w:widowControl w:val="false"/>
                    <w:spacing w:lineRule="auto" w:line="240" w:before="0" w:after="142"/>
                    <w:rPr/>
                  </w:pP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br/>
                    <w:t>04.05.2021r.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/>
                    <w:jc w:val="center"/>
                    <w:rPr/>
                  </w:pPr>
                  <w:r>
                    <w:rPr>
                      <w:rFonts w:cs="Arial" w:ascii="Arial" w:hAnsi="Arial"/>
                      <w:bCs/>
                    </w:rPr>
                    <w:br/>
                  </w:r>
                  <w:r>
                    <w:rPr>
                      <w:rFonts w:cs="Arial" w:ascii="Arial" w:hAnsi="Arial"/>
                      <w:bCs/>
                      <w:sz w:val="20"/>
                      <w:szCs w:val="20"/>
                    </w:rPr>
                    <w:t xml:space="preserve">W części I: </w:t>
                  </w: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20 160,00</w:t>
                  </w:r>
                </w:p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W części II: nie dotyczy</w:t>
                  </w: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lineRule="auto" w:line="276" w:before="0" w:after="20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</w:rPr>
                    <w:t>W części I: 85</w:t>
                    <w:br/>
                    <w:t>W części II: nie dotyczy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Część I: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Śl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ąski Oddział Okręgowy Polskiego Czerwonego Krzyża</w:t>
              <w:br/>
              <w:t xml:space="preserve">ul. PCK 8, </w:t>
              <w:br/>
              <w:t>40-057 Katowice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Cena: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25 200,00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Ilość punktów: 86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część II: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0"/>
                <w:szCs w:val="20"/>
              </w:rPr>
              <w:t>Śl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ąski Oddział Okręgowy Polskiego Czerwonego Krzyża</w:t>
              <w:br/>
              <w:t xml:space="preserve">ul. PCK 8, </w:t>
              <w:br/>
              <w:t>40-057 Katowice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Cena: 4 800,00 zł</w:t>
            </w:r>
          </w:p>
          <w:p>
            <w:pPr>
              <w:pStyle w:val="NormalnyWeb"/>
              <w:widowControl w:val="false"/>
              <w:spacing w:lineRule="auto" w:line="240" w:before="0" w:after="142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Ilość punktów: 100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pl-PL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 xml:space="preserve"> □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>x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Udzielono zamówienia zgodnie z umową z dnia 27.05.2021r. Numer 31/2021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(jeśli dotyczy)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trike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qFormat/>
    <w:rPr>
      <w:b/>
    </w:rPr>
  </w:style>
  <w:style w:type="character" w:styleId="Nagwek7Znak">
    <w:name w:val="Nagłówek 7 Znak"/>
    <w:qFormat/>
    <w:rPr>
      <w:rFonts w:ascii="Bookman Old Style" w:hAnsi="Bookman Old Style" w:cs="Bookman Old Style"/>
    </w:rPr>
  </w:style>
  <w:style w:type="character" w:styleId="Nagwek8Znak">
    <w:name w:val="Nagłówek 8 Znak"/>
    <w:qFormat/>
    <w:rPr>
      <w:rFonts w:ascii="Bookman Old Style" w:hAnsi="Bookman Old Style" w:cs="Bookman Old Style"/>
      <w:b/>
    </w:rPr>
  </w:style>
  <w:style w:type="character" w:styleId="Nagwek9Znak">
    <w:name w:val="Nagłówek 9 Znak"/>
    <w:qFormat/>
    <w:rPr>
      <w:rFonts w:ascii="Bookman Old Style" w:hAnsi="Bookman Old Style" w:cs="Bookman Old Style"/>
      <w:b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rFonts w:eastAsia="Lucida Sans Unicode"/>
    </w:rPr>
  </w:style>
  <w:style w:type="character" w:styleId="TematkomentarzaZnak">
    <w:name w:val="Temat komentarza Znak"/>
    <w:qFormat/>
    <w:rPr>
      <w:rFonts w:eastAsia="Lucida Sans Unicode"/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Podpis1">
    <w:name w:val="Podpis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Lucida Sans Unicode" w:cs="Tahoma"/>
      <w:color w:val="auto"/>
      <w:kern w:val="2"/>
      <w:sz w:val="16"/>
      <w:szCs w:val="16"/>
      <w:lang w:val="pl-PL" w:eastAsia="zh-CN" w:bidi="ar-SA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0"/>
      <w:szCs w:val="20"/>
      <w:lang w:val="pl-PL" w:eastAsia="zh-C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b/>
      <w:bCs/>
      <w:color w:val="auto"/>
      <w:kern w:val="2"/>
      <w:sz w:val="20"/>
      <w:szCs w:val="20"/>
      <w:lang w:val="pl-PL" w:eastAsia="zh-C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NormalnyWeb">
    <w:name w:val="Normalny (Web)"/>
    <w:basedOn w:val="Normal"/>
    <w:qFormat/>
    <w:pPr>
      <w:suppressAutoHyphens w:val="false"/>
      <w:spacing w:lineRule="auto" w:line="288" w:before="280" w:after="142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1813-208F-4E29-823F-CCB109B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Application>LibreOffice/7.1.2.2$Windows_X86_64 LibreOffice_project/8a45595d069ef5570103caea1b71cc9d82b2aae4</Application>
  <AppVersion>15.0000</AppVersion>
  <Pages>3</Pages>
  <Words>558</Words>
  <Characters>3558</Characters>
  <CharactersWithSpaces>4059</CharactersWithSpaces>
  <Paragraphs>77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Brzezina</dc:creator>
  <dc:description/>
  <dc:language>pl-PL</dc:language>
  <cp:lastModifiedBy/>
  <cp:lastPrinted>2021-06-10T13:03:32Z</cp:lastPrinted>
  <dcterms:modified xsi:type="dcterms:W3CDTF">2021-06-10T13:06:05Z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