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88185" cy="116713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60" cy="11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f" style="position:absolute;margin-left:416.2pt;margin-top:6.35pt;width:156.45pt;height:91.8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-544195</wp:posOffset>
                </wp:positionH>
                <wp:positionV relativeFrom="paragraph">
                  <wp:posOffset>95885</wp:posOffset>
                </wp:positionV>
                <wp:extent cx="6800215" cy="26035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9680" cy="25560"/>
                        </a:xfrm>
                      </wpg:grpSpPr>
                      <wps:wsp>
                        <wps:cNvSpPr/>
                        <wps:spPr>
                          <a:xfrm>
                            <a:off x="0" y="25560"/>
                            <a:ext cx="6798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79896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42.85pt;margin-top:7.55pt;width:535.35pt;height:1.95pt" coordorigin="-857,151" coordsize="10707,39">
                <v:line id="shape_0" from="-857,191" to="9848,191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56,151" to="9850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 01.06.2021 r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 50/2021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Boruta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tel.32-287-95-03  wew.643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Sylwia Katerla 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tel. 513-494-408 lub 32/668-65-85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Przedmiotem zamówienia jest usługa poligraficzna polegająca na wykonaniu, pakowaniu i rozładunku (zgodnie z umową) druków na potrzeby Miejskiego Ośrodka Pomocy Rodzinie w Piekarach Śląskich oraz ich sukcesywnej dostawy na adres wskazany przez Zamawiającego.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  <w:t>Przedmiotem zamówienia jest usługa poligraficzna polegająca na wykonaniu, pakowaniu i rozładunku (zgodnie z umową) druków na potrzeby Miejskiego Ośrodka Pomocy Rodzinie w Piekarach Śląskich oraz ich sukcesywnej dostawy na adres wskazany przez Zamawiającego w zakresie: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>Zapotrzebowania złożonego przez Dział Świadczeń Rodzinnych w zakresie: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1) druku wniosku o Ustalenie Zasiłku Rodzinnego oraz Dodatków do Zasiłku Rodzinnego,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 xml:space="preserve"> w ilości 1000 szt.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A3, dwustronny zgodnie z poniższym załącznikiem. Wydrukowany na formacie A3 dokument musi być złożony na pół, gdzie po złożeniu druku, będzie występował w formie A4, bez zszywania. Kolejność stron wydruku musi być zgodna z dok. stanowiącym załącznik nr 1.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załącznikiem nr 1 do umowy – WNIOSEK O USTALENIE ZASIŁKU RODZINNEGO ORAZ DODATKÓW DO ZASIŁKU RODZINNEGO  wzór druku.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2) druku wniosku o Ustalenie Prawa do Świadczeń z Funduszu Alimentacyjnego,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300 szt.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A4, dwustronny zgodnie z poniższym załącznikiem. Po wydrukowaniu strony spięte zszywką w lewym górnym rogu. Kolejność stron wydruku musi być zgodna z dok. stanowiącym załącznik nr 2.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załącznikiem nr 2 do umowy – WNIOSEK O USTALENIE PRAWA DO ŚWIADCZEŃ Z FUNDUSZU ALIMENTACYJNEGO wzór druku.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agwek7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Nr sprawy  50/2021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3) druku wniosku o Ustalenie Prawa do Zasiłku Pielęgnacyjnego,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400 szt.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A3, dwustronny zgodnie z poniższym załącznikiem. Wydrukowany na formacie A3 dokument musi być złożony na pół, gdzie po złożeniu druk, będzie występował w formie A4. Kolejność stron wydruku musi być zgodna z dok. stanowiącym załącznik nr 3.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załącznikiem  nr 3 do umowy  – WNIOSEK O USTALENIE PRAWA DO ZASIŁKU PIELĘGNACYJNEGO wzór druku.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4) druku wniosku o Ustalenie Prawa do Jednorazowej zapomogi z Tytułu Urodzenia się Dziecka,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 ilości 300 szt.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A4, dwustronny zgodnie z poniższym załącznikiem. Po wydrukowaniu strony spięte zszywką w lewym górnym rogu. Kolejność stron wydruku musi być zgodna z dok. stanowiącym załącznik nr 4.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  <w:lang w:eastAsia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/>
        </w:rPr>
        <w:t xml:space="preserve">  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załącznikiem  nr 4  do umowy–  WNIOSEK O USTALENIE PRAWA DO JEDNORAZOWEJ ZAPOMOGI Z TYTUŁU URODZENIA DZIECKA wzór druku.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5) druku wniosku o Ustalenie Prawa do Świadczenia Rodzicielskiego,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100 szt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A4,  dwustronny zgodnie z poniższym załącznikiem. Po wydrukowaniu strony spięte zszywką w lewym górnym rogu. Kolejność stron wydruku musi być zgodna z dok. stanowiącym załącznik nr 5.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załącznikiem nr 5 do umowy – WNIOSEK O USTALENIE PRAWA DO ŚWIADCZENIA RODZICIELSKIEGO wzór druku.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6) druku wniosku o Ustalenie Prawa do Świadczenia Pielęgnacyjnego,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100 szt.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br/>
      </w: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A4,  dwustronny zgodnie z poniższym załącznikiem. Po wydrukowaniu strony spięte zszywką w lewym górnym rogu. Kolejność stron wydruku musi być zgodna z dok. stanowiącym załącznik nr 6.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>-  zgodnie z załącznikiem nr 6 do umowy – WNIOSEK O USTALENIE PRAWA DO ŚWIADCZENIA PIELĘGNACYJNEGO wzór druku.</w:t>
      </w:r>
    </w:p>
    <w:p>
      <w:pPr>
        <w:pStyle w:val="Standard"/>
        <w:jc w:val="both"/>
        <w:rPr>
          <w:rFonts w:eastAsia="Times New Roman" w:cs="Arial"/>
          <w:color w:val="000000"/>
          <w:kern w:val="0"/>
          <w:lang w:eastAsia="pl-PL" w:bidi="ar-SA"/>
        </w:rPr>
      </w:pPr>
      <w:r>
        <w:rPr>
          <w:rFonts w:eastAsia="Times New Roman" w:cs="Arial"/>
          <w:color w:val="000000"/>
          <w:kern w:val="0"/>
          <w:lang w:eastAsia="pl-PL" w:bidi="ar-SA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5. Termin wykonania zamówienia: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od dnia podpisania umowy do 31.12.2021 r. lub do wyczerpania budżetu przeznaczonego na w/w cel. </w:t>
      </w:r>
    </w:p>
    <w:p>
      <w:pPr>
        <w:pStyle w:val="Standard"/>
        <w:jc w:val="both"/>
        <w:rPr>
          <w:rFonts w:eastAsia="Times New Roman" w:cs="Arial"/>
          <w:color w:val="000000"/>
          <w:kern w:val="0"/>
          <w:lang w:eastAsia="pl-PL" w:bidi="ar-SA"/>
        </w:rPr>
      </w:pPr>
      <w:r>
        <w:rPr>
          <w:rFonts w:eastAsia="Times New Roman" w:cs="Arial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6. Warunki płatności: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7. Warunki składania oferty:</w:t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>Ofertę sporządzoną w języku polskim należy przedstawić na formularzu ofertowym stanowiącym załącznik nr 1. Wypełniony formularz ofertowy  należy złożyć w sekretariacie Miejskiego Ośrodka Pomocy Rodzinie przy ul.Bpa Nankera 103 w Piekarach Śląskich, przesłać pocztą na powyższy adres</w:t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u w:val="none"/>
          <w:lang w:eastAsia="pl-PL"/>
        </w:rPr>
      </w:pPr>
      <w:r>
        <w:rPr/>
      </w:r>
    </w:p>
    <w:p>
      <w:pPr>
        <w:pStyle w:val="Nagwek7"/>
        <w:suppressAutoHyphens w:val="false"/>
        <w:snapToGrid w:val="false"/>
        <w:jc w:val="left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>Nr sprawy  50/2021</w:t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u w:val="none"/>
          <w:lang w:eastAsia="pl-PL"/>
        </w:rPr>
      </w:pPr>
      <w:r>
        <w:rPr/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u w:val="none"/>
          <w:lang w:eastAsia="pl-PL"/>
        </w:rPr>
      </w:pPr>
      <w:r>
        <w:rPr/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(liczy się data otrzymania, a nie nadania 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none"/>
            <w:lang w:eastAsia="pl-PL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w terminie do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08.06.2021r.</w:t>
      </w:r>
    </w:p>
    <w:p>
      <w:pPr>
        <w:pStyle w:val="Normal"/>
        <w:jc w:val="left"/>
        <w:rPr>
          <w:rFonts w:ascii="Arial" w:hAnsi="Arial" w:eastAsia="Times New Roman" w:cs="Arial"/>
          <w:b/>
          <w:b/>
          <w:kern w:val="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kern w:val="0"/>
          <w:sz w:val="20"/>
          <w:szCs w:val="20"/>
          <w:u w:val="single"/>
          <w:lang w:eastAsia="pl-PL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8.Warunki wyboru Wykonawcy: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Wykonawca zostanie wybrany poprzez porównanie cenowe całości zamówienia i wybranie najkorzystniejszej oferty.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Kryterium: cena 100%.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formularz oferty,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lang w:eastAsia="pl-PL" w:bidi="ar-SA"/>
        </w:rPr>
        <w:t>-  załącznik nr 2 wzór umowy,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lang w:eastAsia="pl-PL"/>
        </w:rPr>
      </w:r>
    </w:p>
    <w:p>
      <w:pPr>
        <w:pStyle w:val="Standard"/>
        <w:rPr>
          <w:rStyle w:val="Domylnaczcionkaakapitu"/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r>
    </w:p>
    <w:p>
      <w:pPr>
        <w:pStyle w:val="ListParagraph"/>
        <w:spacing w:lineRule="auto" w:line="360" w:before="0" w:after="150"/>
        <w:ind w:left="709" w:right="0" w:hanging="0"/>
        <w:jc w:val="both"/>
        <w:rPr>
          <w:rFonts w:ascii="Arial" w:hAnsi="Arial" w:eastAsia="Times New Roman" w:cs="Arial"/>
          <w:b/>
          <w:b/>
          <w:i w:val="false"/>
          <w:i w:val="false"/>
          <w:iCs w:val="false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i w:val="false"/>
          <w:iCs w:val="false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50"/>
        <w:ind w:left="426" w:right="0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lang w:eastAsia="pl-PL"/>
        </w:rPr>
      </w:r>
    </w:p>
    <w:p>
      <w:pPr>
        <w:pStyle w:val="Standard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1987550" cy="1166495"/>
              <wp:effectExtent l="0" t="0" r="0" b="0"/>
              <wp:wrapSquare wrapText="bothSides"/>
              <wp:docPr id="4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6840" cy="116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style="position:absolute;margin-left:416.2pt;margin-top:6.4pt;width:156.4pt;height:91.7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6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Standard"/>
    <w:qFormat/>
    <w:pPr>
      <w:keepNext w:val="true"/>
      <w:widowControl/>
      <w:suppressAutoHyphens w:val="true"/>
      <w:overflowPunct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>
    <w:name w:val="Heading 7"/>
    <w:next w:val="Standard"/>
    <w:qFormat/>
    <w:pPr>
      <w:keepNext w:val="true"/>
      <w:widowControl/>
      <w:suppressAutoHyphens w:val="true"/>
      <w:overflowPunct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>
    <w:name w:val="Heading 8"/>
    <w:next w:val="Standard"/>
    <w:qFormat/>
    <w:pPr>
      <w:keepNext w:val="true"/>
      <w:widowControl/>
      <w:suppressAutoHyphens w:val="true"/>
      <w:overflowPunct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>
    <w:name w:val="Heading 9"/>
    <w:next w:val="Standard"/>
    <w:qFormat/>
    <w:pPr>
      <w:keepNext w:val="true"/>
      <w:widowControl/>
      <w:suppressAutoHyphens w:val="true"/>
      <w:overflowPunct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Arial" w:hAnsi="Arial" w:eastAsia="Arial Unicode MS" w:cs="Aria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basedOn w:val="DefaultParagraphFont"/>
    <w:qFormat/>
    <w:rPr>
      <w:b/>
    </w:rPr>
  </w:style>
  <w:style w:type="character" w:styleId="Nagwek7Znak">
    <w:name w:val="Nagłówek 7 Znak"/>
    <w:basedOn w:val="DefaultParagraphFont"/>
    <w:qFormat/>
    <w:rPr>
      <w:rFonts w:ascii="Bookman Old Style" w:hAnsi="Bookman Old Style" w:cs="Bookman Old Style"/>
      <w:sz w:val="24"/>
    </w:rPr>
  </w:style>
  <w:style w:type="character" w:styleId="Nagwek8Znak">
    <w:name w:val="Nagłówek 8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Nagwek9Znak">
    <w:name w:val="Nagłówek 9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eastAsia="Lucida Sans Unicode"/>
      <w:kern w:val="2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StopkaZnak">
    <w:name w:val="Stopka Znak"/>
    <w:basedOn w:val="DefaultParagraphFont"/>
    <w:qFormat/>
    <w:rPr>
      <w:szCs w:val="21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basedOn w:val="DefaultParagraphFont"/>
    <w:qFormat/>
    <w:rPr>
      <w:szCs w:val="21"/>
    </w:rPr>
  </w:style>
  <w:style w:type="character" w:styleId="Mocnowyrniony">
    <w:name w:val="Mocno wyróżniony"/>
    <w:qFormat/>
    <w:rPr>
      <w:b/>
      <w:bCs/>
    </w:rPr>
  </w:style>
  <w:style w:type="character" w:styleId="StopkaZnak1">
    <w:name w:val="Stopka Znak1"/>
    <w:basedOn w:val="DefaultParagraphFont"/>
    <w:qFormat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qFormat/>
    <w:pPr>
      <w:widowControl w:val="false"/>
      <w:suppressLineNumbers/>
      <w:suppressAutoHyphens w:val="true"/>
      <w:overflowPunct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>
    <w:name w:val="Indeks"/>
    <w:qFormat/>
    <w:pPr>
      <w:widowControl w:val="false"/>
      <w:suppressLineNumbers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note">
    <w:name w:val="Footnote"/>
    <w:basedOn w:val="Standard"/>
    <w:qFormat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ramki">
    <w:name w:val="Zawartość ramki"/>
    <w:basedOn w:val="Textbody"/>
    <w:qFormat/>
    <w:pPr/>
    <w:rPr/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Mangal"/>
      <w:color w:val="00000A"/>
      <w:kern w:val="0"/>
      <w:sz w:val="20"/>
      <w:szCs w:val="20"/>
      <w:lang w:eastAsia="en-US" w:bidi="ar-SA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Application>LibreOffice/7.1.1.2$Windows_X86_64 LibreOffice_project/fe0b08f4af1bacafe4c7ecc87ce55bb426164676</Application>
  <AppVersion>15.0000</AppVersion>
  <Pages>3</Pages>
  <Words>777</Words>
  <Characters>4796</Characters>
  <CharactersWithSpaces>5530</CharactersWithSpaces>
  <Paragraphs>76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2021-06-01T11:55:50Z</cp:lastPrinted>
  <dcterms:modified xsi:type="dcterms:W3CDTF">2021-06-01T11:58:39Z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