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C5" w:rsidRDefault="0053128E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Nr sprawy 1/ZP/2021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Załącznik nr 7 do SWZ</w:t>
      </w:r>
    </w:p>
    <w:p w:rsidR="002C66C5" w:rsidRDefault="002C66C5">
      <w:pPr>
        <w:pStyle w:val="Standard"/>
        <w:ind w:left="1080"/>
        <w:jc w:val="center"/>
        <w:rPr>
          <w:rFonts w:ascii="Arial" w:hAnsi="Arial"/>
          <w:b/>
          <w:bCs/>
          <w:sz w:val="20"/>
          <w:szCs w:val="20"/>
        </w:rPr>
      </w:pPr>
    </w:p>
    <w:p w:rsidR="002C66C5" w:rsidRDefault="0053128E">
      <w:pPr>
        <w:pStyle w:val="Standard"/>
        <w:ind w:left="108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ISTOTNE POSTANOWIENIA UMOWNE</w:t>
      </w:r>
    </w:p>
    <w:p w:rsidR="002C66C5" w:rsidRDefault="002C66C5">
      <w:pPr>
        <w:pStyle w:val="Standard"/>
        <w:ind w:left="1080"/>
        <w:jc w:val="center"/>
        <w:rPr>
          <w:rFonts w:ascii="Arial" w:hAnsi="Arial"/>
          <w:b/>
          <w:bCs/>
          <w:sz w:val="20"/>
          <w:szCs w:val="20"/>
        </w:rPr>
      </w:pPr>
    </w:p>
    <w:p w:rsidR="002C66C5" w:rsidRDefault="0053128E">
      <w:pPr>
        <w:pStyle w:val="Standard"/>
        <w:tabs>
          <w:tab w:val="left" w:pos="1100"/>
        </w:tabs>
        <w:ind w:left="1080" w:hanging="105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 …....................... w Piekarach Śląskich pomiędzy: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Śląskich,</w:t>
      </w:r>
    </w:p>
    <w:p w:rsidR="002C66C5" w:rsidRDefault="005312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 : 498 026 22 99,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w imieniu której działa Miejski Ośrodek Pomocy Rodzinie</w:t>
      </w:r>
    </w:p>
    <w:p w:rsidR="002C66C5" w:rsidRDefault="005312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siedzibą przy ul. Bpa </w:t>
      </w:r>
      <w:proofErr w:type="spellStart"/>
      <w:r>
        <w:rPr>
          <w:rFonts w:ascii="Arial" w:hAnsi="Arial"/>
          <w:sz w:val="20"/>
          <w:szCs w:val="20"/>
        </w:rPr>
        <w:t>Nankera</w:t>
      </w:r>
      <w:proofErr w:type="spellEnd"/>
      <w:r>
        <w:rPr>
          <w:rFonts w:ascii="Arial" w:hAnsi="Arial"/>
          <w:sz w:val="20"/>
          <w:szCs w:val="20"/>
        </w:rPr>
        <w:t xml:space="preserve"> 103 w Piekarach Śląskich, reprezentowany przez :</w:t>
      </w:r>
    </w:p>
    <w:p w:rsidR="002C66C5" w:rsidRDefault="005312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Dyrektora - Macieja Gazdę</w:t>
      </w:r>
    </w:p>
    <w:p w:rsidR="002C66C5" w:rsidRDefault="0053128E">
      <w:pPr>
        <w:pStyle w:val="Standard"/>
        <w:tabs>
          <w:tab w:val="left" w:pos="20"/>
        </w:tabs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zwaną dalej Zamawiającym</w:t>
      </w:r>
    </w:p>
    <w:p w:rsidR="002C66C5" w:rsidRDefault="0053128E">
      <w:pPr>
        <w:pStyle w:val="Standard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C66C5" w:rsidRDefault="0053128E">
      <w:pPr>
        <w:pStyle w:val="Standard"/>
        <w:rPr>
          <w:rFonts w:hint="eastAsia"/>
        </w:rPr>
      </w:pPr>
      <w:r>
        <w:rPr>
          <w:rFonts w:ascii="Arial" w:hAnsi="Arial"/>
          <w:sz w:val="20"/>
          <w:szCs w:val="20"/>
        </w:rPr>
        <w:t>zwanym  dalej Wykonawcą</w:t>
      </w:r>
    </w:p>
    <w:p w:rsidR="002C66C5" w:rsidRDefault="002C66C5">
      <w:pPr>
        <w:pStyle w:val="Default"/>
        <w:ind w:left="862"/>
        <w:jc w:val="both"/>
        <w:rPr>
          <w:rFonts w:ascii="Arial" w:hAnsi="Arial"/>
          <w:sz w:val="20"/>
          <w:szCs w:val="20"/>
        </w:rPr>
      </w:pPr>
    </w:p>
    <w:p w:rsidR="002C66C5" w:rsidRDefault="002C66C5">
      <w:pPr>
        <w:pStyle w:val="Default"/>
        <w:ind w:left="862"/>
        <w:jc w:val="both"/>
        <w:rPr>
          <w:rFonts w:ascii="Arial" w:hAnsi="Arial"/>
          <w:sz w:val="20"/>
          <w:szCs w:val="20"/>
        </w:rPr>
      </w:pPr>
    </w:p>
    <w:p w:rsidR="002C66C5" w:rsidRDefault="0053128E">
      <w:pPr>
        <w:pStyle w:val="Default"/>
        <w:jc w:val="both"/>
        <w:rPr>
          <w:rFonts w:ascii="Arial" w:eastAsia="ArialMT" w:hAnsi="Arial"/>
          <w:sz w:val="20"/>
          <w:szCs w:val="20"/>
        </w:rPr>
      </w:pPr>
      <w:r>
        <w:rPr>
          <w:rFonts w:ascii="Arial" w:eastAsia="ArialMT" w:hAnsi="Arial"/>
          <w:sz w:val="20"/>
          <w:szCs w:val="20"/>
        </w:rPr>
        <w:t>W wyniku dokonania przez Zamawiającego wyboru oferty Wykonawcy w postępowaniu na usługi społeczne na podstawie art. 359 pkt 2 ustawy z dnia 11 września 2019 roku Prawo zamówień publicznych – została zawarta umowa o następującej treści:</w:t>
      </w:r>
    </w:p>
    <w:p w:rsidR="002C66C5" w:rsidRDefault="0053128E">
      <w:pPr>
        <w:pStyle w:val="Standard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1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Przedmiotem zamówienia jest </w:t>
      </w:r>
      <w:r>
        <w:rPr>
          <w:rFonts w:ascii="Arial" w:eastAsia="ArialMT" w:hAnsi="Arial"/>
          <w:b/>
          <w:bCs/>
          <w:color w:val="000000"/>
          <w:sz w:val="20"/>
          <w:szCs w:val="20"/>
        </w:rPr>
        <w:t xml:space="preserve">wykonanie usługi polegającej na 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 w:bidi="ar-SA"/>
        </w:rPr>
        <w:t>udzielaniu schronienia z usługami opiekuńczymi  osobom bezdomnym z terenu Piekar Śląskich wraz z wyżywieniem w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okresie od dnia zawarcia umowy lecz nie wcześniej niż od dnia 01.05.2021r. do 30.09.2021 lub do wyczerpania środków finansowych, w zależności od tego, które ze zdarzeń </w:t>
      </w:r>
      <w:r w:rsidR="00CD72D5"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>nastąpi</w:t>
      </w:r>
      <w:r>
        <w:rPr>
          <w:rFonts w:ascii="Arial" w:eastAsia="Arial-BoldMT" w:hAnsi="Arial"/>
          <w:b/>
          <w:bCs/>
          <w:color w:val="000000"/>
          <w:sz w:val="20"/>
          <w:szCs w:val="20"/>
          <w:lang w:eastAsia="pl-PL" w:bidi="ar-SA"/>
        </w:rPr>
        <w:t xml:space="preserve"> wcześniej.</w:t>
      </w:r>
    </w:p>
    <w:p w:rsidR="002C66C5" w:rsidRDefault="002C66C5">
      <w:pPr>
        <w:pStyle w:val="Standard"/>
        <w:jc w:val="both"/>
        <w:rPr>
          <w:rFonts w:ascii="Arial" w:eastAsia="ArialMT" w:hAnsi="Arial"/>
          <w:i/>
          <w:iCs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ascii="Arial" w:eastAsia="ArialMT" w:hAnsi="Arial"/>
          <w:i/>
          <w:iCs/>
          <w:color w:val="000000"/>
          <w:sz w:val="20"/>
          <w:szCs w:val="20"/>
        </w:rPr>
      </w:pPr>
      <w:r>
        <w:rPr>
          <w:rFonts w:ascii="Arial" w:eastAsia="ArialMT" w:hAnsi="Arial"/>
          <w:i/>
          <w:iCs/>
          <w:color w:val="000000"/>
          <w:sz w:val="20"/>
          <w:szCs w:val="20"/>
        </w:rPr>
        <w:t>§ 2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1. Zamawiający zleca, a Wykonawca zobowiązuje się do </w:t>
      </w:r>
      <w:r>
        <w:t xml:space="preserve">wykonania usługi polegającej na </w:t>
      </w:r>
      <w:r>
        <w:rPr>
          <w:rFonts w:eastAsia="Times New Roman"/>
          <w:lang w:eastAsia="pl-PL" w:bidi="ar-SA"/>
        </w:rPr>
        <w:t>udzielaniu schronienia z usługami opiekuńczymi osobom bezdomnym z terenu Piekar Śląskich wraz z wyżywieniem w</w:t>
      </w:r>
      <w:r>
        <w:rPr>
          <w:rFonts w:eastAsia="Arial-BoldMT"/>
          <w:lang w:eastAsia="pl-PL" w:bidi="ar-SA"/>
        </w:rPr>
        <w:t xml:space="preserve"> okresie o</w:t>
      </w:r>
      <w:r>
        <w:rPr>
          <w:rFonts w:eastAsia="Arial-BoldMT"/>
          <w:bCs/>
          <w:lang w:eastAsia="pl-PL" w:bidi="ar-SA"/>
        </w:rPr>
        <w:t xml:space="preserve">d dnia zawarcia umowy lecz nie wcześniej niż od dnia 01.05.2021r. do 30.09.2021                                   </w:t>
      </w:r>
      <w:r>
        <w:rPr>
          <w:lang w:eastAsia="pl-PL" w:bidi="ar-SA"/>
        </w:rPr>
        <w:t xml:space="preserve"> z uwzględnieniem indywidualnej sytuacji osoby bezdomnej.</w:t>
      </w:r>
    </w:p>
    <w:p w:rsidR="002C66C5" w:rsidRDefault="002C66C5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</w:p>
    <w:p w:rsidR="002C66C5" w:rsidRDefault="002C66C5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Placówka/i znajduje/ą się w </w:t>
      </w:r>
      <w:r>
        <w:rPr>
          <w:rFonts w:ascii="Arial" w:eastAsia="ArialMT" w:hAnsi="Arial"/>
          <w:i/>
          <w:iCs/>
          <w:color w:val="000000"/>
          <w:sz w:val="20"/>
          <w:szCs w:val="20"/>
        </w:rPr>
        <w:t>: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C66C5" w:rsidRDefault="0053128E">
      <w:pPr>
        <w:pStyle w:val="Standard"/>
        <w:jc w:val="center"/>
        <w:rPr>
          <w:rFonts w:hint="eastAsia"/>
        </w:rPr>
      </w:pPr>
      <w:r>
        <w:rPr>
          <w:rFonts w:ascii="Arial" w:eastAsia="ArialMT" w:hAnsi="Arial"/>
          <w:i/>
          <w:iCs/>
          <w:color w:val="000000"/>
          <w:sz w:val="20"/>
          <w:szCs w:val="20"/>
        </w:rPr>
        <w:t>(nazwa/y i adres/y Placówki/</w:t>
      </w:r>
      <w:proofErr w:type="spellStart"/>
      <w:r>
        <w:rPr>
          <w:rFonts w:ascii="Arial" w:eastAsia="ArialMT" w:hAnsi="Arial"/>
          <w:i/>
          <w:iCs/>
          <w:color w:val="000000"/>
          <w:sz w:val="20"/>
          <w:szCs w:val="20"/>
        </w:rPr>
        <w:t>ek</w:t>
      </w:r>
      <w:proofErr w:type="spellEnd"/>
      <w:r>
        <w:rPr>
          <w:rFonts w:ascii="Arial" w:eastAsia="ArialMT" w:hAnsi="Arial"/>
          <w:i/>
          <w:iCs/>
          <w:color w:val="000000"/>
          <w:sz w:val="20"/>
          <w:szCs w:val="20"/>
        </w:rPr>
        <w:t>)</w:t>
      </w:r>
    </w:p>
    <w:p w:rsidR="002C66C5" w:rsidRDefault="002C66C5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2.Wykonawca, który będzie realizował zamówienie zobowiązuje się do zapewnienia, przez cały okres                             umowy placówki</w:t>
      </w:r>
      <w:r>
        <w:rPr>
          <w:rFonts w:ascii="Arial" w:hAnsi="Arial"/>
          <w:color w:val="FF0000"/>
          <w:sz w:val="20"/>
          <w:szCs w:val="20"/>
        </w:rPr>
        <w:t xml:space="preserve">  </w:t>
      </w:r>
      <w:r>
        <w:rPr>
          <w:rFonts w:ascii="Arial" w:hAnsi="Arial"/>
          <w:color w:val="000000"/>
          <w:sz w:val="20"/>
          <w:szCs w:val="20"/>
        </w:rPr>
        <w:t>oddalonej od siedziby Zamawiającego w odległości maksymalnie do………………………....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>Wykonawca będzie przyjmować do swojej placówki osoby skierowane przez Zamawiającego</w:t>
      </w:r>
      <w:r>
        <w:rPr>
          <w:rFonts w:ascii="Arial" w:hAnsi="Arial"/>
          <w:b/>
          <w:i/>
          <w:sz w:val="20"/>
          <w:szCs w:val="20"/>
        </w:rPr>
        <w:t>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4.Udzielenie schronienia nastąpi na podstawie pisemnego skierowania wystawionego przez </w:t>
      </w:r>
      <w:r>
        <w:rPr>
          <w:rFonts w:ascii="Arial" w:hAnsi="Arial"/>
          <w:color w:val="000000"/>
          <w:sz w:val="20"/>
          <w:szCs w:val="20"/>
        </w:rPr>
        <w:t xml:space="preserve">Zamawiającego. </w:t>
      </w:r>
      <w:r>
        <w:rPr>
          <w:rFonts w:ascii="Arial" w:eastAsia="ArialMT" w:hAnsi="Arial"/>
          <w:color w:val="000000"/>
          <w:sz w:val="20"/>
          <w:szCs w:val="20"/>
        </w:rPr>
        <w:t>Skierowanie zawierać będzie imię i nazwisko, adres, nr dokumentu tożsamości oraz czasookres przysługiwania schronienia oraz ewentualnie informacje o odpłatności za pobyt ponoszonej przez osobę bezdomną.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5. W szczególnie uzasadnionych przypadkach udzielenie schronienia może nastąpić poprzez skierowanie przez Straż Miejską lub Policję, przy czym Wykonawca ma obowiązek niezwłocznie powiadomić o tym fakcie </w:t>
      </w:r>
      <w:r>
        <w:rPr>
          <w:rFonts w:ascii="Arial" w:eastAsia="ArialMT" w:hAnsi="Arial"/>
          <w:sz w:val="20"/>
          <w:szCs w:val="20"/>
        </w:rPr>
        <w:t>Zamawiającego nie później niż w ciągu jednego dnia roboczego.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sz w:val="20"/>
          <w:szCs w:val="20"/>
        </w:rPr>
        <w:t>6. Zamawiający zastrzega możliwość rezygnacji ze świadczenia usługi względem danej osoby bezdomnej,         w terminie wcześniejszym niż wskazany na skierowaniu. Zawiadomienie o rezygnacji nastąpi w dniu powzięcia informacji przez Zamawiającego o konieczności wstrzymania usługi z zachowaniem formy pisemnej.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sz w:val="20"/>
          <w:szCs w:val="20"/>
        </w:rPr>
        <w:t xml:space="preserve">7. Wykonawca dysponuje odpowiednimi warunkami lokalowymi określonymi w odrębnych przepisach                     tj. spełnia </w:t>
      </w:r>
      <w:r>
        <w:rPr>
          <w:rFonts w:ascii="Arial" w:eastAsia="ArialMT" w:hAnsi="Arial"/>
          <w:color w:val="000000"/>
          <w:sz w:val="20"/>
          <w:szCs w:val="20"/>
        </w:rPr>
        <w:t>wymogi w zakresie podstawowych standardów schroniska dla osób bezdomnych, bezpieczeństwa przeciwpożarowego, BHP oraz przepisów sanitarno-epidemiologicznych, które zapewniają możliwość całodobowego schronienia w placówce, w tym miejsce do spania 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>8. Placówka/i świadczy/ą usługi przez 7 dni w tygodniu. Placówka/i powinna/y być usytuowana/e w miejscu dobrze skomunikowanym.</w:t>
      </w:r>
    </w:p>
    <w:p w:rsidR="002C66C5" w:rsidRDefault="002C66C5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3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Wykonawca</w:t>
      </w:r>
      <w:r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zobowiązuje się do: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1) Wskazania koordynatora odpowiedzialnego za bieżącą współpracę z pracownikami Zamawiającego. Przez współpracę rozumie się wymianę informacji (pisemnie na adres Zamawiającego, faksem na nr 32 </w:t>
      </w:r>
      <w:r>
        <w:rPr>
          <w:rFonts w:ascii="Arial" w:eastAsia="ArialMT" w:hAnsi="Arial"/>
          <w:color w:val="000000"/>
          <w:sz w:val="20"/>
          <w:szCs w:val="20"/>
        </w:rPr>
        <w:lastRenderedPageBreak/>
        <w:t>2879503  wew. 633 lub na adres e-mail: biuro@mopr.piekary.pl) dotyczącą osób korzystających ze wsparcia w formie udzielenia schronienia, które to stanowią przedmiot zamówienia, a są związane z realizacją przedmiotu zamówienia tj. w szczególności: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a) prowadzenia oraz udostępnienia Zamawiającemu rejestru skierowanych przez niego osób,</w:t>
      </w:r>
    </w:p>
    <w:p w:rsidR="002C66C5" w:rsidRDefault="0053128E">
      <w:pPr>
        <w:pStyle w:val="Standard"/>
        <w:tabs>
          <w:tab w:val="left" w:pos="736"/>
        </w:tabs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b) do pisemnego poinformowania Zamawiającego o sytuacji wydalenia klienta z placówki  z podaniem  przyczyny, w terminie nie dłuższym niż 2 dni robocze od dnia zdarzenia.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c) do pisemnego poinformowania Zamawiającego o niezgłoszeniu się klienta do placówki przez okres dłuższy niż kolejne 2 dni.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2) Udostępnienia numeru telefonu kontaktowego w celu dokonywania przez pracowników Zamawiającego, Straży Miejskiej (Miejskiego Centrum Zarządzania Kryzysowego) lub Policji ustaleń dotyczących udzielania schronienia osobom bezdomnym. Numer ten będzie dostępny całodobowo, w tym w dniach wolnych. W przypadku Wykonawcy posiadającego więcej niż jedną placówkę przeznaczoną do realizacji przedmiotowego zamówienia, ustalenia dotyczące skierowania do którejkolwiek z placówek dokonywane są na jeden wskazany numer. Do zadań Wykonawcy należy ustalenie miejsca zapewnienia schronienia i wskazanie go Zamawiającemu, Straży Miejskiej lub Policji.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>3) Prowadzenia dokumentacji placówki, która obejmuje w szczególności: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a) regulamin placówki wraz z oświadczeniem o przestrzeganiu regulaminu,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b) rejestru mieszkańców,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c) dziennika raportów, który opisuje bieżące wydarzenia w placówce i jest wypełniany każdego dnia co ułatwia ciągłość pracy oraz umożliwia odtworzenie wydarzeń po upływie określonego czasu. Dziennik raportów powinien w szczególności zawierać: dane osoby lub osób pełniącej dyżur z podaniem godziny i opis istotnych wydarzeń,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4) Świadczenia usługi na bieżąco według potrzeb przedstawionych przez Miejski Ośrodek Pomocy Rodzinie w Piekarach Śląskich.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>5)</w:t>
      </w:r>
      <w:r>
        <w:rPr>
          <w:rFonts w:ascii="Arial" w:hAnsi="Arial"/>
          <w:color w:val="000000"/>
          <w:sz w:val="20"/>
          <w:szCs w:val="20"/>
        </w:rPr>
        <w:t xml:space="preserve"> Zachowania minimalnego standardu podstawowych usług jak też minimalnego standardu</w:t>
      </w:r>
      <w:r>
        <w:rPr>
          <w:rFonts w:ascii="Arial" w:hAnsi="Arial"/>
          <w:color w:val="C9211E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dla obiektów,                w których mieszą się schroniska dla bezdomnych wskazanych w odrębnych przepisach.</w:t>
      </w:r>
    </w:p>
    <w:p w:rsidR="002C66C5" w:rsidRDefault="002C66C5">
      <w:pPr>
        <w:pStyle w:val="Standard"/>
        <w:jc w:val="center"/>
        <w:rPr>
          <w:rFonts w:ascii="Arial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4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Wykonawca, który będzie realizował zamówienie zapewni następujący, minimalny standard podstawowych usług świadczonych w placówce oraz minimalny standard obiektu, w którym będą świadczone usługi względem bezdomnych: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a) możliwość całodobowego przebywania w schronisku, w tym zapewnienie miejsca do spania  w ogrzewanym pomieszczeniu, którego temperatura nie jest niższa niż 20°C,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b) umożliwienie spożycia posiłku w pokoju mieszkalnym, a w razie potrzeby – karmienie.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c) zapewnienie dostępu do pomieszczenia umożliwiającego samodzielne przygotowanie posiłku i gorącego napoju,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d) umożliwienie skorzystania z prysznica, wymiany odzieży, w miarę potrzeby zapewnienie pomocy w myciu, kąpaniu i ubieraniu,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e) zapewnienie opieki higienicznej,  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f) zapewnienie usług opiekuńczych w wydzielonym pomieszczeniu lub w pokoju mieszkalnym, jeżeli łóżko jest oddzielone zasłoną,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g) umożliwienie prania i suszenia odzieży,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h) zapewnienie dezynfekcji i dezynsekcji odzieży w przypadku braku możliwości jej wymiany,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i) zapewnienie niezbędnej pomocy w załatwianiu spraw osobistych,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j) zapewnienie pomocy  w korzystaniu  ze świadczeń zdrowotnych, przysługujących na podstawie odrębnych przepisów,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k) zapewnienie usług aktywizacyjnych ukierunkowanych na wzmacnianie aktywności społecznej,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l) wzmacnianie aktywności społecznej może być realizowane m.in. przez: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– trening umiejętności samodzielnego wypełniania ról społecznych,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– trening umiejętności interpersonalnych i umiejętności rozwiązywania problemów,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– uczestnictwo w grupach wsparcia 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ł) zapewnienie opieki przez co najmniej 1 opiekuna na nie więcej niż 15 osób przebywających  w schronisku,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m) zatrudnienie nie mniej niż 1 pracownika socjalnego na nie więcej niż 50 osób przebywających w schronisku,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n) zapewnienie w porze nocnej opieki przez co najmniej 1 opiekuna na nie więcej niż 40 osób,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o) zapewnienie  dostępu do budynku dla osób niepełnosprawnych, a w budynkach wielokondygnacyjnych bez dźwigów osobowych – pokoi mieszkalnych oraz innych pomieszczeń (sanitariaty, jadalnia/świetlica) usytuowanych na parterze,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p) realizację usługi w placówce liczącej nie więcej niż 80 osób,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q) zapewni możliwość przebywania w pomieszczeniach nie więcej niż 6 osób wymagających usług opiekuńczych w jednym pomieszczeniu, przy czym powierzchnia przypadająca na osobę w pomieszczeniu mieszkalnym nie może być mniejsza niż 5 m 2 /osobę,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r) wyposażenie pomieszczeń mieszkalnych w co najmniej 1 okno, zapewnienie swobodnego dostępu do </w:t>
      </w:r>
      <w:r>
        <w:rPr>
          <w:rFonts w:ascii="Arial" w:hAnsi="Arial"/>
          <w:bCs/>
          <w:color w:val="000000"/>
          <w:sz w:val="20"/>
          <w:szCs w:val="20"/>
        </w:rPr>
        <w:lastRenderedPageBreak/>
        <w:t>łóżek wyposażonych w materac i komplet pościeli (tj. poduszkę, koc, prześcieradło i pokrycie na koc) oraz dostęp do szafy,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s) wyposażenie pomieszczeń mieszkalnych  w: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– łóżko parterowe, krzesło, szafkę nocną – po 1 sztuce dla każdej osoby,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– stół, szafę – co najmniej jedna sztuka na każdy pokój,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t)  wyposażenie w sanitariaty stosownie do potrzeb osób korzystających z tych pomieszczeń m.in. w: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– urządzenie natryskowe – 1 dla 15 osób,  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– miskę ustępową – 1 dla 10 kobiet oraz 1 dla 20 mężczyzn,  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– pisuar – 1 dla 20 mężczyzn,</w:t>
      </w:r>
    </w:p>
    <w:p w:rsidR="002C66C5" w:rsidRDefault="0053128E">
      <w:pPr>
        <w:pStyle w:val="Standard"/>
        <w:ind w:left="706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– umywalkę – 1 dla 5 osób.  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u) wyposażenie w przynajmniej 1 sanitariat (lub jego część) wyposażony w urządzenie natryskowe, umywalkę i miskę ustępową, dostosowany do potrzeb osób niepełnosprawnych.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w) zapewnienie  pomieszczenie sanitariatów ze stałym dostępem do bieżącej ciepłej i zimnej wody oraz gwarantujące możliwość przeprowadzenia zabiegów higienicznych,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x) zapewnienie dostępu do pomieszczenia kuchennego umożliwiającego przygotowywanie posiłków lub porcjowanie i wydawanie,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y) zapewnienie jadalni/świetlicy w postaci pomieszczenia do spożywania posiłków, które poza porami posiłków może spełniać funkcję świetlicy lub sali spotkań grupowych,  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z) zapewnienie wyżywienia w postaci trzech posiłków dziennie - śniadanie, obiad w postaci gorącego posiłku oraz kolacji,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aa)  zapewnienie podstawowych środków higienicznych niezbędnych do utrzymania czystości (za wyjątkiem sytuacji gdy osobie skierowanej została przyznana pomoc finansowa MOPR),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ab) umożliwienie prania i suszenia odzieży. Pomieszczenia na pralnię i suszarnię powinny być wyposażone w co najmniej jedną pralkę na 30 osób. W przypadku, gdy schronisko nie posiada suszarni zapewni dostęp do co najmniej jeden suszarki elektrycznej na 30 osób,</w:t>
      </w:r>
    </w:p>
    <w:p w:rsidR="002C66C5" w:rsidRDefault="0053128E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  <w:proofErr w:type="spellStart"/>
      <w:r>
        <w:rPr>
          <w:rFonts w:ascii="Arial" w:hAnsi="Arial"/>
          <w:bCs/>
          <w:color w:val="000000"/>
          <w:sz w:val="20"/>
          <w:szCs w:val="20"/>
        </w:rPr>
        <w:t>ac</w:t>
      </w:r>
      <w:proofErr w:type="spellEnd"/>
      <w:r>
        <w:rPr>
          <w:rFonts w:ascii="Arial" w:hAnsi="Arial"/>
          <w:bCs/>
          <w:color w:val="000000"/>
          <w:sz w:val="20"/>
          <w:szCs w:val="20"/>
        </w:rPr>
        <w:t>) zapewnienie  pomieszczenia biurowego w postaci wydzielonego pomieszczenia przeznaczonego do prac biurowych,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ad) zapewnienie magazynu odzieży, bielizny, pościeli oraz  magazynu środków chemicznych jako wydzielone pomieszczenie na środki czystości i higieny. Pomieszczenie magazynu winno być wyposażone w regały, szafy i inne meble umożliwiające wymianę ubrań,</w:t>
      </w:r>
    </w:p>
    <w:p w:rsidR="002C66C5" w:rsidRDefault="0053128E">
      <w:pPr>
        <w:pStyle w:val="Standard"/>
        <w:jc w:val="both"/>
        <w:rPr>
          <w:rFonts w:hint="eastAsia"/>
        </w:rPr>
      </w:pPr>
      <w:proofErr w:type="spellStart"/>
      <w:r>
        <w:rPr>
          <w:rFonts w:ascii="Arial" w:hAnsi="Arial"/>
          <w:bCs/>
          <w:color w:val="000000"/>
          <w:sz w:val="20"/>
          <w:szCs w:val="20"/>
        </w:rPr>
        <w:t>ae</w:t>
      </w:r>
      <w:proofErr w:type="spellEnd"/>
      <w:r>
        <w:rPr>
          <w:rFonts w:ascii="Arial" w:hAnsi="Arial"/>
          <w:bCs/>
          <w:color w:val="000000"/>
          <w:sz w:val="20"/>
          <w:szCs w:val="20"/>
        </w:rPr>
        <w:t>) zapewnienie pokoju spotkań indywidualnych w postaci wydzielonego pomieszczenia do spotkań indywidualnych z dostępem do Internetu, które również może pełnić rolę pracowni komputerowej,</w:t>
      </w:r>
    </w:p>
    <w:p w:rsidR="002C66C5" w:rsidRDefault="0053128E">
      <w:pPr>
        <w:pStyle w:val="Standard"/>
        <w:jc w:val="both"/>
        <w:rPr>
          <w:rFonts w:hint="eastAsia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af</w:t>
      </w:r>
      <w:proofErr w:type="spellEnd"/>
      <w:r>
        <w:rPr>
          <w:rFonts w:ascii="Arial" w:hAnsi="Arial"/>
          <w:color w:val="000000"/>
          <w:sz w:val="20"/>
          <w:szCs w:val="20"/>
        </w:rPr>
        <w:t>) zatrudnienie osoby świadczącej usługi w schronisku o kwalifikacjach :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- </w:t>
      </w:r>
      <w:r>
        <w:rPr>
          <w:rFonts w:ascii="Arial" w:hAnsi="Arial"/>
          <w:bCs/>
          <w:color w:val="000000"/>
          <w:sz w:val="20"/>
          <w:szCs w:val="20"/>
        </w:rPr>
        <w:t>pracownika socjalnego czyli osoby, która posiada wykształcenie zgodnie z art. 116 ustawy o pomocy społecznej lub art. 5 ustawy o zmianie ustawy o pomocy społecznej z dnia 16 lutego 2007r. 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- osoby ś</w:t>
      </w:r>
      <w:r w:rsidR="00CD72D5">
        <w:rPr>
          <w:rFonts w:ascii="Arial" w:hAnsi="Arial"/>
          <w:bCs/>
          <w:color w:val="000000"/>
          <w:sz w:val="20"/>
          <w:szCs w:val="20"/>
        </w:rPr>
        <w:t>w</w:t>
      </w:r>
      <w:r>
        <w:rPr>
          <w:rFonts w:ascii="Arial" w:hAnsi="Arial"/>
          <w:bCs/>
          <w:color w:val="000000"/>
          <w:sz w:val="20"/>
          <w:szCs w:val="20"/>
        </w:rPr>
        <w:t>iadczące usługi opiekuńcze :</w:t>
      </w:r>
    </w:p>
    <w:p w:rsidR="002C66C5" w:rsidRDefault="0053128E">
      <w:pPr>
        <w:pStyle w:val="Standard"/>
        <w:numPr>
          <w:ilvl w:val="0"/>
          <w:numId w:val="2"/>
        </w:numPr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kwalifikacje do wykonywania zawodu pracownika socjalnego, psychologa, pedagoga, logopedy, terapeuty zajęciowego, pielęgniarki, asystenta osoby niepełnosprawnej, opiekunki środowiskowej, specjalisty w zakresie rehabilitacji medycznej, fizjoterapeuty lub innego zawodu </w:t>
      </w:r>
      <w:r w:rsidR="00CD72D5">
        <w:rPr>
          <w:rFonts w:ascii="Arial" w:hAnsi="Arial"/>
          <w:bCs/>
          <w:color w:val="000000"/>
          <w:sz w:val="20"/>
          <w:szCs w:val="20"/>
        </w:rPr>
        <w:t>dającego</w:t>
      </w:r>
      <w:r>
        <w:rPr>
          <w:rFonts w:ascii="Arial" w:hAnsi="Arial"/>
          <w:bCs/>
          <w:color w:val="000000"/>
          <w:sz w:val="20"/>
          <w:szCs w:val="20"/>
        </w:rPr>
        <w:t xml:space="preserve"> wiedzę i umiejętności </w:t>
      </w:r>
      <w:r w:rsidR="00CD72D5">
        <w:rPr>
          <w:rFonts w:ascii="Arial" w:hAnsi="Arial"/>
          <w:bCs/>
          <w:color w:val="000000"/>
          <w:sz w:val="20"/>
          <w:szCs w:val="20"/>
        </w:rPr>
        <w:t>pozwalające</w:t>
      </w:r>
      <w:r>
        <w:rPr>
          <w:rFonts w:ascii="Arial" w:hAnsi="Arial"/>
          <w:bCs/>
          <w:color w:val="000000"/>
          <w:sz w:val="20"/>
          <w:szCs w:val="20"/>
        </w:rPr>
        <w:t xml:space="preserve"> świadczyć określone usługi lub</w:t>
      </w:r>
    </w:p>
    <w:p w:rsidR="002C66C5" w:rsidRDefault="0053128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/>
          <w:bCs/>
          <w:color w:val="000000"/>
          <w:sz w:val="20"/>
          <w:szCs w:val="20"/>
        </w:rPr>
        <w:t>udokumentowanie co najmniej roczne doświadczenie zawodowe polegające na świadczeniu usług opiekuńczych osobom niepełnosprawnych, przewlekle chorym lub osobom w podeszłym wieku oraz ukończone szkolenie z zakresu udzielenia pierwszej pomocy.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opiekunowie sprawujący nadzór nad osobami bezdomnymi, czyli osoby posiadające wykształcenie co najmniej średnie oraz ukończone szkolenie z zakresu udzielania pierwszej pomocy przedmedycznej,</w:t>
      </w:r>
    </w:p>
    <w:p w:rsidR="002C66C5" w:rsidRDefault="0053128E">
      <w:pPr>
        <w:pStyle w:val="Standard"/>
        <w:suppressAutoHyphens w:val="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ah)</w:t>
      </w:r>
      <w:r>
        <w:rPr>
          <w:rFonts w:ascii="Arial" w:hAnsi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zachowanie odpowiednich środków sanitarnych i stosowanie się do zasad higieny w zakresie zap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o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biegania rozprzestrzenianiu się wirusa SARS-COV-2 lub innych chorób zakaźnych. Wykonawca na wł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a</w:t>
      </w:r>
      <w:r>
        <w:rPr>
          <w:rFonts w:ascii="Arial" w:eastAsia="ArialMT" w:hAnsi="Arial"/>
          <w:color w:val="000000"/>
          <w:spacing w:val="4"/>
          <w:sz w:val="20"/>
          <w:szCs w:val="20"/>
          <w:shd w:val="clear" w:color="auto" w:fill="FFFFFF"/>
          <w:lang w:eastAsia="pl-PL" w:bidi="ar-SA"/>
        </w:rPr>
        <w:t>sny koszt zabezpiecza stosowne środki ochrony indywidualnej i  higienicznej dla osób bezdomnych przebywających w placówce oraz umożliwiające realizację usługi zgodnie z niniejszą umową, a także obowiązującymi przepisami prawa.</w:t>
      </w:r>
    </w:p>
    <w:p w:rsidR="002C66C5" w:rsidRDefault="002C66C5">
      <w:pPr>
        <w:pStyle w:val="Standard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§ 5</w:t>
      </w:r>
    </w:p>
    <w:p w:rsidR="002C66C5" w:rsidRDefault="0053128E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1. Zamawiający powierza Wykonawcy do przetwarzania dane osobowe podopiecznych Zamawiającego korzystających z </w:t>
      </w:r>
      <w:r>
        <w:rPr>
          <w:rStyle w:val="Domylnaczcionkaakapitu44"/>
          <w:rFonts w:ascii="Arial" w:hAnsi="Arial"/>
          <w:sz w:val="20"/>
          <w:szCs w:val="20"/>
          <w:lang w:bidi="en-US"/>
        </w:rPr>
        <w:t xml:space="preserve">usług polegających na udzieleniu schronienia </w:t>
      </w:r>
      <w:r>
        <w:rPr>
          <w:rStyle w:val="Domylnaczcionkaakapitu44"/>
          <w:rFonts w:ascii="Arial" w:hAnsi="Arial"/>
          <w:color w:val="000000"/>
          <w:sz w:val="20"/>
          <w:szCs w:val="20"/>
          <w:lang w:bidi="en-US"/>
        </w:rPr>
        <w:t>osobom</w:t>
      </w:r>
      <w:r>
        <w:rPr>
          <w:rStyle w:val="Domylnaczcionkaakapitu44"/>
          <w:rFonts w:ascii="Arial" w:hAnsi="Arial"/>
          <w:sz w:val="20"/>
          <w:szCs w:val="20"/>
          <w:lang w:bidi="en-US"/>
        </w:rPr>
        <w:t xml:space="preserve"> bezdomnym</w:t>
      </w:r>
      <w:r>
        <w:rPr>
          <w:rFonts w:ascii="Arial" w:hAnsi="Arial"/>
          <w:sz w:val="20"/>
          <w:szCs w:val="20"/>
        </w:rPr>
        <w:t xml:space="preserve"> zgodnie z umową powierzenia w zakresie określonym w przedmiocie zamówienia i w celu jego realizacji.</w:t>
      </w:r>
    </w:p>
    <w:p w:rsidR="002C66C5" w:rsidRDefault="0053128E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Szczegółowy zakres zostanie określony w odrębnej umowie powierzenia Wykonawcy danych osobowych.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3. Administratorem danych osobowych jest Miejski Ośrodek Pomocy Rodzinie w Piekarach Śląskich. Wykonawca jest podmiotem przetwarzającym i powierza </w:t>
      </w:r>
      <w:r>
        <w:rPr>
          <w:rFonts w:ascii="Arial" w:hAnsi="Arial"/>
          <w:color w:val="000000"/>
          <w:sz w:val="20"/>
          <w:szCs w:val="20"/>
        </w:rPr>
        <w:t>mu się g</w:t>
      </w:r>
      <w:r>
        <w:rPr>
          <w:rFonts w:ascii="Arial" w:hAnsi="Arial"/>
          <w:sz w:val="20"/>
          <w:szCs w:val="20"/>
        </w:rPr>
        <w:t>romadzenie danych osobowych zgodnie               z obowiązującymi przepisami prawa oraz zobowiązuje się do zachowania tajemnicy.</w:t>
      </w:r>
    </w:p>
    <w:p w:rsidR="002C66C5" w:rsidRDefault="005312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Wykonawca zobowiązuje się do zaprzestania przetwarzania danych osobowych po okresie obowiązywania umowy.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5. Wykonawca zobowiązuje się dopuścić do przetwarzania danych</w:t>
      </w:r>
      <w:r>
        <w:rPr>
          <w:rFonts w:ascii="Arial" w:hAnsi="Arial"/>
          <w:color w:val="C9211E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osobowych</w:t>
      </w:r>
      <w:r>
        <w:rPr>
          <w:rFonts w:ascii="Arial" w:hAnsi="Arial"/>
          <w:sz w:val="20"/>
          <w:szCs w:val="20"/>
        </w:rPr>
        <w:t xml:space="preserve"> jedynie pracowników </w:t>
      </w:r>
      <w:r>
        <w:rPr>
          <w:rFonts w:ascii="Arial" w:hAnsi="Arial"/>
          <w:color w:val="000000"/>
          <w:sz w:val="20"/>
          <w:szCs w:val="20"/>
        </w:rPr>
        <w:t>posiadających imienne upoważnienie.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Style w:val="Domylnaczcionkaakapitu44"/>
          <w:rFonts w:ascii="Arial" w:hAnsi="Arial"/>
          <w:color w:val="000000"/>
          <w:sz w:val="20"/>
          <w:szCs w:val="20"/>
        </w:rPr>
        <w:lastRenderedPageBreak/>
        <w:t>6. Wykonawca oświadcza, że spełnia wymogi określone w Rozporządzeniu Parlamentu Europejskiego                     i Rady (UE) 2016/679 z dnia 27.04.2016r. oraz ustawy o ochronie danych osobowych oraz dołoży wszelkich starań celem należytego zabezpieczenia danych – w tym podejmie środki zabezpieczające zbiór danych osobowych, który został mu powierzony.</w:t>
      </w:r>
    </w:p>
    <w:p w:rsidR="002C66C5" w:rsidRDefault="002C66C5">
      <w:pPr>
        <w:pStyle w:val="Standard"/>
        <w:tabs>
          <w:tab w:val="left" w:pos="1440"/>
        </w:tabs>
        <w:ind w:left="720"/>
        <w:jc w:val="center"/>
        <w:rPr>
          <w:rFonts w:ascii="Arial" w:hAnsi="Arial"/>
          <w:color w:val="000000"/>
          <w:sz w:val="20"/>
          <w:szCs w:val="20"/>
        </w:rPr>
      </w:pPr>
    </w:p>
    <w:p w:rsidR="002C66C5" w:rsidRDefault="0053128E">
      <w:pPr>
        <w:pStyle w:val="Standard"/>
        <w:tabs>
          <w:tab w:val="left" w:pos="720"/>
        </w:tabs>
        <w:autoSpaceDE w:val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6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Style w:val="Domylnaczcionkaakapitu43"/>
          <w:rFonts w:ascii="Arial" w:hAnsi="Arial"/>
          <w:sz w:val="20"/>
          <w:szCs w:val="20"/>
        </w:rPr>
        <w:t>1. Tytułem wykonania niniejszej umowy Zamawiający zapłaci Wykonawcy miesięczne wynagrodzenie  stanowiącej iloczyn ilości osób bezdomnych zabezpieczonych w danym miesiącu kalendarzowym  oraz stawki   ryczałtowej za jeden osobodzień.</w:t>
      </w:r>
    </w:p>
    <w:p w:rsidR="002C66C5" w:rsidRDefault="002C66C5">
      <w:pPr>
        <w:pStyle w:val="Standard"/>
        <w:rPr>
          <w:rFonts w:ascii="Arial" w:hAnsi="Arial"/>
          <w:sz w:val="20"/>
          <w:szCs w:val="20"/>
        </w:rPr>
      </w:pPr>
    </w:p>
    <w:p w:rsidR="002C66C5" w:rsidRDefault="0053128E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Style w:val="Domylnaczcionkaakapitu43"/>
          <w:rFonts w:ascii="Arial" w:hAnsi="Arial"/>
          <w:color w:val="000000"/>
          <w:sz w:val="20"/>
          <w:szCs w:val="20"/>
        </w:rPr>
        <w:t>2. Maksymalne wynagrodzenie umowne za wykonanie przedmiotu umowy ustalone na podstawie oferty              Wykonawcy, nie przekroczy kwoty: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Style w:val="Domylnaczcionkaakapitu43"/>
          <w:rFonts w:ascii="Arial" w:eastAsia="Arial" w:hAnsi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43"/>
          <w:rFonts w:ascii="Arial" w:hAnsi="Arial"/>
          <w:b/>
          <w:bCs/>
          <w:color w:val="000000"/>
          <w:sz w:val="20"/>
          <w:szCs w:val="20"/>
        </w:rPr>
        <w:t>brutto: …………………………... zł ( słownie: ………………………………………….. 00</w:t>
      </w:r>
      <w:r>
        <w:rPr>
          <w:rStyle w:val="Domylnaczcionkaakapitu43"/>
          <w:rFonts w:ascii="Arial" w:hAnsi="Arial"/>
          <w:color w:val="000000"/>
          <w:sz w:val="20"/>
          <w:szCs w:val="20"/>
        </w:rPr>
        <w:t>/</w:t>
      </w:r>
      <w:r>
        <w:rPr>
          <w:rStyle w:val="Domylnaczcionkaakapitu43"/>
          <w:rFonts w:ascii="Arial" w:hAnsi="Arial"/>
          <w:b/>
          <w:bCs/>
          <w:color w:val="000000"/>
          <w:sz w:val="20"/>
          <w:szCs w:val="20"/>
        </w:rPr>
        <w:t>100)</w:t>
      </w:r>
    </w:p>
    <w:p w:rsidR="002C66C5" w:rsidRDefault="002C66C5">
      <w:pPr>
        <w:pStyle w:val="Default"/>
        <w:jc w:val="both"/>
        <w:rPr>
          <w:rFonts w:ascii="Arial" w:hAnsi="Arial"/>
          <w:b/>
          <w:bCs/>
          <w:sz w:val="20"/>
          <w:szCs w:val="20"/>
        </w:rPr>
      </w:pPr>
    </w:p>
    <w:p w:rsidR="002C66C5" w:rsidRDefault="002C66C5">
      <w:pPr>
        <w:pStyle w:val="Standard"/>
        <w:jc w:val="both"/>
        <w:rPr>
          <w:rFonts w:ascii="Arial" w:hAnsi="Arial"/>
          <w:b/>
          <w:bCs/>
          <w:i/>
          <w:iCs/>
          <w:color w:val="000000"/>
          <w:sz w:val="20"/>
          <w:szCs w:val="20"/>
        </w:rPr>
      </w:pP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Times New Roman" w:hAnsi="Arial"/>
          <w:color w:val="000000"/>
          <w:sz w:val="20"/>
          <w:szCs w:val="20"/>
        </w:rPr>
        <w:t>udzielenie schronienia z usługami opiekuńczymi dla osób dorosłych, wymagających zwiększonej opieki ze względu na stan zdrowia lub wiek z terenu Piekar Śląskich</w:t>
      </w:r>
      <w:r>
        <w:rPr>
          <w:rFonts w:ascii="Arial" w:eastAsia="Times New Roman" w:hAnsi="Arial"/>
          <w:color w:val="000000"/>
          <w:spacing w:val="4"/>
          <w:sz w:val="20"/>
          <w:szCs w:val="20"/>
          <w:lang w:eastAsia="ar-SA"/>
        </w:rPr>
        <w:t>:</w:t>
      </w:r>
    </w:p>
    <w:p w:rsidR="002C66C5" w:rsidRDefault="002C66C5">
      <w:pPr>
        <w:pStyle w:val="Standard"/>
        <w:jc w:val="both"/>
        <w:rPr>
          <w:rFonts w:ascii="Arial" w:eastAsia="Times New Roman" w:hAnsi="Arial"/>
          <w:b/>
          <w:bCs/>
          <w:color w:val="000000"/>
          <w:spacing w:val="4"/>
          <w:sz w:val="20"/>
          <w:szCs w:val="20"/>
          <w:lang w:eastAsia="ar-SA"/>
        </w:rPr>
      </w:pP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cena brutto za jeden osobodzień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 wynosi …………... zł (słownie: …………………………... 00/100)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pacing w:val="4"/>
          <w:sz w:val="20"/>
          <w:szCs w:val="20"/>
        </w:rPr>
        <w:t xml:space="preserve">cena brutto za </w:t>
      </w:r>
      <w:r w:rsidR="00CD72D5" w:rsidRPr="00CD72D5">
        <w:rPr>
          <w:rFonts w:ascii="Arial" w:hAnsi="Arial"/>
          <w:color w:val="000000"/>
          <w:spacing w:val="4"/>
          <w:sz w:val="20"/>
          <w:szCs w:val="20"/>
          <w:highlight w:val="yellow"/>
        </w:rPr>
        <w:t>459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osobodni dla osób </w:t>
      </w:r>
      <w:r>
        <w:rPr>
          <w:rFonts w:ascii="Arial" w:eastAsia="Times New Roman" w:hAnsi="Arial"/>
          <w:color w:val="000000"/>
          <w:spacing w:val="4"/>
          <w:sz w:val="20"/>
          <w:szCs w:val="20"/>
          <w:lang w:eastAsia="ar-SA"/>
        </w:rPr>
        <w:t>dorosłych, bezdomnych</w:t>
      </w:r>
      <w:r>
        <w:rPr>
          <w:rFonts w:ascii="Arial" w:hAnsi="Arial"/>
          <w:color w:val="000000"/>
          <w:spacing w:val="4"/>
          <w:sz w:val="20"/>
          <w:szCs w:val="20"/>
        </w:rPr>
        <w:t xml:space="preserve"> wynosi </w:t>
      </w:r>
      <w:r>
        <w:rPr>
          <w:rStyle w:val="Domylnaczcionkaakapitu43"/>
          <w:rFonts w:ascii="Arial" w:hAnsi="Arial"/>
          <w:color w:val="000000"/>
          <w:spacing w:val="4"/>
          <w:sz w:val="20"/>
          <w:szCs w:val="20"/>
        </w:rPr>
        <w:t>….. zł ( słownie: ……... 00/100).</w:t>
      </w:r>
    </w:p>
    <w:p w:rsidR="002C66C5" w:rsidRDefault="002C66C5">
      <w:pPr>
        <w:pStyle w:val="Standard"/>
        <w:jc w:val="both"/>
        <w:rPr>
          <w:rFonts w:hint="eastAsia"/>
        </w:rPr>
      </w:pPr>
    </w:p>
    <w:p w:rsidR="002C66C5" w:rsidRDefault="002C66C5">
      <w:pPr>
        <w:pStyle w:val="Default"/>
        <w:jc w:val="both"/>
        <w:rPr>
          <w:rFonts w:ascii="Arial" w:hAnsi="Arial"/>
          <w:sz w:val="20"/>
          <w:szCs w:val="20"/>
        </w:rPr>
      </w:pP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3. Ilość osobodni może ulec zmianie i nie można jej określić dokładnie ze względu na specyfikę zamówienia, którą cechuje zmienność potrzeb klientów z uwagi na zmieniający się ich stan zdrowia, sytuację osobistą. Zamawiający zastrzega, iż nie będzie ponosił żadnej odpowiedzialności, jeżeli tylko część ww. osobodni będzie realizowana.</w:t>
      </w:r>
      <w:r w:rsidR="00CD72D5">
        <w:rPr>
          <w:rFonts w:ascii="Arial" w:hAnsi="Arial"/>
          <w:color w:val="000000"/>
          <w:sz w:val="20"/>
          <w:szCs w:val="20"/>
        </w:rPr>
        <w:t xml:space="preserve"> </w:t>
      </w:r>
      <w:r w:rsidR="00CD72D5" w:rsidRPr="00CD72D5">
        <w:rPr>
          <w:rFonts w:ascii="Arial" w:hAnsi="Arial"/>
          <w:color w:val="000000"/>
          <w:sz w:val="20"/>
          <w:szCs w:val="20"/>
          <w:highlight w:val="yellow"/>
        </w:rPr>
        <w:t>Minimalny zakres realizacji określa się na poziomie opieki świadczonej dla 1 (jednej) osoby.</w:t>
      </w:r>
      <w:r w:rsidR="00CD72D5">
        <w:rPr>
          <w:rFonts w:ascii="Arial" w:hAnsi="Arial"/>
          <w:color w:val="000000"/>
          <w:sz w:val="20"/>
          <w:szCs w:val="20"/>
        </w:rPr>
        <w:t xml:space="preserve"> 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 Zamawiający zastrzega sobie również prawo zmiany ilości osobodni przedmiotu zamówienia w zależności od wysokości posiadanych środków w roku budżetowym oraz w zależności od potrzeb wynikających ze zmiany okoliczności powodujących przyznanie świadczenia</w:t>
      </w: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53128E">
      <w:pPr>
        <w:pStyle w:val="Standard"/>
        <w:tabs>
          <w:tab w:val="left" w:pos="720"/>
        </w:tabs>
        <w:autoSpaceDE w:val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7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1. Wykonawca zobowiązuje się do dostarczenia faktury za wykonane usługi po zakończeniu okresu rozliczeniowego. Za okres rozliczeniowy strony przyjmują okres jednego miesiąca kalendarzowego.                 Wraz z fakturą Wykonawca przedłoży dokument potwierdzający zrealizowanie usługi w danym czasookresie.                                 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2. </w:t>
      </w:r>
      <w:r>
        <w:rPr>
          <w:rFonts w:ascii="Arial" w:eastAsia="ArialMT" w:hAnsi="Arial"/>
          <w:sz w:val="20"/>
          <w:szCs w:val="20"/>
        </w:rPr>
        <w:t xml:space="preserve">Wykonawca zobowiązany jest do wystawiania faktur na </w:t>
      </w:r>
      <w:r>
        <w:rPr>
          <w:rFonts w:ascii="Arial" w:hAnsi="Arial"/>
          <w:sz w:val="20"/>
          <w:szCs w:val="20"/>
        </w:rPr>
        <w:t>Nabywcę:</w:t>
      </w:r>
      <w:r>
        <w:rPr>
          <w:rFonts w:ascii="Arial" w:eastAsia="ArialMT" w:hAnsi="Arial"/>
          <w:sz w:val="20"/>
          <w:szCs w:val="20"/>
        </w:rPr>
        <w:t xml:space="preserve"> Gmina Piekary Śląskie, ul. Bytomska 84, 41-940 Piekary Śląskie, NIP : 498 026 22 99 ze wskazaniem </w:t>
      </w:r>
      <w:r>
        <w:rPr>
          <w:rFonts w:ascii="Arial" w:hAnsi="Arial"/>
          <w:sz w:val="20"/>
          <w:szCs w:val="20"/>
        </w:rPr>
        <w:t xml:space="preserve">Odbiorcy faktury: Miejski Ośrodek Pomocy Rodzinie, ul. Bpa </w:t>
      </w:r>
      <w:proofErr w:type="spellStart"/>
      <w:r>
        <w:rPr>
          <w:rFonts w:ascii="Arial" w:hAnsi="Arial"/>
          <w:sz w:val="20"/>
          <w:szCs w:val="20"/>
        </w:rPr>
        <w:t>Nankera</w:t>
      </w:r>
      <w:proofErr w:type="spellEnd"/>
      <w:r>
        <w:rPr>
          <w:rFonts w:ascii="Arial" w:hAnsi="Arial"/>
          <w:sz w:val="20"/>
          <w:szCs w:val="20"/>
        </w:rPr>
        <w:t xml:space="preserve"> 103, 41-949 Piekary Śląskie.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3. Wykonawca zobowiązany jest do doręczenia faktury do siedziby Odbiorcy faktur.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4. Zamawiający zobowiązuje się do dokonania zapłaty, przelewem na rachunek Wykonawcy wskazany na fakturze bądź rachunku w terminie do 14 dni od dnia otrzymania prawidłowo wystawionej faktury lub rachunku. Faktura będzie wystawiana miesięcznie na podstawie faktycznego czasu przebywania osób w placówce.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>5. Za datę zapłaty uważa się dzień obciążenia rachunku bankowego Zamawiającego.</w:t>
      </w:r>
    </w:p>
    <w:p w:rsidR="002C66C5" w:rsidRDefault="002C66C5">
      <w:pPr>
        <w:pStyle w:val="Standard"/>
        <w:numPr>
          <w:ilvl w:val="0"/>
          <w:numId w:val="3"/>
        </w:numPr>
        <w:ind w:left="0" w:firstLine="0"/>
        <w:jc w:val="both"/>
        <w:rPr>
          <w:rFonts w:ascii="Arial" w:hAnsi="Arial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8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Strony zawierają umowę na czas określony od dnia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 zawarcia umowy lecz nie wcześniej niż od dnia 01.05.2021r. do 30.09.2021 lub do wyczerpania środków finansowych, w zależności od tego, które ze zdarzeń </w:t>
      </w:r>
      <w:proofErr w:type="spellStart"/>
      <w:r>
        <w:rPr>
          <w:rFonts w:ascii="Arial" w:hAnsi="Arial"/>
          <w:color w:val="000000"/>
          <w:sz w:val="20"/>
          <w:szCs w:val="20"/>
        </w:rPr>
        <w:t>nastapi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wcześniej.</w:t>
      </w:r>
    </w:p>
    <w:p w:rsidR="002C66C5" w:rsidRDefault="002C66C5">
      <w:pPr>
        <w:pStyle w:val="Standard"/>
        <w:tabs>
          <w:tab w:val="left" w:pos="426"/>
        </w:tabs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:rsidR="002C66C5" w:rsidRDefault="0053128E">
      <w:pPr>
        <w:pStyle w:val="Standard"/>
        <w:tabs>
          <w:tab w:val="left" w:pos="720"/>
        </w:tabs>
        <w:autoSpaceDE w:val="0"/>
        <w:jc w:val="center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§ 9</w:t>
      </w:r>
    </w:p>
    <w:p w:rsidR="002C66C5" w:rsidRDefault="0053128E">
      <w:pPr>
        <w:pStyle w:val="Standard"/>
        <w:tabs>
          <w:tab w:val="left" w:pos="720"/>
        </w:tabs>
        <w:autoSpaceDE w:val="0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Zamawiający zastrzega sobie prawo do dokonania kontroli do świadczenia usług jak również dokumentacji dotyczącej świadczenia usług w siedzibie Wykonawcy.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2C66C5" w:rsidRDefault="0053128E">
      <w:pPr>
        <w:pStyle w:val="Standard"/>
        <w:tabs>
          <w:tab w:val="left" w:pos="426"/>
        </w:tabs>
        <w:jc w:val="center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§ 10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Wykonawca zgodnie z oświadczeniem zawartym w Formularzu Oferta – wykona zamówienie własnymi siłami, </w:t>
      </w:r>
      <w:r>
        <w:rPr>
          <w:rFonts w:ascii="Arial" w:hAnsi="Arial"/>
          <w:strike/>
          <w:color w:val="000000"/>
          <w:sz w:val="20"/>
          <w:szCs w:val="20"/>
        </w:rPr>
        <w:t xml:space="preserve">z wyjątkiem następującej część/i (zakres) zamówienia........................................., które zostaną wykonane przy udziale podwykonawcy/ów. </w:t>
      </w:r>
      <w:r>
        <w:rPr>
          <w:rFonts w:ascii="Arial" w:hAnsi="Arial"/>
          <w:color w:val="000000"/>
          <w:sz w:val="20"/>
          <w:szCs w:val="20"/>
        </w:rPr>
        <w:t xml:space="preserve">                          </w:t>
      </w:r>
    </w:p>
    <w:p w:rsidR="002C66C5" w:rsidRDefault="002C66C5">
      <w:pPr>
        <w:pStyle w:val="Textbody"/>
        <w:spacing w:after="0" w:line="240" w:lineRule="auto"/>
        <w:jc w:val="both"/>
        <w:rPr>
          <w:rFonts w:ascii="Arial" w:eastAsia="ArialMT" w:hAnsi="Arial"/>
          <w:i/>
          <w:iCs/>
          <w:strike/>
          <w:color w:val="000000"/>
          <w:sz w:val="20"/>
          <w:szCs w:val="20"/>
        </w:rPr>
      </w:pPr>
    </w:p>
    <w:p w:rsidR="002C66C5" w:rsidRDefault="002C66C5">
      <w:pPr>
        <w:pStyle w:val="Textbody"/>
        <w:spacing w:after="0" w:line="240" w:lineRule="auto"/>
        <w:jc w:val="both"/>
        <w:rPr>
          <w:rFonts w:ascii="Arial" w:eastAsia="ArialMT" w:hAnsi="Arial"/>
          <w:i/>
          <w:iCs/>
          <w:strike/>
          <w:color w:val="000000"/>
          <w:sz w:val="20"/>
          <w:szCs w:val="20"/>
        </w:rPr>
      </w:pPr>
    </w:p>
    <w:p w:rsidR="002C66C5" w:rsidRDefault="0053128E">
      <w:pPr>
        <w:pStyle w:val="Standard"/>
        <w:tabs>
          <w:tab w:val="left" w:pos="426"/>
        </w:tabs>
        <w:jc w:val="center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§ 11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 xml:space="preserve">W przypadku niewykonania lub nienależytego wykonania przedmiotu umowy Zamawiającemu przysługują </w:t>
      </w:r>
      <w:r>
        <w:rPr>
          <w:rFonts w:ascii="Arial" w:hAnsi="Arial"/>
          <w:sz w:val="20"/>
          <w:szCs w:val="20"/>
        </w:rPr>
        <w:lastRenderedPageBreak/>
        <w:t>kary umowne w następujących przypadkach i wysokościach: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>nieprzyjęcie klienta do wskazanej placówki w wysokości 5% maksymalnego wynagrodzenia umownego brutto, o jakim mowa w § 6 ust. 2 umowy – za każdy dzień opóźnienia w przyjęciu klienta do placówki,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ab/>
        <w:t>za naruszenie któregokolwiek z warunków realizacji przedmiotu umowy a wskazanych w § 3 pkt 4 – 6 oraz w § 4, w wysokości 5% maksymalnego wynagrodzenia umownego brutto, o jakim mowa w § 6 ust. 2 umowy – za każdy stwierdzony przypadek naruszenia,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</w:t>
      </w:r>
      <w:r>
        <w:rPr>
          <w:rFonts w:ascii="Arial" w:hAnsi="Arial"/>
          <w:sz w:val="20"/>
          <w:szCs w:val="20"/>
        </w:rPr>
        <w:tab/>
        <w:t>za odstąpienie od umowy przez którąkolwiek ze stron z przyczyn leżących po stronie Wykonawcy, w wysokości 15% maksymalnego wynagrodzenia umownego brutto, o jakim mowa w § 6 ust. 2 umowy.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Jeśli kara umowna nie pokrywa poniesionej szkody, Zamawiającemu przysługuje prawo do dochodzenia odszkodowania na zasadach ogólnych Kodeksu cywilnego.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Kary umownie podlegają sumowaniu.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Wykonawca wyraża zgodę na potrącenie naliczonych kar z przysługującego mu wynagrodzenia.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Maksymalna wysokość kar umownych naliczonych Wykonawcy w okresie obowiązywania niniejszej umowy nie przekroczy 50% wynagrodzenia określonego w § 6 pkt. 2.</w:t>
      </w:r>
    </w:p>
    <w:p w:rsidR="002C66C5" w:rsidRDefault="0053128E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 Wydalenie osoby bezdomnej bądź odmowa przyjęcia spowodowane agresywnym zachowaniem polegającym na stwarzaniu zagrożenia dla personelu bądź po</w:t>
      </w:r>
      <w:r w:rsidR="00CD72D5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opiecznych placówki nie stanowi niewykonania lub nienależytego wyko</w:t>
      </w:r>
      <w:r w:rsidR="00CD72D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ania przedmiotu umowy.</w:t>
      </w:r>
    </w:p>
    <w:p w:rsidR="002C66C5" w:rsidRDefault="002C66C5">
      <w:pPr>
        <w:pStyle w:val="Standard"/>
        <w:tabs>
          <w:tab w:val="left" w:pos="426"/>
        </w:tabs>
        <w:jc w:val="both"/>
        <w:rPr>
          <w:rFonts w:ascii="Arial" w:eastAsia="ArialMT" w:hAnsi="Arial"/>
          <w:sz w:val="20"/>
          <w:szCs w:val="20"/>
        </w:rPr>
      </w:pPr>
    </w:p>
    <w:p w:rsidR="002C66C5" w:rsidRDefault="002C66C5">
      <w:pPr>
        <w:pStyle w:val="Default"/>
        <w:jc w:val="both"/>
        <w:rPr>
          <w:rFonts w:ascii="Arial" w:eastAsia="ArialMT" w:hAnsi="Arial"/>
          <w:sz w:val="20"/>
          <w:szCs w:val="20"/>
        </w:rPr>
      </w:pPr>
    </w:p>
    <w:p w:rsidR="002C66C5" w:rsidRDefault="0053128E">
      <w:pPr>
        <w:pStyle w:val="Standard"/>
        <w:ind w:left="360"/>
        <w:jc w:val="center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   §  12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1.Zakazuje się istotnych zmian postanowień podpisanej umowy w stosunku do treści oferty, na podstawie której dokonano wyboru Wykonawcy, za wyjątkiem niżej wymienionych możliwości i warunków dokonania takiej zmiany: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a) w przypadku zmiany wysokości stawek podatku VAT dotyczących przedmiotu umowy podlegają one zmianie od dnia wejścia w życie nowych stawek podatku przy czym zmianie ulegnie wyłącznie kwota brutto, cena netto pozostanie bez zmian,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b) gdy konieczność zmiany umowy spowodowana jest okolicznościami, których zamawiający, działając z należyta starannością, nie mógł przewidzieć, zaś wartość zmiany nie przekracza 50% wartości zamówienia określonej pierwotnie w umowie,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c) gdy łączna wartość zmian jest mniejsza od 10% wartości zamówienia określonej pierwotnie w umowie,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d) wykonawcę, któremu Zamawiający udzielił zamówienia, ma zastąpić nowy wykonawca: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:rsidR="002C66C5" w:rsidRDefault="0053128E">
      <w:pPr>
        <w:pStyle w:val="Standard"/>
        <w:ind w:firstLine="57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2. </w:t>
      </w:r>
      <w:r>
        <w:rPr>
          <w:rFonts w:ascii="Arial" w:eastAsia="ArialMT" w:hAnsi="Arial" w:cs="ArialMT"/>
          <w:color w:val="000000"/>
          <w:sz w:val="20"/>
          <w:szCs w:val="20"/>
        </w:rPr>
        <w:t>Dokonanie zmiany umowy w zakresie określonym w ust. 1 wymaga uprzedniego złożenia na piśmie wniosku Wykonawcy.</w:t>
      </w:r>
    </w:p>
    <w:p w:rsidR="002C66C5" w:rsidRDefault="0053128E">
      <w:pPr>
        <w:pStyle w:val="Standard"/>
        <w:jc w:val="center"/>
        <w:rPr>
          <w:rFonts w:hint="eastAsia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§   13</w:t>
      </w:r>
    </w:p>
    <w:p w:rsidR="002C66C5" w:rsidRDefault="0053128E">
      <w:pPr>
        <w:pStyle w:val="Standard"/>
        <w:ind w:hanging="340"/>
        <w:jc w:val="both"/>
        <w:rPr>
          <w:rFonts w:hint="eastAsia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 xml:space="preserve">W razie zaistnienia istotnej zmiany okoliczności powodującej, że wykonanie umowy nie leży  w interesie publicznym, czego nie można było przewidzieć w chwili zawarcia umowy, Zamawiający może odstąpić od umowy w terminie 30 dni od powzięcia wiadomości o tych okolicznościach.                </w:t>
      </w:r>
    </w:p>
    <w:p w:rsidR="002C66C5" w:rsidRDefault="0053128E">
      <w:pPr>
        <w:pStyle w:val="Standard"/>
        <w:ind w:hanging="34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2. W przypadku, o  którym mowa w ust. 1, Wykonawca może żądać wyłącznie wynagrodzenia z tytułu należnego wykonania</w:t>
      </w:r>
      <w:r>
        <w:rPr>
          <w:rFonts w:ascii="Arial" w:hAnsi="Arial"/>
          <w:color w:val="C921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części umowy.</w:t>
      </w:r>
    </w:p>
    <w:p w:rsidR="002C66C5" w:rsidRDefault="0053128E">
      <w:pPr>
        <w:pStyle w:val="Standard"/>
        <w:ind w:hanging="340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3. Zapisy niniejszego paragrafu mają także zastosowanie w sytuacji wykreślenia przez Wykonawcę wpisu do rejestru </w:t>
      </w:r>
      <w:r>
        <w:rPr>
          <w:rFonts w:ascii="Arial" w:eastAsia="ArialMT" w:hAnsi="Arial"/>
          <w:color w:val="000000"/>
          <w:sz w:val="20"/>
          <w:szCs w:val="20"/>
        </w:rPr>
        <w:t xml:space="preserve">schronisk i noclegowni, </w:t>
      </w:r>
      <w:r>
        <w:rPr>
          <w:rFonts w:ascii="Arial" w:hAnsi="Arial"/>
          <w:color w:val="000000"/>
          <w:sz w:val="20"/>
          <w:szCs w:val="20"/>
        </w:rPr>
        <w:t>o którym mowa w § 3 ust. 3.</w:t>
      </w:r>
    </w:p>
    <w:p w:rsidR="002C66C5" w:rsidRDefault="0053128E">
      <w:pPr>
        <w:pStyle w:val="Standard"/>
        <w:autoSpaceDE w:val="0"/>
        <w:jc w:val="center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  </w:t>
      </w:r>
    </w:p>
    <w:p w:rsidR="002C66C5" w:rsidRDefault="0053128E">
      <w:pPr>
        <w:pStyle w:val="Standard"/>
        <w:autoSpaceDE w:val="0"/>
        <w:jc w:val="center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§   14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Wszelkie zmiany treści umowy wymagają dla swej ważności zachowania formy pisemnej w postaci aneksu pod rygorem nieważności.</w:t>
      </w: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  15</w:t>
      </w:r>
    </w:p>
    <w:p w:rsidR="002C66C5" w:rsidRDefault="0053128E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  <w:r>
        <w:rPr>
          <w:rFonts w:ascii="Arial" w:eastAsia="ArialMT" w:hAnsi="Arial"/>
          <w:color w:val="000000"/>
          <w:sz w:val="20"/>
          <w:szCs w:val="20"/>
        </w:rPr>
        <w:t>Cesja praw i obowiązków wynikających z niniejszej umowy wymaga, pod rygorem nieważności, pisemnej zgody Zamawiającego.</w:t>
      </w:r>
    </w:p>
    <w:p w:rsidR="002C66C5" w:rsidRDefault="002C66C5">
      <w:pPr>
        <w:pStyle w:val="Standard"/>
        <w:jc w:val="both"/>
        <w:rPr>
          <w:rFonts w:ascii="Arial" w:eastAsia="ArialMT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>§   16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>Ewentualne spory mogące powstać na tle wykonania przedmiotowej umowy, rozstrzygane będą przez Sąd miejscowo właściwy dla siedziby Zamawiającego.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Style w:val="Odwoaniedokomentarza3"/>
          <w:rFonts w:ascii="Arial" w:eastAsia="ArialMT" w:hAnsi="Arial"/>
          <w:sz w:val="20"/>
          <w:szCs w:val="20"/>
        </w:rPr>
        <w:t>2. Integralną częścią niniejszej umowy jest ogłoszenie o zamówieniu oraz oferta Wykonawcy, na podstawie której dokonano wyboru Wykonawcy do realizacji przedmiotu niniejszej umowy.</w:t>
      </w: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53128E">
      <w:pPr>
        <w:pStyle w:val="Standard"/>
        <w:jc w:val="center"/>
        <w:rPr>
          <w:rFonts w:hint="eastAsia"/>
        </w:rPr>
      </w:pPr>
      <w:r>
        <w:rPr>
          <w:rFonts w:ascii="Arial" w:eastAsia="ArialMT" w:hAnsi="Arial"/>
          <w:color w:val="000000"/>
          <w:sz w:val="20"/>
          <w:szCs w:val="20"/>
        </w:rPr>
        <w:t>§ 17</w:t>
      </w:r>
    </w:p>
    <w:p w:rsidR="002C66C5" w:rsidRDefault="0053128E">
      <w:pPr>
        <w:pStyle w:val="Standard"/>
        <w:jc w:val="both"/>
        <w:rPr>
          <w:rFonts w:hint="eastAsia"/>
        </w:rPr>
      </w:pPr>
      <w:r>
        <w:rPr>
          <w:rStyle w:val="Domylnaczcionkaakapitu44"/>
          <w:rFonts w:ascii="Arial" w:hAnsi="Arial"/>
          <w:color w:val="000000"/>
          <w:sz w:val="20"/>
          <w:szCs w:val="20"/>
        </w:rPr>
        <w:t>W sprawach nieuregulowanych postanowieniami niniejszej umowy mają zastosowanie odpowiednie przepisy Kodeksu cywilnego oraz przepisy ustawy o pomocy społecznej z dnia 12 marca 2004r.</w:t>
      </w:r>
    </w:p>
    <w:p w:rsidR="002C66C5" w:rsidRDefault="002C66C5">
      <w:pPr>
        <w:pStyle w:val="Standard"/>
        <w:ind w:left="360"/>
        <w:jc w:val="both"/>
        <w:rPr>
          <w:rFonts w:ascii="Arial" w:hAnsi="Arial"/>
          <w:color w:val="FF0000"/>
          <w:sz w:val="20"/>
          <w:szCs w:val="20"/>
        </w:rPr>
      </w:pPr>
    </w:p>
    <w:p w:rsidR="002C66C5" w:rsidRDefault="0053128E">
      <w:pPr>
        <w:pStyle w:val="Standard"/>
        <w:ind w:left="-15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18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Wykonawca zapewnia, iż wypełniać będzie postanowienia niniejszej umowy z zachowaniem najwyższej staranności z uwzględnieniem zawodowego charakteru prowadzonej działalności.</w:t>
      </w: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2C66C5">
      <w:pPr>
        <w:pStyle w:val="Standard"/>
        <w:ind w:left="-15"/>
        <w:jc w:val="center"/>
        <w:rPr>
          <w:rFonts w:ascii="Arial" w:hAnsi="Arial"/>
          <w:color w:val="000000"/>
          <w:sz w:val="20"/>
          <w:szCs w:val="20"/>
        </w:rPr>
      </w:pPr>
    </w:p>
    <w:p w:rsidR="002C66C5" w:rsidRDefault="0053128E">
      <w:pPr>
        <w:pStyle w:val="Standard"/>
        <w:ind w:left="-15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§ 19</w:t>
      </w:r>
    </w:p>
    <w:p w:rsidR="002C66C5" w:rsidRDefault="0053128E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Umowę sporządzono w trzech jednobrzmiących egzemplarzach, w tym jeden egzemplarz dla Wykonawcy i dwa dla Zamawiającego.</w:t>
      </w:r>
    </w:p>
    <w:p w:rsidR="002C66C5" w:rsidRDefault="002C66C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eastAsia="Arial" w:hAnsi="Arial"/>
          <w:b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eastAsia="Arial" w:hAnsi="Arial"/>
          <w:b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eastAsia="Arial" w:hAnsi="Arial"/>
          <w:b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eastAsia="Arial" w:hAnsi="Arial"/>
          <w:b/>
          <w:color w:val="000000"/>
          <w:sz w:val="20"/>
          <w:szCs w:val="20"/>
        </w:rPr>
      </w:pPr>
    </w:p>
    <w:p w:rsidR="002C66C5" w:rsidRDefault="0053128E">
      <w:pPr>
        <w:pStyle w:val="Standard"/>
        <w:rPr>
          <w:rFonts w:hint="eastAsia"/>
        </w:rPr>
      </w:pPr>
      <w:r>
        <w:rPr>
          <w:rFonts w:ascii="Arial" w:eastAsia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 xml:space="preserve">ZAMAWIAJĄCY </w:t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WYKONAWCA</w:t>
      </w:r>
    </w:p>
    <w:p w:rsidR="002C66C5" w:rsidRDefault="002C66C5">
      <w:pPr>
        <w:pStyle w:val="Standard"/>
        <w:rPr>
          <w:rFonts w:ascii="Arial" w:hAnsi="Arial"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hAnsi="Arial"/>
          <w:b/>
          <w:bCs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hAnsi="Arial"/>
          <w:b/>
          <w:bCs/>
          <w:color w:val="000000"/>
          <w:sz w:val="20"/>
          <w:szCs w:val="20"/>
        </w:rPr>
      </w:pPr>
    </w:p>
    <w:p w:rsidR="002C66C5" w:rsidRDefault="002C66C5">
      <w:pPr>
        <w:pStyle w:val="Standard"/>
        <w:rPr>
          <w:rFonts w:ascii="Arial" w:hAnsi="Arial"/>
          <w:sz w:val="20"/>
          <w:szCs w:val="20"/>
        </w:rPr>
      </w:pPr>
    </w:p>
    <w:sectPr w:rsidR="002C66C5" w:rsidSect="001369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C2" w:rsidRDefault="00AE7EC2">
      <w:pPr>
        <w:rPr>
          <w:rFonts w:hint="eastAsia"/>
        </w:rPr>
      </w:pPr>
      <w:r>
        <w:separator/>
      </w:r>
    </w:p>
  </w:endnote>
  <w:endnote w:type="continuationSeparator" w:id="0">
    <w:p w:rsidR="00AE7EC2" w:rsidRDefault="00AE7E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-BoldMT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C2" w:rsidRDefault="00AE7E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7EC2" w:rsidRDefault="00AE7E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F4"/>
    <w:multiLevelType w:val="multilevel"/>
    <w:tmpl w:val="D8DCF5DA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1">
    <w:nsid w:val="34B67B51"/>
    <w:multiLevelType w:val="multilevel"/>
    <w:tmpl w:val="34B42E18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6C5"/>
    <w:rsid w:val="001369E4"/>
    <w:rsid w:val="002C66C5"/>
    <w:rsid w:val="0053128E"/>
    <w:rsid w:val="00926E89"/>
    <w:rsid w:val="00AE7EC2"/>
    <w:rsid w:val="00CD72D5"/>
    <w:rsid w:val="00F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9E4"/>
  </w:style>
  <w:style w:type="paragraph" w:customStyle="1" w:styleId="Heading">
    <w:name w:val="Heading"/>
    <w:basedOn w:val="Standard"/>
    <w:next w:val="Textbody"/>
    <w:rsid w:val="001369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369E4"/>
    <w:pPr>
      <w:spacing w:after="140" w:line="288" w:lineRule="auto"/>
    </w:pPr>
  </w:style>
  <w:style w:type="paragraph" w:styleId="Lista">
    <w:name w:val="List"/>
    <w:basedOn w:val="Textbody"/>
    <w:rsid w:val="001369E4"/>
  </w:style>
  <w:style w:type="paragraph" w:styleId="Legenda">
    <w:name w:val="caption"/>
    <w:basedOn w:val="Standard"/>
    <w:rsid w:val="001369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69E4"/>
    <w:pPr>
      <w:suppressLineNumbers/>
    </w:pPr>
  </w:style>
  <w:style w:type="paragraph" w:customStyle="1" w:styleId="Default">
    <w:name w:val="Default"/>
    <w:next w:val="Tekstpodstawowy23"/>
    <w:rsid w:val="001369E4"/>
    <w:pPr>
      <w:widowControl/>
    </w:pPr>
    <w:rPr>
      <w:rFonts w:eastAsia="Arial"/>
      <w:color w:val="000000"/>
    </w:rPr>
  </w:style>
  <w:style w:type="paragraph" w:customStyle="1" w:styleId="Legenda2">
    <w:name w:val="Legenda2"/>
    <w:basedOn w:val="Standard"/>
    <w:next w:val="Nagwek3"/>
    <w:rsid w:val="001369E4"/>
    <w:pPr>
      <w:suppressLineNumbers/>
      <w:spacing w:before="120" w:after="120"/>
    </w:pPr>
    <w:rPr>
      <w:i/>
      <w:iCs/>
    </w:rPr>
  </w:style>
  <w:style w:type="paragraph" w:customStyle="1" w:styleId="Nagwek42">
    <w:name w:val="Nagłówek42"/>
    <w:basedOn w:val="Legenda2"/>
    <w:next w:val="Legenda1"/>
    <w:rsid w:val="001369E4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rsid w:val="001369E4"/>
    <w:rPr>
      <w:rFonts w:cs="Mangal"/>
    </w:rPr>
  </w:style>
  <w:style w:type="paragraph" w:customStyle="1" w:styleId="Podpis3">
    <w:name w:val="Podpis3"/>
    <w:basedOn w:val="Nagwek42"/>
    <w:next w:val="Nagwek1"/>
    <w:rsid w:val="001369E4"/>
    <w:rPr>
      <w:rFonts w:cs="Mangal"/>
    </w:rPr>
  </w:style>
  <w:style w:type="paragraph" w:customStyle="1" w:styleId="Nagwek1">
    <w:name w:val="Nagłówek1"/>
    <w:basedOn w:val="Nagwek42"/>
    <w:next w:val="Legenda1"/>
    <w:rsid w:val="001369E4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Nagwek3">
    <w:name w:val="Nagłówek3"/>
    <w:basedOn w:val="Nagwek42"/>
    <w:next w:val="Legenda1"/>
    <w:rsid w:val="001369E4"/>
    <w:pPr>
      <w:keepNext/>
      <w:spacing w:before="240" w:after="0"/>
    </w:pPr>
    <w:rPr>
      <w:rFonts w:cs="Mangal"/>
      <w:szCs w:val="28"/>
    </w:rPr>
  </w:style>
  <w:style w:type="paragraph" w:customStyle="1" w:styleId="Tekstpodstawowy23">
    <w:name w:val="Tekst podstawowy 23"/>
    <w:basedOn w:val="Nagwek42"/>
    <w:next w:val="pkt"/>
    <w:rsid w:val="001369E4"/>
    <w:pPr>
      <w:spacing w:before="0" w:after="0" w:line="480" w:lineRule="auto"/>
    </w:pPr>
    <w:rPr>
      <w:rFonts w:eastAsia="Times New Roman" w:cs="Times New Roman"/>
      <w:lang w:bidi="ar-SA"/>
    </w:rPr>
  </w:style>
  <w:style w:type="paragraph" w:customStyle="1" w:styleId="pkt">
    <w:name w:val="pkt"/>
    <w:basedOn w:val="Nagwek42"/>
    <w:next w:val="Tekstpodstawowy31"/>
    <w:rsid w:val="001369E4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customStyle="1" w:styleId="Tekstpodstawowy31">
    <w:name w:val="Tekst podstawowy 31"/>
    <w:basedOn w:val="Nagwek42"/>
    <w:next w:val="Tekstpodstawowywcity22"/>
    <w:rsid w:val="001369E4"/>
    <w:pPr>
      <w:spacing w:before="0" w:after="0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rsid w:val="001369E4"/>
    <w:pPr>
      <w:spacing w:before="0" w:after="0" w:line="480" w:lineRule="auto"/>
      <w:ind w:left="283"/>
    </w:pPr>
  </w:style>
  <w:style w:type="paragraph" w:customStyle="1" w:styleId="WW-Tekstpodstawowy2">
    <w:name w:val="WW-Tekst podstawowy 2"/>
    <w:basedOn w:val="Nagwek42"/>
    <w:next w:val="WW-Tekstpodstawowy3"/>
    <w:rsid w:val="001369E4"/>
    <w:pPr>
      <w:jc w:val="both"/>
    </w:pPr>
    <w:rPr>
      <w:rFonts w:eastAsia="Times New Roman"/>
      <w:lang w:bidi="ar-SA"/>
    </w:rPr>
  </w:style>
  <w:style w:type="paragraph" w:customStyle="1" w:styleId="WW-Tekstpodstawowy3">
    <w:name w:val="WW-Tekst podstawowy 3"/>
    <w:basedOn w:val="Nagwek42"/>
    <w:next w:val="Contents8user"/>
    <w:rsid w:val="001369E4"/>
    <w:rPr>
      <w:szCs w:val="20"/>
    </w:rPr>
  </w:style>
  <w:style w:type="paragraph" w:customStyle="1" w:styleId="Nagwek2">
    <w:name w:val="Nagłówek2"/>
    <w:basedOn w:val="Nagwek42"/>
    <w:next w:val="Legenda1"/>
    <w:rsid w:val="001369E4"/>
    <w:pPr>
      <w:keepNext/>
      <w:spacing w:before="240" w:after="0"/>
    </w:pPr>
    <w:rPr>
      <w:rFonts w:cs="Mangal"/>
      <w:szCs w:val="28"/>
    </w:rPr>
  </w:style>
  <w:style w:type="paragraph" w:customStyle="1" w:styleId="Contents8user">
    <w:name w:val="Contents 8 (user)"/>
    <w:basedOn w:val="Nagwek2"/>
    <w:next w:val="Contents5user"/>
    <w:rsid w:val="001369E4"/>
    <w:pPr>
      <w:ind w:left="1981"/>
    </w:pPr>
  </w:style>
  <w:style w:type="paragraph" w:customStyle="1" w:styleId="Contents5user">
    <w:name w:val="Contents 5 (user)"/>
    <w:basedOn w:val="Nagwek2"/>
    <w:next w:val="Textbodyindentuser"/>
    <w:rsid w:val="001369E4"/>
    <w:pPr>
      <w:ind w:left="1132"/>
    </w:pPr>
  </w:style>
  <w:style w:type="paragraph" w:customStyle="1" w:styleId="Textbodyindentuser">
    <w:name w:val="Text body indent (user)"/>
    <w:basedOn w:val="Nagwek42"/>
    <w:next w:val="Contents1user"/>
    <w:rsid w:val="001369E4"/>
    <w:pPr>
      <w:spacing w:before="0" w:after="0"/>
      <w:ind w:left="283"/>
    </w:pPr>
  </w:style>
  <w:style w:type="paragraph" w:customStyle="1" w:styleId="Contents1user">
    <w:name w:val="Contents 1 (user)"/>
    <w:basedOn w:val="Nagwek42"/>
    <w:next w:val="Nagwek42"/>
    <w:rsid w:val="001369E4"/>
  </w:style>
  <w:style w:type="character" w:customStyle="1" w:styleId="Domylnaczcionkaakapitu44">
    <w:name w:val="Domyślna czcionka akapitu44"/>
    <w:rsid w:val="001369E4"/>
  </w:style>
  <w:style w:type="character" w:customStyle="1" w:styleId="Domylnaczcionkaakapitu43">
    <w:name w:val="Domyślna czcionka akapitu43"/>
    <w:rsid w:val="001369E4"/>
  </w:style>
  <w:style w:type="character" w:customStyle="1" w:styleId="Odwoaniedokomentarza3">
    <w:name w:val="Odwołanie do komentarza3"/>
    <w:rsid w:val="001369E4"/>
    <w:rPr>
      <w:sz w:val="16"/>
      <w:szCs w:val="16"/>
    </w:rPr>
  </w:style>
  <w:style w:type="numbering" w:customStyle="1" w:styleId="WW8Num5">
    <w:name w:val="WW8Num5"/>
    <w:basedOn w:val="Bezlisty"/>
    <w:rsid w:val="001369E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2981</Words>
  <Characters>17886</Characters>
  <Application>Microsoft Office Word</Application>
  <DocSecurity>0</DocSecurity>
  <Lines>149</Lines>
  <Paragraphs>41</Paragraphs>
  <ScaleCrop>false</ScaleCrop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Boruta</dc:creator>
  <cp:lastModifiedBy>kboruta</cp:lastModifiedBy>
  <cp:revision>2</cp:revision>
  <cp:lastPrinted>2021-04-19T10:14:00Z</cp:lastPrinted>
  <dcterms:created xsi:type="dcterms:W3CDTF">2021-04-28T07:08:00Z</dcterms:created>
  <dcterms:modified xsi:type="dcterms:W3CDTF">2021-04-28T07:08:00Z</dcterms:modified>
</cp:coreProperties>
</file>