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13</w:t>
      </w:r>
      <w:r>
        <w:rPr>
          <w:rFonts w:cs="Arial" w:ascii="Arial" w:hAnsi="Arial"/>
          <w:i/>
          <w:sz w:val="20"/>
          <w:szCs w:val="20"/>
        </w:rPr>
        <w:t>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Zakup artykułów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biurowych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wraz z dostawą oraz rozładunkiem na potrzeby Miejskiego </w:t>
        <w:tab/>
        <w:t xml:space="preserve">Ośrodka Pomocy Rodzinie w Piekarach Śląskich zgodnie z załącznikiem nr 1 do </w:t>
        <w:tab/>
        <w:t>zapytania ofertowego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LibreOffice/6.2.3.2$Windows_x86 LibreOffice_project/aecc05fe267cc68dde00352a451aa867b3b546ac</Application>
  <Pages>1</Pages>
  <Words>108</Words>
  <Characters>1045</Characters>
  <CharactersWithSpaces>1150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2021-02-24T12:27:31Z</cp:lastPrinted>
  <dcterms:modified xsi:type="dcterms:W3CDTF">2021-02-24T12:29:04Z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