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 </w:t>
      </w:r>
      <w:r>
        <w:rPr>
          <w:rFonts w:cs="Arial" w:ascii="Arial" w:hAnsi="Arial"/>
          <w:sz w:val="20"/>
        </w:rPr>
        <w:t>70</w:t>
      </w:r>
      <w:r>
        <w:rPr>
          <w:rFonts w:cs="Arial" w:ascii="Arial" w:hAnsi="Arial"/>
          <w:sz w:val="20"/>
        </w:rPr>
        <w:t>/2020</w:t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Zapytania ofertowego: </w:t>
      </w:r>
      <w:r>
        <w:rPr>
          <w:rFonts w:cs="Arial" w:ascii="Arial" w:hAnsi="Arial"/>
          <w:sz w:val="20"/>
          <w:szCs w:val="20"/>
        </w:rPr>
        <w:t xml:space="preserve">- nr sprawy </w:t>
      </w:r>
      <w:r>
        <w:rPr>
          <w:rFonts w:cs="Arial" w:ascii="Arial" w:hAnsi="Arial"/>
          <w:sz w:val="20"/>
          <w:szCs w:val="20"/>
        </w:rPr>
        <w:t>70</w:t>
      </w:r>
      <w:r>
        <w:rPr>
          <w:rFonts w:cs="Arial" w:ascii="Arial" w:hAnsi="Arial"/>
          <w:sz w:val="20"/>
          <w:szCs w:val="20"/>
        </w:rPr>
        <w:t xml:space="preserve">/2020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Usługa prowadzenia 10 spotkań grupowych z doradztwa zawodowego oraz 6 godzin doradztwa zawodowego indywidualnego dla uczestników projektu „Twoje życie – Twój wybór”. Projekt jest realizowany w ramach Regionalnego Programu Operacyjnego Województwa Śląskiego, współfinansowany ze środków Unii Europejskiej w ramach Europejskiego Funduszu Społecznego. 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LibreOffice/6.2.3.2$Windows_x86 LibreOffice_project/aecc05fe267cc68dde00352a451aa867b3b546ac</Application>
  <Pages>1</Pages>
  <Words>205</Words>
  <Characters>1773</Characters>
  <CharactersWithSpaces>2040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2019-01-29T11:20:00Z</cp:lastPrinted>
  <dcterms:modified xsi:type="dcterms:W3CDTF">2020-06-16T10:03:49Z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