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35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Świadczenie usługi polegającej na zagwarantowaniu osobom bezdomnym w liczbie do 10 </w:t>
        <w:tab/>
        <w:t>osób schronienia w formie ogrzewalni w okresie od dnia zawarcia umowy do 30.04.2020r.</w:t>
      </w:r>
    </w:p>
    <w:p>
      <w:pPr>
        <w:pStyle w:val="Standard"/>
        <w:ind w:left="709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Opłata ryczałtowa za 1 dzień netto………………………….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Opłata ryczałtowa za 1 dzień brutto…………………………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LibreOffice/6.2.3.2$Windows_x86 LibreOffice_project/aecc05fe267cc68dde00352a451aa867b3b546ac</Application>
  <Pages>1</Pages>
  <Words>111</Words>
  <Characters>1075</Characters>
  <CharactersWithSpaces>1200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2020-03-06T12:16:00Z</cp:lastPrinted>
  <dcterms:modified xsi:type="dcterms:W3CDTF">2020-03-06T12:16:25Z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