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78025" cy="115697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480" cy="115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5.65pt;height:9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116205</wp:posOffset>
                </wp:positionH>
                <wp:positionV relativeFrom="page">
                  <wp:posOffset>459105</wp:posOffset>
                </wp:positionV>
                <wp:extent cx="6838950" cy="29210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200" cy="28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82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360"/>
                            <a:ext cx="6838200" cy="14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9.2pt;margin-top:36.15pt;width:538.35pt;height:2.2pt" coordorigin="184,723" coordsize="10767,44">
                <v:line id="shape_0" from="183,723" to="10951,723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183,766" to="10951,767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74/2019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dn.16.05.2019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Shuheber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 517943155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ascii="Arial" w:hAnsi="Arial"/>
          <w:sz w:val="20"/>
          <w:szCs w:val="20"/>
        </w:rPr>
        <w:t xml:space="preserve">Usługa szkoleniowa – </w:t>
      </w:r>
      <w:r>
        <w:rPr>
          <w:rFonts w:cs="Arial" w:ascii="Arial" w:hAnsi="Arial"/>
          <w:sz w:val="20"/>
          <w:szCs w:val="20"/>
          <w:lang w:val="pl-PL"/>
        </w:rPr>
        <w:t>kurs uzupełniający na instruktora nauki jazdy do kat. C,D,E dla 1 uczestnika projektu</w:t>
      </w:r>
      <w:r>
        <w:rPr>
          <w:rFonts w:ascii="Arial" w:hAnsi="Arial"/>
          <w:sz w:val="20"/>
          <w:szCs w:val="20"/>
        </w:rPr>
        <w:t>,,Feniks- program aktywizacji społecznej i zawodowej dla osób długotrwale bezrobotnych ‘’</w:t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Kod CPV:</w:t>
      </w:r>
      <w:r>
        <w:rPr/>
        <w:t xml:space="preserve"> </w:t>
      </w:r>
      <w:r>
        <w:rPr>
          <w:b/>
          <w:bCs/>
        </w:rPr>
        <w:t>80000000-4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Usługa szkoleniowa – </w:t>
      </w:r>
      <w:r>
        <w:rPr>
          <w:rFonts w:cs="Arial" w:ascii="Arial" w:hAnsi="Arial"/>
          <w:sz w:val="20"/>
          <w:szCs w:val="20"/>
          <w:lang w:val="pl-PL"/>
        </w:rPr>
        <w:t>kurs uzupełniający na instruktora nauki jazdy do kat. C,D,E dla 1 uczestnika projektu</w:t>
      </w:r>
      <w:r>
        <w:rPr>
          <w:rFonts w:cs="Arial" w:ascii="Arial" w:hAnsi="Arial"/>
          <w:sz w:val="20"/>
          <w:szCs w:val="20"/>
        </w:rPr>
        <w:t xml:space="preserve"> ,,Feniks – program aktywizacji społecznej i zawodowej dla osób długotrwale bezrobotnych ‘’ w ramach Regionalnego Programu Operacyjnego Województwa Śląskiego na lata 2014-2020. 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Organizacja kursu: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ilość uczestników – 1 osoba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cel – nabycie kwalifikacji na instruktora nauki jazdy kat. C,D,E – uzupełniający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Wykonawca będzie zobowiązany do przeprowadzenia niezbędnych badań lekarskich, w tym psychologicznych, potwierdzających możliwość przystąpienia kursanta do szkolenia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Wykonawca pokryje koszty i opłaty pierwszego egzaminu państwowego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szkolenie musi zakończyć się egzaminem państwowym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pl-PL"/>
        </w:rPr>
        <w:t>wymagania dotyczące miejsca przeprowadzenia szkolenia – miejsce szkolenia zapewni Wykonawca,preferuje się realizację kursu na terenie Piekar Śląskich lub zastrzega się ,że przejazd z Piekar Śląskich (centrum) do miejsca szkolenia publicznymi środkami transportu, nie może przekroczyć 1 godziny.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Wykonawca usługi zapewnia:</w:t>
      </w:r>
    </w:p>
    <w:p>
      <w:pPr>
        <w:pStyle w:val="Normal"/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ubezpieczenie od następstw nieszczęśliwych wypadków powstałych w związku z prowadzonymi zajęciami oraz w drodze do miejsca zajęć i z powrotem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cs="Arial" w:ascii="Arial" w:hAnsi="Arial"/>
          <w:sz w:val="20"/>
          <w:szCs w:val="20"/>
          <w:u w:val="none"/>
        </w:rPr>
        <w:t>ciepły zróżnicowany posiłek w trakcie trwania zajęć w postaci :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none"/>
        </w:rPr>
        <w:t>- obiadu (drugiego dania ), kompot lub sok , woda mineralna (przy założeniu, iż liczba godzin kursu w ciągu 1 dnia będzie większa niż 6)</w:t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none"/>
        </w:rPr>
        <w:t>- poczęstunku kawowego ( kawa, herbata, mleko, kruche ciasteczka) gdy szkolenie trwa co najmniej 4 godziny.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 w:ascii="Arial" w:hAnsi="Arial"/>
          <w:sz w:val="20"/>
          <w:szCs w:val="20"/>
          <w:u w:val="none"/>
        </w:rPr>
        <w:t>niezbędne materiały dydaktyczne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 w:ascii="Arial" w:hAnsi="Arial"/>
          <w:sz w:val="20"/>
          <w:szCs w:val="20"/>
          <w:u w:val="none"/>
        </w:rPr>
        <w:t>pokrycie kosztów dojazdu na zajęcia i z powrotem uwzględniając przejazd miejskimi środkami transportu.</w:t>
      </w:r>
    </w:p>
    <w:p>
      <w:pPr>
        <w:pStyle w:val="Normal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0"/>
          <w:szCs w:val="20"/>
          <w:u w:val="none"/>
        </w:rPr>
        <w:t>Wykonawca musi wykazać,że w okresie ostatnich 3 lat przed upływem terminu składania ofert, a jeżeli okres prowadzenia działalności jest krótszy, w tym okresie wykonał co najmniej 3 usługi szkoleniowe w zakresie objętym przedmiotem zamówienia.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4376420</wp:posOffset>
                </wp:positionH>
                <wp:positionV relativeFrom="paragraph">
                  <wp:posOffset>-664210</wp:posOffset>
                </wp:positionV>
                <wp:extent cx="1978025" cy="1156970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480" cy="115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344.6pt;margin-top:-52.3pt;width:155.65pt;height:9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/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page">
              <wp:posOffset>388620</wp:posOffset>
            </wp:positionH>
            <wp:positionV relativeFrom="page">
              <wp:posOffset>163195</wp:posOffset>
            </wp:positionV>
            <wp:extent cx="2336165" cy="1284605"/>
            <wp:effectExtent l="0" t="0" r="0" b="0"/>
            <wp:wrapSquare wrapText="bothSides"/>
            <wp:docPr id="7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  <w:u w:val="none"/>
        </w:rPr>
        <w:t>N</w:t>
      </w:r>
      <w:r>
        <w:rPr>
          <w:rFonts w:cs="Arial" w:ascii="Arial" w:hAnsi="Arial"/>
          <w:sz w:val="20"/>
          <w:szCs w:val="20"/>
          <w:u w:val="none"/>
        </w:rPr>
        <w:t>r sprawy 74/2019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t>Wykonawca musi posiadać wpis do rejestru instytucji szkoleniowych, prowadzonego przez Wojewódzki Urząd Pracy właściwy ze względu na siedzibę instytucji szkoleniowej.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sz w:val="20"/>
          <w:szCs w:val="20"/>
        </w:rPr>
        <w:t xml:space="preserve"> do  </w:t>
      </w:r>
      <w:r>
        <w:rPr>
          <w:rFonts w:cs="Arial" w:ascii="Arial" w:hAnsi="Arial"/>
          <w:sz w:val="20"/>
          <w:szCs w:val="20"/>
        </w:rPr>
        <w:t>30.09</w:t>
      </w:r>
      <w:r>
        <w:rPr>
          <w:rFonts w:cs="Arial" w:ascii="Arial" w:hAnsi="Arial"/>
          <w:sz w:val="20"/>
          <w:szCs w:val="20"/>
        </w:rPr>
        <w:t>.2019 r.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textAlignment w:val="auto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>6.Uzasadnienie merytoryczne:</w:t>
      </w:r>
    </w:p>
    <w:p>
      <w:pPr>
        <w:pStyle w:val="Normal"/>
        <w:widowControl/>
        <w:suppressAutoHyphens w:val="false"/>
        <w:textAlignment w:val="auto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Wykonanie usługi szkoleniowej jest zgodne z wnioskiem o dofinansowanie realizacji projektu w ramach Regionalnego Programu Operacyjnego Województwa Śląskiego na lata 2014-2020</w:t>
      </w:r>
    </w:p>
    <w:p>
      <w:pPr>
        <w:pStyle w:val="Normal"/>
        <w:widowControl/>
        <w:suppressAutoHyphens w:val="false"/>
        <w:textAlignment w:val="auto"/>
        <w:rPr>
          <w:b/>
          <w:b/>
        </w:rPr>
      </w:pPr>
      <w:r>
        <w:rPr>
          <w:b/>
        </w:rPr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7.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sz w:val="20"/>
        </w:rPr>
        <w:t>Kryterium: cena 100%.</w:t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8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/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73">
    <w:name w:val="ListLabel 73"/>
    <w:qFormat/>
    <w:rPr>
      <w:rFonts w:cs="OpenSymbol"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sz w:val="20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LibreOffice/6.2.3.2$Windows_x86 LibreOffice_project/aecc05fe267cc68dde00352a451aa867b3b546ac</Application>
  <Pages>2</Pages>
  <Words>444</Words>
  <Characters>3005</Characters>
  <CharactersWithSpaces>3394</CharactersWithSpaces>
  <Paragraphs>54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2019-05-16T14:33:38Z</cp:lastPrinted>
  <dcterms:modified xsi:type="dcterms:W3CDTF">2019-05-16T14:36:07Z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