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9B" w:rsidRDefault="0047099B" w:rsidP="0047099B">
      <w:pPr>
        <w:pStyle w:val="Standard"/>
        <w:ind w:left="118"/>
        <w:jc w:val="right"/>
        <w:outlineLvl w:val="2"/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Załącznik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nr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 do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IWUZ</w:t>
      </w:r>
    </w:p>
    <w:p w:rsidR="0047099B" w:rsidRDefault="0047099B" w:rsidP="0047099B">
      <w:pPr>
        <w:pStyle w:val="Textbody"/>
        <w:spacing w:before="0"/>
        <w:ind w:left="0"/>
        <w:rPr>
          <w:rFonts w:ascii="Verdana" w:hAnsi="Verdana" w:cs="Verdana"/>
          <w:i/>
          <w:iCs/>
        </w:rPr>
      </w:pPr>
    </w:p>
    <w:p w:rsidR="0047099B" w:rsidRDefault="0047099B" w:rsidP="0047099B">
      <w:pPr>
        <w:pStyle w:val="Textbody"/>
        <w:spacing w:before="5"/>
        <w:ind w:left="0"/>
        <w:rPr>
          <w:rFonts w:ascii="Verdana" w:hAnsi="Verdana" w:cs="Verdana"/>
          <w:i/>
          <w:iCs/>
          <w:sz w:val="21"/>
          <w:szCs w:val="21"/>
        </w:rPr>
      </w:pPr>
    </w:p>
    <w:p w:rsidR="0047099B" w:rsidRDefault="0047099B" w:rsidP="0047099B">
      <w:pPr>
        <w:pStyle w:val="Textbody"/>
        <w:spacing w:before="74"/>
        <w:ind w:left="115"/>
      </w:pPr>
      <w:bookmarkStart w:id="1" w:name="Załącznik_nr_4_do_SIWZ__Wzór_umowy_GW2"/>
      <w:bookmarkEnd w:id="1"/>
      <w:r>
        <w:t>Wzór</w:t>
      </w:r>
      <w:r>
        <w:rPr>
          <w:spacing w:val="-11"/>
        </w:rPr>
        <w:t xml:space="preserve"> </w:t>
      </w:r>
      <w:r>
        <w:t>umowy</w:t>
      </w:r>
    </w:p>
    <w:p w:rsidR="0047099B" w:rsidRDefault="0047099B" w:rsidP="0047099B">
      <w:pPr>
        <w:pStyle w:val="Textbody"/>
        <w:spacing w:before="2"/>
        <w:ind w:left="0"/>
        <w:rPr>
          <w:sz w:val="16"/>
          <w:szCs w:val="16"/>
        </w:rPr>
      </w:pPr>
    </w:p>
    <w:p w:rsidR="0047099B" w:rsidRDefault="0047099B" w:rsidP="0047099B">
      <w:pPr>
        <w:pStyle w:val="Textbody"/>
        <w:spacing w:before="74"/>
        <w:ind w:left="0" w:right="60"/>
        <w:jc w:val="center"/>
      </w:pPr>
      <w:r>
        <w:rPr>
          <w:rFonts w:ascii="Verdana" w:hAnsi="Verdana"/>
        </w:rPr>
        <w:t>Umowa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spacing w:val="-1"/>
        </w:rPr>
        <w:t>nr:</w:t>
      </w:r>
      <w:r>
        <w:rPr>
          <w:rFonts w:ascii="Verdana" w:hAnsi="Verdana"/>
          <w:spacing w:val="-5"/>
        </w:rPr>
        <w:t xml:space="preserve"> …………………………………</w:t>
      </w:r>
    </w:p>
    <w:p w:rsidR="0047099B" w:rsidRDefault="0047099B" w:rsidP="0047099B">
      <w:pPr>
        <w:pStyle w:val="Textbody"/>
        <w:spacing w:before="0"/>
        <w:ind w:left="0"/>
      </w:pPr>
    </w:p>
    <w:p w:rsidR="0047099B" w:rsidRDefault="0047099B" w:rsidP="0047099B">
      <w:pPr>
        <w:pStyle w:val="Textbody"/>
        <w:spacing w:before="9"/>
        <w:ind w:left="0"/>
        <w:rPr>
          <w:sz w:val="24"/>
          <w:szCs w:val="25"/>
        </w:rPr>
      </w:pPr>
    </w:p>
    <w:p w:rsidR="0047099B" w:rsidRDefault="0047099B" w:rsidP="0047099B">
      <w:pPr>
        <w:pStyle w:val="Standard"/>
      </w:pPr>
      <w:r>
        <w:rPr>
          <w:rFonts w:ascii="Verdana" w:hAnsi="Verdana" w:cs="Arial"/>
          <w:sz w:val="20"/>
          <w:szCs w:val="20"/>
        </w:rPr>
        <w:t xml:space="preserve">                                        </w:t>
      </w:r>
      <w:proofErr w:type="gramStart"/>
      <w:r>
        <w:rPr>
          <w:rFonts w:ascii="Verdana" w:hAnsi="Verdana" w:cs="Arial"/>
          <w:sz w:val="20"/>
          <w:szCs w:val="20"/>
        </w:rPr>
        <w:t>zawarta</w:t>
      </w:r>
      <w:proofErr w:type="gramEnd"/>
      <w:r>
        <w:rPr>
          <w:rFonts w:ascii="Verdana" w:hAnsi="Verdana" w:cs="Arial"/>
          <w:spacing w:val="-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pacing w:val="-7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dniu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</w:rPr>
        <w:t>2019</w:t>
      </w:r>
      <w:r>
        <w:rPr>
          <w:rFonts w:ascii="Verdana" w:hAnsi="Verdana" w:cs="Arial"/>
          <w:spacing w:val="44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r. </w:t>
      </w:r>
      <w:r>
        <w:rPr>
          <w:rFonts w:ascii="Verdana" w:hAnsi="Verdana" w:cs="Arial"/>
          <w:spacing w:val="41"/>
          <w:sz w:val="20"/>
          <w:szCs w:val="20"/>
        </w:rPr>
        <w:t xml:space="preserve"> </w:t>
      </w:r>
    </w:p>
    <w:p w:rsidR="0047099B" w:rsidRDefault="0047099B" w:rsidP="0047099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pomiędzy Górnośląsko - Zagłębiowską Metropolią z siedzibą w Katowicach, w </w:t>
      </w:r>
      <w:proofErr w:type="gramStart"/>
      <w:r>
        <w:rPr>
          <w:rFonts w:ascii="Verdana" w:hAnsi="Verdana"/>
          <w:sz w:val="20"/>
          <w:szCs w:val="20"/>
        </w:rPr>
        <w:t>imieniu której</w:t>
      </w:r>
      <w:proofErr w:type="gramEnd"/>
      <w:r>
        <w:rPr>
          <w:rFonts w:ascii="Verdana" w:hAnsi="Verdana"/>
          <w:sz w:val="20"/>
          <w:szCs w:val="20"/>
        </w:rPr>
        <w:t xml:space="preserve"> działa Zarząd Transportu Metropolitalnego jako jednostka budżetowa z siedzibą przy ul. Barbary 21A, 40-053 Katowice, NIP: 634-29-22-705, REGON: 369308114, zwany dalej „Zamawiającym”, który reprezentuje na podstawie pełnomocnictwa z dnia ……………….</w:t>
      </w:r>
      <w:proofErr w:type="gramStart"/>
      <w:r>
        <w:rPr>
          <w:rFonts w:ascii="Verdana" w:hAnsi="Verdana"/>
          <w:sz w:val="20"/>
          <w:szCs w:val="20"/>
        </w:rPr>
        <w:t>r</w:t>
      </w:r>
      <w:proofErr w:type="gramEnd"/>
      <w:r>
        <w:rPr>
          <w:rFonts w:ascii="Verdana" w:hAnsi="Verdana"/>
          <w:sz w:val="20"/>
          <w:szCs w:val="20"/>
        </w:rPr>
        <w:t>. udzielonego uchwałą nr ………….. Zarządu Górnośląsko-Zagłębiowskiej Metropolii:</w:t>
      </w:r>
    </w:p>
    <w:p w:rsidR="0047099B" w:rsidRDefault="0047099B" w:rsidP="0047099B">
      <w:pPr>
        <w:pStyle w:val="Standard"/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- ………………………………………………….</w:t>
      </w:r>
    </w:p>
    <w:p w:rsidR="0047099B" w:rsidRDefault="0047099B" w:rsidP="0047099B">
      <w:pPr>
        <w:pStyle w:val="Textbody"/>
        <w:spacing w:before="0"/>
        <w:ind w:left="0" w:right="205"/>
        <w:jc w:val="center"/>
      </w:pPr>
      <w:proofErr w:type="gramStart"/>
      <w:r>
        <w:t>a</w:t>
      </w:r>
      <w:proofErr w:type="gramEnd"/>
    </w:p>
    <w:p w:rsidR="0047099B" w:rsidRDefault="0047099B" w:rsidP="0047099B">
      <w:pPr>
        <w:pStyle w:val="Textbody"/>
        <w:ind w:left="0" w:right="36"/>
        <w:jc w:val="center"/>
      </w:pPr>
      <w:r>
        <w:t>………………………………………………………………………………………………………………………</w:t>
      </w:r>
    </w:p>
    <w:p w:rsidR="0047099B" w:rsidRDefault="0047099B" w:rsidP="0047099B">
      <w:pPr>
        <w:pStyle w:val="Textbody"/>
        <w:spacing w:before="113" w:line="360" w:lineRule="auto"/>
        <w:ind w:left="135" w:right="135"/>
      </w:pPr>
      <w:r>
        <w:rPr>
          <w:rFonts w:ascii="Verdana" w:hAnsi="Verdana"/>
        </w:rPr>
        <w:t>……………………………………………………………,</w:t>
      </w:r>
      <w:r>
        <w:rPr>
          <w:rFonts w:ascii="Verdana" w:hAnsi="Verdana"/>
          <w:spacing w:val="-21"/>
        </w:rPr>
        <w:t xml:space="preserve"> </w:t>
      </w:r>
      <w:r>
        <w:rPr>
          <w:rFonts w:ascii="Verdana" w:hAnsi="Verdana"/>
          <w:spacing w:val="-1"/>
        </w:rPr>
        <w:t>zwanym/ą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  <w:spacing w:val="-1"/>
        </w:rPr>
        <w:t>dalej</w:t>
      </w:r>
      <w:r>
        <w:rPr>
          <w:rFonts w:ascii="Verdana" w:hAnsi="Verdana"/>
          <w:spacing w:val="-21"/>
        </w:rPr>
        <w:t xml:space="preserve"> </w:t>
      </w:r>
      <w:r>
        <w:rPr>
          <w:rFonts w:ascii="Verdana" w:hAnsi="Verdana"/>
        </w:rPr>
        <w:t>„Wykonawcą" reprezentowanym/ą</w:t>
      </w:r>
      <w:r>
        <w:rPr>
          <w:rFonts w:ascii="Verdana" w:hAnsi="Verdana"/>
          <w:spacing w:val="46"/>
          <w:w w:val="99"/>
        </w:rPr>
        <w:t xml:space="preserve"> </w:t>
      </w:r>
      <w:r>
        <w:rPr>
          <w:rFonts w:ascii="Verdana" w:hAnsi="Verdana"/>
          <w:spacing w:val="-1"/>
        </w:rPr>
        <w:t>przez:</w:t>
      </w:r>
    </w:p>
    <w:p w:rsidR="0047099B" w:rsidRDefault="0047099B" w:rsidP="0047099B">
      <w:pPr>
        <w:pStyle w:val="Textbody"/>
        <w:tabs>
          <w:tab w:val="left" w:pos="3888"/>
        </w:tabs>
        <w:spacing w:before="3"/>
        <w:ind w:left="855"/>
      </w:pPr>
      <w:r>
        <w:rPr>
          <w:rFonts w:ascii="Verdana" w:hAnsi="Verdana" w:cs="Verdana"/>
        </w:rPr>
        <w:t xml:space="preserve">1. ……………………………………………….. </w:t>
      </w:r>
      <w:r>
        <w:rPr>
          <w:rFonts w:ascii="Verdana" w:hAnsi="Verdana"/>
        </w:rPr>
        <w:t>- …………………………………….</w:t>
      </w:r>
    </w:p>
    <w:p w:rsidR="0047099B" w:rsidRDefault="0047099B" w:rsidP="0047099B">
      <w:pPr>
        <w:pStyle w:val="Textbody"/>
        <w:tabs>
          <w:tab w:val="left" w:pos="3888"/>
        </w:tabs>
        <w:spacing w:before="112"/>
        <w:ind w:left="855"/>
      </w:pPr>
      <w:r>
        <w:rPr>
          <w:rFonts w:ascii="Verdana" w:hAnsi="Verdana" w:cs="Verdana"/>
        </w:rPr>
        <w:t xml:space="preserve">2. ……………………………………………….. </w:t>
      </w:r>
      <w:r>
        <w:rPr>
          <w:rFonts w:ascii="Verdana" w:hAnsi="Verdana"/>
        </w:rPr>
        <w:t>- …………………………………….</w:t>
      </w:r>
    </w:p>
    <w:p w:rsidR="0047099B" w:rsidRDefault="0047099B" w:rsidP="0047099B">
      <w:pPr>
        <w:pStyle w:val="Textbody"/>
        <w:spacing w:before="0"/>
        <w:ind w:left="0"/>
        <w:rPr>
          <w:rFonts w:ascii="Verdana" w:hAnsi="Verdana"/>
        </w:rPr>
      </w:pPr>
    </w:p>
    <w:p w:rsidR="0047099B" w:rsidRDefault="0047099B" w:rsidP="0047099B">
      <w:pPr>
        <w:pStyle w:val="Teksttreci"/>
        <w:spacing w:before="0"/>
        <w:ind w:left="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,zwanymi</w:t>
      </w:r>
      <w:proofErr w:type="gramEnd"/>
      <w:r>
        <w:rPr>
          <w:rFonts w:ascii="Verdana" w:hAnsi="Verdana"/>
          <w:sz w:val="20"/>
          <w:szCs w:val="20"/>
        </w:rPr>
        <w:t xml:space="preserve"> dalej łącznie „Stronami".</w:t>
      </w:r>
    </w:p>
    <w:p w:rsidR="0047099B" w:rsidRDefault="0047099B" w:rsidP="0047099B">
      <w:pPr>
        <w:pStyle w:val="Teksttreci"/>
        <w:spacing w:before="0" w:after="420" w:line="240" w:lineRule="auto"/>
        <w:ind w:left="23" w:right="23" w:firstLine="0"/>
        <w:rPr>
          <w:i/>
          <w:sz w:val="20"/>
          <w:szCs w:val="20"/>
        </w:rPr>
      </w:pPr>
    </w:p>
    <w:p w:rsidR="0047099B" w:rsidRDefault="0047099B" w:rsidP="0047099B">
      <w:pPr>
        <w:pStyle w:val="Teksttreci"/>
        <w:spacing w:before="0" w:after="420" w:line="240" w:lineRule="auto"/>
        <w:ind w:left="23" w:right="2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Zgodnie z art. 4 pkt 8 ustawy z dnia 29 stycznia 2004 r. – Prawo zamówień publicznych (Dz. U. </w:t>
      </w: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2018 r. poz. 1986,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>zm</w:t>
      </w:r>
      <w:proofErr w:type="gramEnd"/>
      <w:r>
        <w:rPr>
          <w:i/>
          <w:sz w:val="20"/>
          <w:szCs w:val="20"/>
        </w:rPr>
        <w:t>.) do niniejszej umowy nie stosuje się zapisów ww. ustawy.</w:t>
      </w:r>
    </w:p>
    <w:p w:rsidR="0047099B" w:rsidRDefault="0047099B" w:rsidP="0047099B">
      <w:pPr>
        <w:pStyle w:val="Standard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§1</w:t>
      </w:r>
    </w:p>
    <w:p w:rsidR="0047099B" w:rsidRDefault="0047099B" w:rsidP="0047099B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ramach realizacji przedmiotu umowy, Zamawiający zleca, a Wykonawca zobowiązuje się do </w:t>
      </w:r>
      <w:r>
        <w:rPr>
          <w:rFonts w:ascii="Verdana" w:hAnsi="Verdana" w:cs="Arial"/>
          <w:b/>
          <w:bCs/>
          <w:sz w:val="20"/>
          <w:szCs w:val="20"/>
        </w:rPr>
        <w:t>d</w:t>
      </w:r>
      <w:r>
        <w:rPr>
          <w:rFonts w:ascii="Verdana" w:hAnsi="Verdana" w:cs="Arial"/>
          <w:b/>
          <w:sz w:val="20"/>
          <w:szCs w:val="20"/>
        </w:rPr>
        <w:t xml:space="preserve">ostawy 15 szt. fabrycznie nowych defibrylatorów </w:t>
      </w:r>
      <w:proofErr w:type="gramStart"/>
      <w:r>
        <w:rPr>
          <w:rFonts w:ascii="Verdana" w:hAnsi="Verdana" w:cs="Arial"/>
          <w:b/>
          <w:sz w:val="20"/>
          <w:szCs w:val="20"/>
        </w:rPr>
        <w:t>AED  wraz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z zapewnieniem szkolenia z zakresu udzielania pierwszej pomocy z użyciem defibrylatora AED</w:t>
      </w:r>
      <w:r>
        <w:rPr>
          <w:rFonts w:ascii="Verdana" w:hAnsi="Verdana" w:cs="Arial"/>
          <w:sz w:val="20"/>
          <w:szCs w:val="20"/>
        </w:rPr>
        <w:t>, zgodnie z wymaganiami określonymi w ust. 3 oraz złożoną przez Wykonawcę ofertą.</w:t>
      </w:r>
    </w:p>
    <w:p w:rsidR="00A32B34" w:rsidRPr="00A32B34" w:rsidRDefault="00A32B34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vanish/>
          <w:sz w:val="20"/>
          <w:szCs w:val="20"/>
        </w:rPr>
      </w:pP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Określone w Istotnych Warunkach Udziele</w:t>
      </w:r>
      <w:r w:rsidR="00A32B34">
        <w:rPr>
          <w:rFonts w:ascii="Verdana" w:hAnsi="Verdana" w:cs="Arial"/>
          <w:sz w:val="20"/>
          <w:szCs w:val="20"/>
        </w:rPr>
        <w:t xml:space="preserve">nia Zamówienia (IWUZ) parametry </w:t>
      </w:r>
      <w:r>
        <w:rPr>
          <w:rFonts w:ascii="Verdana" w:hAnsi="Verdana" w:cs="Arial"/>
          <w:sz w:val="20"/>
          <w:szCs w:val="20"/>
        </w:rPr>
        <w:t>techniczne/funkcjonalne stanowią minimalne wymagania Zamawiającego, jakie musi spełniać dostarczony przez Wykonawcę przedmiot umowy.</w:t>
      </w: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Specyfikacja głównych wymagań: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Defibrylator AED z modułem pediatrycznym.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Wzrastająca energia wstrząsów dla </w:t>
      </w:r>
      <w:proofErr w:type="gramStart"/>
      <w:r w:rsidRPr="00A32B34">
        <w:rPr>
          <w:rFonts w:ascii="Verdana" w:hAnsi="Verdana"/>
          <w:sz w:val="20"/>
          <w:szCs w:val="20"/>
        </w:rPr>
        <w:t>dorosłych (co</w:t>
      </w:r>
      <w:proofErr w:type="gramEnd"/>
      <w:r w:rsidRPr="00A32B34">
        <w:rPr>
          <w:rFonts w:ascii="Verdana" w:hAnsi="Verdana"/>
          <w:sz w:val="20"/>
          <w:szCs w:val="20"/>
        </w:rPr>
        <w:t xml:space="preserve"> najmniej 150 dżuli), automatyczne dostosowanie energii do dziecka bez konieczności użycia dodatkowych elektrod pediatrycznych.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Bateria pojedyncza, nieładowalna, szczelna, okres żywotności – minimum 48 miesięcy – zapewniająca minimum 200 wyładowań.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lastRenderedPageBreak/>
        <w:t xml:space="preserve">Elektrody uniwersalne przeznaczone dla dorosłych i dzieci, wstępnie podłączone </w:t>
      </w:r>
      <w:r w:rsidR="00D56C08">
        <w:rPr>
          <w:rFonts w:ascii="Verdana" w:hAnsi="Verdana"/>
          <w:sz w:val="20"/>
          <w:szCs w:val="20"/>
        </w:rPr>
        <w:br/>
      </w:r>
      <w:r w:rsidRPr="00A32B34">
        <w:rPr>
          <w:rFonts w:ascii="Verdana" w:hAnsi="Verdana"/>
          <w:sz w:val="20"/>
          <w:szCs w:val="20"/>
        </w:rPr>
        <w:t>z terminem przydatności minimum 24 miesiące.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Wbudowany metronom wspomagający akustycznie tempo prowadzonego masażu serca podczas prowadzonej resuscytacji.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Język komunikatów: polski.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Możliwość użycia na mokrej i metalowej powierzchni.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Natężenie dźwięków komunikatów dostosowane do głośności otoczenia.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Temperatura pracy i czuwania w zakresie </w:t>
      </w:r>
      <w:proofErr w:type="gramStart"/>
      <w:r w:rsidRPr="00A32B34">
        <w:rPr>
          <w:rFonts w:ascii="Verdana" w:hAnsi="Verdana"/>
          <w:sz w:val="20"/>
          <w:szCs w:val="20"/>
        </w:rPr>
        <w:t>min.  od</w:t>
      </w:r>
      <w:proofErr w:type="gramEnd"/>
      <w:r w:rsidRPr="00A32B34">
        <w:rPr>
          <w:rFonts w:ascii="Verdana" w:hAnsi="Verdana"/>
          <w:sz w:val="20"/>
          <w:szCs w:val="20"/>
        </w:rPr>
        <w:t xml:space="preserve"> 0 do  +50 stopni Celsjusza.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Wyposażony w torbę transportową z mini apteczką zawierającą: rękawiczki jednorazowe, maseczkę RKO, jednorazową maszynkę do usuwania owłosienia, nożyczki.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Wodo- i pyłoszczelność na poziomie min. IP 55.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Łączny czas analizy rytmu serca i ładowania wstrząsu do pożądanego poziomu energii impulsu </w:t>
      </w:r>
      <w:proofErr w:type="spellStart"/>
      <w:r w:rsidRPr="00A32B34">
        <w:rPr>
          <w:rFonts w:ascii="Verdana" w:hAnsi="Verdana"/>
          <w:sz w:val="20"/>
          <w:szCs w:val="20"/>
        </w:rPr>
        <w:t>defibrylacyjnego</w:t>
      </w:r>
      <w:proofErr w:type="spellEnd"/>
      <w:r w:rsidRPr="00A32B34">
        <w:rPr>
          <w:rFonts w:ascii="Verdana" w:hAnsi="Verdana"/>
          <w:sz w:val="20"/>
          <w:szCs w:val="20"/>
        </w:rPr>
        <w:t xml:space="preserve"> poniżej 10 s.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Odporność na uszkodzenia mechaniczne i na upadek z 1 m na twardą powierzchnię.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Urządzenie przenośne, zainstalowane w torbie transportowej w całości ochraniającej defibrylator przed uszkodzeniem.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Pamięć wewnętrzna rejestrująca wszystkie czynności podczas jego działania oraz dane EKG.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Do każdego urządzenia należy dołączyć: dokumentację techniczną, instrukcję obsługi w języku polskim, certyfikaty zgodności w języku polskim oraz deklaracje zgodności CE w języku polskim.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 Wszystkie defibrylatory muszą pochodzić od jednego producenta.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Minimum 4-letnia gwarancja producenta zapewniająca serwis gwarancyjny </w:t>
      </w:r>
      <w:r w:rsidR="00D56C08">
        <w:rPr>
          <w:rFonts w:ascii="Verdana" w:hAnsi="Verdana"/>
          <w:sz w:val="20"/>
          <w:szCs w:val="20"/>
        </w:rPr>
        <w:br/>
      </w:r>
      <w:r w:rsidRPr="00A32B34">
        <w:rPr>
          <w:rFonts w:ascii="Verdana" w:hAnsi="Verdana"/>
          <w:sz w:val="20"/>
          <w:szCs w:val="20"/>
        </w:rPr>
        <w:t>i pogwarancyjny na terenie kraju.</w:t>
      </w:r>
    </w:p>
    <w:p w:rsidR="0047099B" w:rsidRPr="00A32B34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 xml:space="preserve">W okresie gwarancji </w:t>
      </w:r>
      <w:r w:rsidR="00A32B34" w:rsidRPr="00A32B34">
        <w:rPr>
          <w:rFonts w:ascii="Verdana" w:hAnsi="Verdana"/>
          <w:sz w:val="20"/>
          <w:szCs w:val="20"/>
        </w:rPr>
        <w:t>wykonawca</w:t>
      </w:r>
      <w:r w:rsidRPr="00A32B34">
        <w:rPr>
          <w:rFonts w:ascii="Verdana" w:hAnsi="Verdana"/>
          <w:sz w:val="20"/>
          <w:szCs w:val="20"/>
        </w:rPr>
        <w:t xml:space="preserve"> sprzętu ponosi wszystkie koszty napraw gwarancyjnych, wymiany elektrod i baterii. Na czas serwisu zapewni zastępczy AED o parametrach nie gorszych niż zawarte w niniejszej specyfikacji.</w:t>
      </w:r>
    </w:p>
    <w:p w:rsidR="0047099B" w:rsidRDefault="0047099B" w:rsidP="0047099B">
      <w:pPr>
        <w:pStyle w:val="Standard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A32B34">
        <w:rPr>
          <w:rFonts w:ascii="Verdana" w:hAnsi="Verdana"/>
          <w:sz w:val="20"/>
          <w:szCs w:val="20"/>
        </w:rPr>
        <w:t>Wykonawca zobowiązuje się do przeprowadzenia 2 cyklów szkoleń dla wskazanych przez Zamawiającego osób z zakresu</w:t>
      </w:r>
      <w:r w:rsidRPr="00A32B34">
        <w:rPr>
          <w:rFonts w:ascii="Verdana" w:hAnsi="Verdana"/>
          <w:b/>
          <w:sz w:val="20"/>
          <w:szCs w:val="20"/>
        </w:rPr>
        <w:t xml:space="preserve"> </w:t>
      </w:r>
      <w:r w:rsidRPr="00A32B34">
        <w:rPr>
          <w:rFonts w:ascii="Verdana" w:hAnsi="Verdana"/>
          <w:sz w:val="20"/>
          <w:szCs w:val="20"/>
        </w:rPr>
        <w:t>udzielania pierwszej</w:t>
      </w:r>
      <w:r>
        <w:rPr>
          <w:rFonts w:ascii="Verdana" w:hAnsi="Verdana"/>
          <w:sz w:val="20"/>
          <w:szCs w:val="20"/>
        </w:rPr>
        <w:t xml:space="preserve"> pomocy z użyciem defibrylatora AED. </w:t>
      </w:r>
      <w:r>
        <w:rPr>
          <w:rFonts w:ascii="Verdana" w:hAnsi="Verdana" w:cs="Arial"/>
          <w:sz w:val="20"/>
          <w:szCs w:val="20"/>
        </w:rPr>
        <w:t>Liczba osób do przeszkolenia: 30.</w:t>
      </w:r>
    </w:p>
    <w:p w:rsidR="0047099B" w:rsidRDefault="0047099B" w:rsidP="0047099B">
      <w:pPr>
        <w:pStyle w:val="Standard"/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A047EE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047EE">
        <w:rPr>
          <w:rFonts w:ascii="Verdana" w:hAnsi="Verdana" w:cs="Arial"/>
          <w:sz w:val="20"/>
          <w:szCs w:val="20"/>
        </w:rPr>
        <w:t xml:space="preserve">Wykonawca zobowiązuje się dostarczyć przedmiot zamówienia w terminie 14 dni od dnia zawarcia umowy na własny koszt i ryzyko. </w:t>
      </w:r>
    </w:p>
    <w:p w:rsidR="0047099B" w:rsidRPr="00A047EE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047EE">
        <w:rPr>
          <w:rFonts w:ascii="Verdana" w:hAnsi="Verdana" w:cs="Arial"/>
          <w:sz w:val="20"/>
          <w:szCs w:val="20"/>
        </w:rPr>
        <w:t>Miejsce dostawy przedmiotu zamówienia to: Zarząd Transportu Metropolitalnego ul. Barbary 21A, 40-053 Katowice.</w:t>
      </w: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Potwierdzeniem zrealizowanej dostawy będzie podpisany przez Zamawiającego bez zastrzeżeń, protokół odbioru, </w:t>
      </w:r>
      <w:proofErr w:type="gramStart"/>
      <w:r>
        <w:rPr>
          <w:rFonts w:ascii="Verdana" w:hAnsi="Verdana" w:cs="Arial"/>
          <w:sz w:val="20"/>
          <w:szCs w:val="20"/>
        </w:rPr>
        <w:t>zawierający co</w:t>
      </w:r>
      <w:proofErr w:type="gramEnd"/>
      <w:r>
        <w:rPr>
          <w:rFonts w:ascii="Verdana" w:hAnsi="Verdana" w:cs="Arial"/>
          <w:sz w:val="20"/>
          <w:szCs w:val="20"/>
        </w:rPr>
        <w:t xml:space="preserve"> najmniej: nazwę, ilość, numer fabryczny/seryjny dostarczonych urządzeń oraz datę i miejsce przekazania.</w:t>
      </w: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chwili potwierdzenia odbioru dostawy przez upoważnionego pracownika Zamawiającego, odpowiedzialność za dany towar ponosi Wykonawca.</w:t>
      </w: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przypadku, gdy w toku czynności odbioru, Zamawiający stwierdzi niezgodność przedmiotu zamówienia z umową, Zamawiający wezwie Wykonawcę do </w:t>
      </w:r>
      <w:r w:rsidR="00F044F2">
        <w:rPr>
          <w:rFonts w:ascii="Verdana" w:hAnsi="Verdana" w:cs="Arial"/>
          <w:sz w:val="20"/>
          <w:szCs w:val="20"/>
        </w:rPr>
        <w:t xml:space="preserve">niezwłocznego </w:t>
      </w:r>
      <w:r>
        <w:rPr>
          <w:rFonts w:ascii="Verdana" w:hAnsi="Verdana" w:cs="Arial"/>
          <w:sz w:val="20"/>
          <w:szCs w:val="20"/>
        </w:rPr>
        <w:t>usunięcia stwierdzonych wad i niezgodności</w:t>
      </w:r>
      <w:r w:rsidR="00F044F2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W takim przypadku protokół odbioru zostanie podpisany po usunięciu wszelkich stwierdzonych wad </w:t>
      </w:r>
      <w:r w:rsidR="00D56C08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i niezgodności, przy czym dniem wykonania umowy będzie dzień, w którym Wykonawca ostatecznie dostarczy przedmiot zamówienia zgodny z umową.</w:t>
      </w: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do czasu wymiany wadliwego towaru, nie jest zobowiązany do zapłaty wynagrodzenia za wadliwy i/lub niekompletny towar.</w:t>
      </w: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Sprawdzenie przedmiotu zamówienia pod względem technicznym, w tym w zakresie jego zgodności z opisem przedmiotu zamówienia zawartym w IWUZ n</w:t>
      </w:r>
      <w:r w:rsidR="00F044F2">
        <w:rPr>
          <w:rFonts w:ascii="Verdana" w:hAnsi="Verdana" w:cs="Arial"/>
          <w:sz w:val="20"/>
          <w:szCs w:val="20"/>
        </w:rPr>
        <w:t>astąpi sukcesywnie, w miarę</w:t>
      </w:r>
      <w:r>
        <w:rPr>
          <w:rFonts w:ascii="Verdana" w:hAnsi="Verdana" w:cs="Arial"/>
          <w:sz w:val="20"/>
          <w:szCs w:val="20"/>
        </w:rPr>
        <w:t xml:space="preserve"> potrzeb Zamawiającego. Zamawiający nie ma obowiązku </w:t>
      </w:r>
      <w:r>
        <w:rPr>
          <w:rFonts w:ascii="Verdana" w:hAnsi="Verdana" w:cs="Arial"/>
          <w:sz w:val="20"/>
          <w:szCs w:val="20"/>
        </w:rPr>
        <w:lastRenderedPageBreak/>
        <w:t>sprawdzenia defibrylatorów w tym zakresie po</w:t>
      </w:r>
      <w:r w:rsidR="00F044F2">
        <w:rPr>
          <w:rFonts w:ascii="Verdana" w:hAnsi="Verdana" w:cs="Arial"/>
          <w:sz w:val="20"/>
          <w:szCs w:val="20"/>
        </w:rPr>
        <w:t xml:space="preserve"> ich dostarczeniu przez wykonawc</w:t>
      </w:r>
      <w:r>
        <w:rPr>
          <w:rFonts w:ascii="Verdana" w:hAnsi="Verdana" w:cs="Arial"/>
          <w:sz w:val="20"/>
          <w:szCs w:val="20"/>
        </w:rPr>
        <w:t xml:space="preserve">ę oraz </w:t>
      </w:r>
      <w:r w:rsidR="00F044F2">
        <w:rPr>
          <w:rFonts w:ascii="Verdana" w:hAnsi="Verdana" w:cs="Arial"/>
          <w:sz w:val="20"/>
          <w:szCs w:val="20"/>
        </w:rPr>
        <w:t>zachowuje roszczenia z tytułu rę</w:t>
      </w:r>
      <w:r>
        <w:rPr>
          <w:rFonts w:ascii="Verdana" w:hAnsi="Verdana" w:cs="Arial"/>
          <w:sz w:val="20"/>
          <w:szCs w:val="20"/>
        </w:rPr>
        <w:t xml:space="preserve">kojmi za wady oraz </w:t>
      </w:r>
      <w:proofErr w:type="gramStart"/>
      <w:r>
        <w:rPr>
          <w:rFonts w:ascii="Verdana" w:hAnsi="Verdana" w:cs="Arial"/>
          <w:sz w:val="20"/>
          <w:szCs w:val="20"/>
        </w:rPr>
        <w:t>gwarancji jakości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A047EE" w:rsidRPr="00A047EE" w:rsidRDefault="00A047EE" w:rsidP="00A047EE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047EE">
        <w:rPr>
          <w:rFonts w:ascii="Verdana" w:hAnsi="Verdana" w:cs="Arial"/>
          <w:sz w:val="20"/>
          <w:szCs w:val="20"/>
        </w:rPr>
        <w:t>W terminie do 14 dni od daty podpisania protokołu Wykonawca zobowiązuje się do przeprowadzenia 2 cyklów szkoleń dla wyznaczonych przez Zamawiającego osób.</w:t>
      </w:r>
      <w:r w:rsidR="00F044F2">
        <w:rPr>
          <w:rFonts w:ascii="Verdana" w:hAnsi="Verdana" w:cs="Arial"/>
          <w:sz w:val="20"/>
          <w:szCs w:val="20"/>
        </w:rPr>
        <w:t xml:space="preserve"> Szkolenia każdorazowo odbywać się będą w siedzibie Zamawiającego. Czas trwania szkolenia nie może być krótszy niż 2 godziny. Po jego zakończeniu zostanie podpisany protokół potwierdzający zrealizowanie szkolenia zgodnie z umową.</w:t>
      </w:r>
    </w:p>
    <w:p w:rsidR="0047099B" w:rsidRDefault="0047099B" w:rsidP="0047099B">
      <w:pPr>
        <w:pStyle w:val="Akapitzlist"/>
        <w:numPr>
          <w:ilvl w:val="0"/>
          <w:numId w:val="3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wyznaczają następujące osoby do kontaktów:</w:t>
      </w:r>
    </w:p>
    <w:p w:rsidR="0047099B" w:rsidRDefault="0047099B" w:rsidP="0047099B">
      <w:pPr>
        <w:pStyle w:val="Akapitzlist"/>
        <w:numPr>
          <w:ilvl w:val="1"/>
          <w:numId w:val="3"/>
        </w:numPr>
        <w:ind w:left="720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po</w:t>
      </w:r>
      <w:proofErr w:type="gramEnd"/>
      <w:r>
        <w:rPr>
          <w:rFonts w:ascii="Verdana" w:hAnsi="Verdana" w:cs="Arial"/>
          <w:sz w:val="20"/>
          <w:szCs w:val="20"/>
        </w:rPr>
        <w:t xml:space="preserve"> stronie Zamawiającego:</w:t>
      </w:r>
    </w:p>
    <w:p w:rsidR="0047099B" w:rsidRDefault="0047099B" w:rsidP="0047099B">
      <w:pPr>
        <w:pStyle w:val="Akapitzlist"/>
        <w:ind w:left="144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- …………………………….  Tel. ……….. adres email. ………………………..</w:t>
      </w:r>
    </w:p>
    <w:p w:rsidR="0047099B" w:rsidRDefault="0047099B" w:rsidP="0047099B">
      <w:pPr>
        <w:pStyle w:val="Akapitzlist"/>
        <w:numPr>
          <w:ilvl w:val="1"/>
          <w:numId w:val="3"/>
        </w:numPr>
        <w:ind w:left="720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po</w:t>
      </w:r>
      <w:proofErr w:type="gramEnd"/>
      <w:r>
        <w:rPr>
          <w:rFonts w:ascii="Verdana" w:hAnsi="Verdana" w:cs="Arial"/>
          <w:sz w:val="20"/>
          <w:szCs w:val="20"/>
        </w:rPr>
        <w:t xml:space="preserve"> stronie Wykonawcy:</w:t>
      </w:r>
    </w:p>
    <w:p w:rsidR="00D56C08" w:rsidRDefault="0047099B" w:rsidP="00D56C08">
      <w:pPr>
        <w:pStyle w:val="Akapitzlist"/>
        <w:ind w:left="144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- …………………………….  Tel. ……….. adres email. ………………………..</w:t>
      </w:r>
    </w:p>
    <w:p w:rsidR="0047099B" w:rsidRDefault="0047099B" w:rsidP="0047099B">
      <w:pPr>
        <w:pStyle w:val="Standard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§2</w:t>
      </w:r>
    </w:p>
    <w:p w:rsidR="0047099B" w:rsidRDefault="0047099B" w:rsidP="0047099B">
      <w:pPr>
        <w:pStyle w:val="Akapitzlist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udziela Zamawiającemu gwarancji i rękojmi za wady przedmiotu zamówienia na okres 48 miesięcy, liczony od dnia podpisania protokołu odbioru bez zastrzeżeń.</w:t>
      </w:r>
    </w:p>
    <w:p w:rsidR="00F044F2" w:rsidRPr="00F044F2" w:rsidRDefault="00F044F2" w:rsidP="0047099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Arial"/>
          <w:vanish/>
          <w:sz w:val="20"/>
          <w:szCs w:val="20"/>
        </w:rPr>
      </w:pPr>
    </w:p>
    <w:p w:rsidR="0047099B" w:rsidRDefault="0047099B" w:rsidP="0047099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dostawą przedmiotu zamówienia Wykonawca dostarczy Zamawiającemu karty gwarancyjne producenta dotyczące sprzętu opisanego w § 1 umowy.</w:t>
      </w:r>
    </w:p>
    <w:p w:rsidR="0047099B" w:rsidRDefault="0047099B" w:rsidP="0047099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Ujawnione w okresie gwarancji lub rękojmi wady będą usuwane w terminie do 15 dni roboczych od daty ich zgłoszenia wykonawcy w formie elektronicznej lub pisemnej.</w:t>
      </w:r>
    </w:p>
    <w:p w:rsidR="0047099B" w:rsidRDefault="0047099B" w:rsidP="0047099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braku możliwości naprawy wadliwych defibrylatorów AED Wykonawca w terminie, o którym mowa w ust. 3, wymieni defibrylatory na nowe</w:t>
      </w:r>
      <w:r w:rsidR="00F044F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wolne od wad.</w:t>
      </w:r>
    </w:p>
    <w:p w:rsidR="0047099B" w:rsidRPr="00D56C08" w:rsidRDefault="0047099B" w:rsidP="0047099B">
      <w:pPr>
        <w:pStyle w:val="Akapitzlist"/>
        <w:numPr>
          <w:ilvl w:val="0"/>
          <w:numId w:val="6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okresie gwarancji koszty tr</w:t>
      </w:r>
      <w:r w:rsidR="00DE080A">
        <w:rPr>
          <w:rFonts w:ascii="Verdana" w:hAnsi="Verdana" w:cs="Arial"/>
          <w:sz w:val="20"/>
          <w:szCs w:val="20"/>
        </w:rPr>
        <w:t>ansportu zarówno z siedziby jak</w:t>
      </w:r>
      <w:r>
        <w:rPr>
          <w:rFonts w:ascii="Verdana" w:hAnsi="Verdana" w:cs="Arial"/>
          <w:sz w:val="20"/>
          <w:szCs w:val="20"/>
        </w:rPr>
        <w:t xml:space="preserve"> i do siedziby Zamawiającego ponosi Wykonawca.</w:t>
      </w:r>
    </w:p>
    <w:p w:rsidR="0047099B" w:rsidRDefault="0047099B" w:rsidP="0047099B">
      <w:pPr>
        <w:pStyle w:val="Akapitzlist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§3</w:t>
      </w:r>
    </w:p>
    <w:p w:rsidR="0047099B" w:rsidRDefault="0047099B" w:rsidP="0047099B">
      <w:pPr>
        <w:pStyle w:val="Akapitzlist"/>
        <w:numPr>
          <w:ilvl w:val="0"/>
          <w:numId w:val="8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Całkowita wartość umowy, tj. za zrealizowanie przedmiotu zamówienia określonego w §1, wynosi…….. </w:t>
      </w:r>
      <w:proofErr w:type="gramStart"/>
      <w:r>
        <w:rPr>
          <w:rFonts w:ascii="Verdana" w:hAnsi="Verdana" w:cs="Arial"/>
          <w:sz w:val="20"/>
          <w:szCs w:val="20"/>
        </w:rPr>
        <w:t>zł</w:t>
      </w:r>
      <w:proofErr w:type="gramEnd"/>
      <w:r>
        <w:rPr>
          <w:rFonts w:ascii="Verdana" w:hAnsi="Verdana" w:cs="Arial"/>
          <w:sz w:val="20"/>
          <w:szCs w:val="20"/>
        </w:rPr>
        <w:t xml:space="preserve"> netto powiększona o należny podatek VAT % o wartości …… zł, co w sumie daje kwotę …………….</w:t>
      </w:r>
      <w:proofErr w:type="gramStart"/>
      <w:r>
        <w:rPr>
          <w:rFonts w:ascii="Verdana" w:hAnsi="Verdana" w:cs="Arial"/>
          <w:sz w:val="20"/>
          <w:szCs w:val="20"/>
        </w:rPr>
        <w:t>zł</w:t>
      </w:r>
      <w:proofErr w:type="gramEnd"/>
      <w:r>
        <w:rPr>
          <w:rFonts w:ascii="Verdana" w:hAnsi="Verdana" w:cs="Arial"/>
          <w:sz w:val="20"/>
          <w:szCs w:val="20"/>
        </w:rPr>
        <w:t xml:space="preserve"> brutto (słownie: ……………………………………………………………)</w:t>
      </w:r>
    </w:p>
    <w:p w:rsidR="00C625E7" w:rsidRPr="00C625E7" w:rsidRDefault="00C625E7" w:rsidP="0047099B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="Arial"/>
          <w:vanish/>
          <w:sz w:val="20"/>
          <w:szCs w:val="20"/>
        </w:rPr>
      </w:pPr>
    </w:p>
    <w:p w:rsidR="0047099B" w:rsidRDefault="0047099B" w:rsidP="0047099B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Cena brutto obejmuje wszelkie koszty realizacji przedmiotu umowy w szczególności koszty: opakowania, załadunku, transportu, ubezpieczenia na czas transportu oraz rozładunku.</w:t>
      </w:r>
    </w:p>
    <w:p w:rsidR="0047099B" w:rsidRDefault="0047099B" w:rsidP="0047099B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Płatność realizowana będzie na podstawie prawidłowo wystawionej i dostarczonej Zamawiającemu faktury VAT, przelewem bankowym na konto Wykonawcy wskazane na fakturze VAT, w ciągu 14 dni od jej wpływu do siedziby Zamawiającego.</w:t>
      </w:r>
    </w:p>
    <w:p w:rsidR="00D56C08" w:rsidRPr="00CD294B" w:rsidRDefault="0047099B" w:rsidP="00CD294B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Podstawą wystawienia faktury przez Wykonawcę będzie protokół odbioru potwierdzający należytą dostawę, o której mowa w §1 ust. 6.</w:t>
      </w:r>
    </w:p>
    <w:p w:rsidR="0047099B" w:rsidRDefault="0047099B" w:rsidP="0047099B">
      <w:pPr>
        <w:pStyle w:val="Akapitzlist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§4</w:t>
      </w:r>
    </w:p>
    <w:p w:rsidR="0047099B" w:rsidRDefault="0047099B" w:rsidP="0047099B">
      <w:pPr>
        <w:pStyle w:val="Akapitzlist"/>
        <w:numPr>
          <w:ilvl w:val="0"/>
          <w:numId w:val="1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przypadku niedotrzymania przez Wykonawcę terminu realizacji zamówienia, </w:t>
      </w:r>
      <w:r w:rsidR="00D56C08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o którym mowa w §1 ust. </w:t>
      </w:r>
      <w:r w:rsidR="00C625E7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niniejszej umowy Zamawiający jest uprawniony do </w:t>
      </w:r>
      <w:r>
        <w:rPr>
          <w:rFonts w:ascii="Verdana" w:hAnsi="Verdana" w:cs="Arial"/>
          <w:sz w:val="20"/>
          <w:szCs w:val="20"/>
        </w:rPr>
        <w:lastRenderedPageBreak/>
        <w:t>naliczenia Wykonawcy kary umownej w wysokości 0,5% wynagrodzenia brutto określonego w §3 ust. 1, za każdy rozpoczęty dzień opóźnienia.</w:t>
      </w:r>
    </w:p>
    <w:p w:rsidR="00C625E7" w:rsidRPr="00C625E7" w:rsidRDefault="00C625E7" w:rsidP="0047099B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vanish/>
          <w:sz w:val="20"/>
          <w:szCs w:val="20"/>
        </w:rPr>
      </w:pPr>
    </w:p>
    <w:p w:rsidR="0047099B" w:rsidRDefault="0047099B" w:rsidP="0047099B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przypadku opóźnienia w usunięciu wad w okresie rękojmi lub gwarancji w stosunku do terminu ustalonego </w:t>
      </w:r>
      <w:proofErr w:type="gramStart"/>
      <w:r>
        <w:rPr>
          <w:rFonts w:ascii="Verdana" w:hAnsi="Verdana" w:cs="Arial"/>
          <w:sz w:val="20"/>
          <w:szCs w:val="20"/>
        </w:rPr>
        <w:t>w  §2 ust</w:t>
      </w:r>
      <w:proofErr w:type="gramEnd"/>
      <w:r>
        <w:rPr>
          <w:rFonts w:ascii="Verdana" w:hAnsi="Verdana" w:cs="Arial"/>
          <w:sz w:val="20"/>
          <w:szCs w:val="20"/>
        </w:rPr>
        <w:t>. 3 Zamawiający jest uprawniony do naliczenia Wykonawcy kary umownej w wysokości 0,5% wynagrodzenia brutto określonego w §3 ust. 1, za każdy rozpoczęty dzień opóźnienia.</w:t>
      </w:r>
    </w:p>
    <w:p w:rsidR="00C625E7" w:rsidRPr="00C625E7" w:rsidRDefault="00C625E7" w:rsidP="00C625E7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625E7">
        <w:rPr>
          <w:rFonts w:ascii="Verdana" w:hAnsi="Verdana" w:cs="Arial"/>
          <w:sz w:val="20"/>
          <w:szCs w:val="20"/>
        </w:rPr>
        <w:t>W przypadku opóźnienia w wymianie wadliwego towaru w stosunku do terminu ustalonego w §2 ust. 4 Zamawiający jest uprawniony do naliczenia Wykonawcy kary umownej w wysokości 0,5% wynagrodzenia brutto określonego w §3 ust. 1, za każdy dzień opóźnienia.</w:t>
      </w:r>
    </w:p>
    <w:p w:rsidR="0047099B" w:rsidRPr="004A177F" w:rsidRDefault="0047099B" w:rsidP="004A177F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A177F">
        <w:rPr>
          <w:rFonts w:ascii="Verdana" w:hAnsi="Verdana" w:cs="Arial"/>
          <w:sz w:val="20"/>
          <w:szCs w:val="20"/>
        </w:rPr>
        <w:t xml:space="preserve">W przypadku </w:t>
      </w:r>
      <w:r w:rsidR="00C625E7" w:rsidRPr="004A177F">
        <w:rPr>
          <w:rFonts w:ascii="Verdana" w:hAnsi="Verdana" w:cs="Arial"/>
          <w:sz w:val="20"/>
          <w:szCs w:val="20"/>
        </w:rPr>
        <w:t xml:space="preserve">niedotrzymania terminu realizacji szkolenia, o którym mowa w §1 ust. 11, Zamawiający jest </w:t>
      </w:r>
      <w:r w:rsidR="004A177F" w:rsidRPr="004A177F">
        <w:rPr>
          <w:rFonts w:ascii="Verdana" w:hAnsi="Verdana" w:cs="Arial"/>
          <w:sz w:val="20"/>
          <w:szCs w:val="20"/>
        </w:rPr>
        <w:t xml:space="preserve">uprawniony do naliczenia Wykonawcy kary umownej </w:t>
      </w:r>
      <w:r w:rsidR="00D56C08">
        <w:rPr>
          <w:rFonts w:ascii="Verdana" w:hAnsi="Verdana" w:cs="Arial"/>
          <w:sz w:val="20"/>
          <w:szCs w:val="20"/>
        </w:rPr>
        <w:br/>
      </w:r>
      <w:r w:rsidR="004A177F" w:rsidRPr="004A177F">
        <w:rPr>
          <w:rFonts w:ascii="Verdana" w:hAnsi="Verdana" w:cs="Arial"/>
          <w:sz w:val="20"/>
          <w:szCs w:val="20"/>
        </w:rPr>
        <w:t>w wysokości 0,5% wynagrodzenia brutto określonego w §3 ust. 1, za każdy dzień opóźnienia.</w:t>
      </w:r>
    </w:p>
    <w:p w:rsidR="0047099B" w:rsidRDefault="0047099B" w:rsidP="0047099B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razie odstąpienia przez Wykonawcę lub Zamawiającego od realizacji przedmiotu umowy z przyczyn leżących po stronie Wykonawcy, Wykonawca zobowiązuje </w:t>
      </w:r>
      <w:proofErr w:type="gramStart"/>
      <w:r>
        <w:rPr>
          <w:rFonts w:ascii="Verdana" w:hAnsi="Verdana" w:cs="Arial"/>
          <w:sz w:val="20"/>
          <w:szCs w:val="20"/>
        </w:rPr>
        <w:t>się  do</w:t>
      </w:r>
      <w:proofErr w:type="gramEnd"/>
      <w:r>
        <w:rPr>
          <w:rFonts w:ascii="Verdana" w:hAnsi="Verdana" w:cs="Arial"/>
          <w:sz w:val="20"/>
          <w:szCs w:val="20"/>
        </w:rPr>
        <w:t xml:space="preserve"> zapłaty Zamawiającemu kary umownej w wysokości 10% ceny brutto określonej </w:t>
      </w:r>
      <w:r w:rsidR="00D56C08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§3 ust. 1.</w:t>
      </w:r>
    </w:p>
    <w:p w:rsidR="0047099B" w:rsidRDefault="0047099B" w:rsidP="0047099B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</w:t>
      </w:r>
      <w:proofErr w:type="gramStart"/>
      <w:r>
        <w:rPr>
          <w:rFonts w:ascii="Verdana" w:hAnsi="Verdana" w:cs="Arial"/>
          <w:sz w:val="20"/>
          <w:szCs w:val="20"/>
        </w:rPr>
        <w:t>sytuacji gdy</w:t>
      </w:r>
      <w:proofErr w:type="gramEnd"/>
      <w:r>
        <w:rPr>
          <w:rFonts w:ascii="Verdana" w:hAnsi="Verdana" w:cs="Arial"/>
          <w:sz w:val="20"/>
          <w:szCs w:val="20"/>
        </w:rPr>
        <w:t xml:space="preserve"> kary umowne nie pokrywają szkody, Zamawiającemu przysługuje prawo dochodzenia odszkodowania na zasadach ogólnych.</w:t>
      </w:r>
    </w:p>
    <w:p w:rsidR="0047099B" w:rsidRDefault="0047099B" w:rsidP="0047099B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Zamawiający jest uprawniony do potrącenia kar umownych nałożonych na Wykonawcę z przysługującego mu wynagrodzenia określonego w § 3 ust. 1.</w:t>
      </w:r>
    </w:p>
    <w:p w:rsidR="0047099B" w:rsidRDefault="0047099B" w:rsidP="0047099B">
      <w:pPr>
        <w:pStyle w:val="Akapitzlist"/>
        <w:numPr>
          <w:ilvl w:val="0"/>
          <w:numId w:val="1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podlegają sumowaniu.</w:t>
      </w:r>
    </w:p>
    <w:p w:rsidR="0047099B" w:rsidRDefault="0047099B" w:rsidP="0047099B">
      <w:pPr>
        <w:pStyle w:val="Standard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§5</w:t>
      </w:r>
    </w:p>
    <w:p w:rsidR="0047099B" w:rsidRDefault="0047099B" w:rsidP="0047099B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Zmiany umowy winny być dokonane w formie pisemnej pod rygorem nieważności.</w:t>
      </w:r>
    </w:p>
    <w:p w:rsidR="0047099B" w:rsidRDefault="0047099B" w:rsidP="0047099B">
      <w:pPr>
        <w:pStyle w:val="Standard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§6</w:t>
      </w:r>
    </w:p>
    <w:p w:rsidR="0047099B" w:rsidRDefault="0047099B" w:rsidP="0047099B">
      <w:pPr>
        <w:pStyle w:val="Akapitzlist"/>
        <w:numPr>
          <w:ilvl w:val="0"/>
          <w:numId w:val="17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sprawach nieuregulowanych niniejszą umową zastosowanie mają przepisy Kodeksu cywilnego.</w:t>
      </w:r>
    </w:p>
    <w:p w:rsidR="00DE080A" w:rsidRPr="00DE080A" w:rsidRDefault="00DE080A" w:rsidP="0047099B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 w:cs="Arial"/>
          <w:vanish/>
          <w:sz w:val="20"/>
          <w:szCs w:val="20"/>
        </w:rPr>
      </w:pPr>
    </w:p>
    <w:p w:rsidR="0047099B" w:rsidRDefault="0047099B" w:rsidP="0047099B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nie może przenosić wierzytelności wynikających z niniejszej umowy na osoby trzecie, ani rozporządzać nimi w jakiejkolwiek prawem przewidzianej form</w:t>
      </w:r>
      <w:r w:rsidR="00DE080A">
        <w:rPr>
          <w:rFonts w:ascii="Verdana" w:hAnsi="Verdana" w:cs="Arial"/>
          <w:sz w:val="20"/>
          <w:szCs w:val="20"/>
        </w:rPr>
        <w:t>ie. W szczególności bez wyraźne</w:t>
      </w:r>
      <w:r>
        <w:rPr>
          <w:rFonts w:ascii="Verdana" w:hAnsi="Verdana" w:cs="Arial"/>
          <w:sz w:val="20"/>
          <w:szCs w:val="20"/>
        </w:rPr>
        <w:t xml:space="preserve">j zgody Zamawiającego, w formie pisemnej pod rygorem nieważności, wierzytelność nie może być przedmiotem zabezpieczenia zobowiązań Wykonawcy (np. z tytułu umowy kredytu, pożyczki). Wykonawca nie może również zawrzeć umowy z osobą trzecią o podstawienie w prawa wierzyciela (art. 518 KC.), </w:t>
      </w:r>
      <w:proofErr w:type="gramStart"/>
      <w:r>
        <w:rPr>
          <w:rFonts w:ascii="Verdana" w:hAnsi="Verdana" w:cs="Arial"/>
          <w:sz w:val="20"/>
          <w:szCs w:val="20"/>
        </w:rPr>
        <w:t>ani</w:t>
      </w:r>
      <w:proofErr w:type="gramEnd"/>
      <w:r>
        <w:rPr>
          <w:rFonts w:ascii="Verdana" w:hAnsi="Verdana" w:cs="Arial"/>
          <w:sz w:val="20"/>
          <w:szCs w:val="20"/>
        </w:rPr>
        <w:t xml:space="preserve"> dokonywać żadnej innej czynności prawnej rodzącej taki skutek.</w:t>
      </w:r>
    </w:p>
    <w:p w:rsidR="0047099B" w:rsidRDefault="0047099B" w:rsidP="0047099B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Ewentualne spory mogące wyniknąć na tle realizacji niniejszej umowy strony oddają pod rozstrzygnięcie właściwemu miejscowo dla siedziby Zamawiającego sądowi.</w:t>
      </w:r>
    </w:p>
    <w:p w:rsidR="0047099B" w:rsidRDefault="0047099B" w:rsidP="0047099B">
      <w:pPr>
        <w:pStyle w:val="Akapitzlist"/>
        <w:numPr>
          <w:ilvl w:val="0"/>
          <w:numId w:val="18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została sporządzona w dwóch jednobrzmiących egzemplarzach, po jednym dla każdej ze stron.</w:t>
      </w:r>
    </w:p>
    <w:p w:rsidR="0047099B" w:rsidRDefault="0047099B" w:rsidP="0047099B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47099B" w:rsidRDefault="0047099B" w:rsidP="0047099B">
      <w:pPr>
        <w:pStyle w:val="Standard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</w:t>
      </w:r>
      <w:proofErr w:type="gramStart"/>
      <w:r>
        <w:rPr>
          <w:rFonts w:ascii="Verdana" w:hAnsi="Verdana" w:cs="Arial"/>
          <w:sz w:val="20"/>
          <w:szCs w:val="20"/>
        </w:rPr>
        <w:t xml:space="preserve">ZAMAWIAJACY:                                                 </w:t>
      </w:r>
      <w:proofErr w:type="gramEnd"/>
      <w:r>
        <w:rPr>
          <w:rFonts w:ascii="Verdana" w:hAnsi="Verdana" w:cs="Arial"/>
          <w:sz w:val="20"/>
          <w:szCs w:val="20"/>
        </w:rPr>
        <w:t xml:space="preserve">                 WYKONAWCA:                              </w:t>
      </w:r>
    </w:p>
    <w:p w:rsidR="0047099B" w:rsidRDefault="0047099B" w:rsidP="0047099B">
      <w:pPr>
        <w:pStyle w:val="Standard"/>
        <w:jc w:val="both"/>
      </w:pPr>
    </w:p>
    <w:p w:rsidR="000654FA" w:rsidRDefault="000654FA"/>
    <w:sectPr w:rsidR="000654FA" w:rsidSect="00CD29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331"/>
    <w:multiLevelType w:val="multilevel"/>
    <w:tmpl w:val="53541F48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8983922"/>
    <w:multiLevelType w:val="multilevel"/>
    <w:tmpl w:val="0B540B78"/>
    <w:styleLink w:val="WW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2AAE0CC1"/>
    <w:multiLevelType w:val="multilevel"/>
    <w:tmpl w:val="E8D4A6FC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2B5B7315"/>
    <w:multiLevelType w:val="multilevel"/>
    <w:tmpl w:val="7D242DF6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20F14E4"/>
    <w:multiLevelType w:val="multilevel"/>
    <w:tmpl w:val="2E609AB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46E052BD"/>
    <w:multiLevelType w:val="multilevel"/>
    <w:tmpl w:val="C36CBAE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27"/>
    <w:rsid w:val="000654FA"/>
    <w:rsid w:val="002A1627"/>
    <w:rsid w:val="0047099B"/>
    <w:rsid w:val="004A177F"/>
    <w:rsid w:val="00637E35"/>
    <w:rsid w:val="006D0DCA"/>
    <w:rsid w:val="00933717"/>
    <w:rsid w:val="00A047EE"/>
    <w:rsid w:val="00A32B34"/>
    <w:rsid w:val="00C625E7"/>
    <w:rsid w:val="00CD294B"/>
    <w:rsid w:val="00D56C08"/>
    <w:rsid w:val="00DE080A"/>
    <w:rsid w:val="00E9071C"/>
    <w:rsid w:val="00F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99B"/>
    <w:pPr>
      <w:widowControl w:val="0"/>
      <w:suppressAutoHyphens/>
      <w:autoSpaceDN w:val="0"/>
      <w:spacing w:after="160" w:line="240" w:lineRule="auto"/>
    </w:pPr>
    <w:rPr>
      <w:rFonts w:ascii="Calibri" w:eastAsia="SimSun" w:hAnsi="Calibri" w:cs="Tahoma"/>
      <w:kern w:val="3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99B"/>
    <w:rPr>
      <w:rFonts w:ascii="Calibri" w:eastAsia="SimSun" w:hAnsi="Calibri" w:cs="Tahoma"/>
      <w:kern w:val="3"/>
      <w:sz w:val="20"/>
      <w:szCs w:val="20"/>
    </w:rPr>
  </w:style>
  <w:style w:type="paragraph" w:customStyle="1" w:styleId="Standard">
    <w:name w:val="Standard"/>
    <w:rsid w:val="0047099B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  <w:szCs w:val="22"/>
    </w:rPr>
  </w:style>
  <w:style w:type="paragraph" w:customStyle="1" w:styleId="Textbody">
    <w:name w:val="Text body"/>
    <w:basedOn w:val="Standard"/>
    <w:rsid w:val="0047099B"/>
    <w:pPr>
      <w:widowControl w:val="0"/>
      <w:spacing w:before="115" w:after="0" w:line="240" w:lineRule="auto"/>
      <w:ind w:left="684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treci">
    <w:name w:val="Tekst treści"/>
    <w:basedOn w:val="Standard"/>
    <w:rsid w:val="0047099B"/>
    <w:pPr>
      <w:widowControl w:val="0"/>
      <w:shd w:val="clear" w:color="auto" w:fill="FFFFFF"/>
      <w:spacing w:before="600" w:after="0" w:line="398" w:lineRule="exact"/>
      <w:ind w:hanging="520"/>
      <w:jc w:val="both"/>
    </w:pPr>
    <w:rPr>
      <w:rFonts w:eastAsia="Verdana" w:cs="Verdan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99B"/>
    <w:rPr>
      <w:sz w:val="16"/>
      <w:szCs w:val="16"/>
    </w:rPr>
  </w:style>
  <w:style w:type="paragraph" w:styleId="Akapitzlist">
    <w:name w:val="List Paragraph"/>
    <w:basedOn w:val="Standard"/>
    <w:qFormat/>
    <w:rsid w:val="0047099B"/>
    <w:pPr>
      <w:ind w:left="720"/>
    </w:pPr>
  </w:style>
  <w:style w:type="numbering" w:customStyle="1" w:styleId="WWNum1">
    <w:name w:val="WWNum1"/>
    <w:rsid w:val="0047099B"/>
    <w:pPr>
      <w:numPr>
        <w:numId w:val="1"/>
      </w:numPr>
    </w:pPr>
  </w:style>
  <w:style w:type="numbering" w:customStyle="1" w:styleId="WWNum6">
    <w:name w:val="WWNum6"/>
    <w:rsid w:val="0047099B"/>
    <w:pPr>
      <w:numPr>
        <w:numId w:val="4"/>
      </w:numPr>
    </w:pPr>
  </w:style>
  <w:style w:type="numbering" w:customStyle="1" w:styleId="WWNum7">
    <w:name w:val="WWNum7"/>
    <w:rsid w:val="0047099B"/>
    <w:pPr>
      <w:numPr>
        <w:numId w:val="7"/>
      </w:numPr>
    </w:pPr>
  </w:style>
  <w:style w:type="numbering" w:customStyle="1" w:styleId="WWNum8">
    <w:name w:val="WWNum8"/>
    <w:rsid w:val="0047099B"/>
    <w:pPr>
      <w:numPr>
        <w:numId w:val="10"/>
      </w:numPr>
    </w:pPr>
  </w:style>
  <w:style w:type="numbering" w:customStyle="1" w:styleId="WWNum10">
    <w:name w:val="WWNum10"/>
    <w:rsid w:val="0047099B"/>
    <w:pPr>
      <w:numPr>
        <w:numId w:val="13"/>
      </w:numPr>
    </w:pPr>
  </w:style>
  <w:style w:type="numbering" w:customStyle="1" w:styleId="WWNum11">
    <w:name w:val="WWNum11"/>
    <w:rsid w:val="0047099B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9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99B"/>
    <w:pPr>
      <w:widowControl w:val="0"/>
      <w:suppressAutoHyphens/>
      <w:autoSpaceDN w:val="0"/>
      <w:spacing w:after="160" w:line="240" w:lineRule="auto"/>
    </w:pPr>
    <w:rPr>
      <w:rFonts w:ascii="Calibri" w:eastAsia="SimSun" w:hAnsi="Calibri" w:cs="Tahoma"/>
      <w:kern w:val="3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99B"/>
    <w:rPr>
      <w:rFonts w:ascii="Calibri" w:eastAsia="SimSun" w:hAnsi="Calibri" w:cs="Tahoma"/>
      <w:kern w:val="3"/>
      <w:sz w:val="20"/>
      <w:szCs w:val="20"/>
    </w:rPr>
  </w:style>
  <w:style w:type="paragraph" w:customStyle="1" w:styleId="Standard">
    <w:name w:val="Standard"/>
    <w:rsid w:val="0047099B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  <w:szCs w:val="22"/>
    </w:rPr>
  </w:style>
  <w:style w:type="paragraph" w:customStyle="1" w:styleId="Textbody">
    <w:name w:val="Text body"/>
    <w:basedOn w:val="Standard"/>
    <w:rsid w:val="0047099B"/>
    <w:pPr>
      <w:widowControl w:val="0"/>
      <w:spacing w:before="115" w:after="0" w:line="240" w:lineRule="auto"/>
      <w:ind w:left="684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treci">
    <w:name w:val="Tekst treści"/>
    <w:basedOn w:val="Standard"/>
    <w:rsid w:val="0047099B"/>
    <w:pPr>
      <w:widowControl w:val="0"/>
      <w:shd w:val="clear" w:color="auto" w:fill="FFFFFF"/>
      <w:spacing w:before="600" w:after="0" w:line="398" w:lineRule="exact"/>
      <w:ind w:hanging="520"/>
      <w:jc w:val="both"/>
    </w:pPr>
    <w:rPr>
      <w:rFonts w:eastAsia="Verdana" w:cs="Verdan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99B"/>
    <w:rPr>
      <w:sz w:val="16"/>
      <w:szCs w:val="16"/>
    </w:rPr>
  </w:style>
  <w:style w:type="paragraph" w:styleId="Akapitzlist">
    <w:name w:val="List Paragraph"/>
    <w:basedOn w:val="Standard"/>
    <w:qFormat/>
    <w:rsid w:val="0047099B"/>
    <w:pPr>
      <w:ind w:left="720"/>
    </w:pPr>
  </w:style>
  <w:style w:type="numbering" w:customStyle="1" w:styleId="WWNum1">
    <w:name w:val="WWNum1"/>
    <w:rsid w:val="0047099B"/>
    <w:pPr>
      <w:numPr>
        <w:numId w:val="1"/>
      </w:numPr>
    </w:pPr>
  </w:style>
  <w:style w:type="numbering" w:customStyle="1" w:styleId="WWNum6">
    <w:name w:val="WWNum6"/>
    <w:rsid w:val="0047099B"/>
    <w:pPr>
      <w:numPr>
        <w:numId w:val="4"/>
      </w:numPr>
    </w:pPr>
  </w:style>
  <w:style w:type="numbering" w:customStyle="1" w:styleId="WWNum7">
    <w:name w:val="WWNum7"/>
    <w:rsid w:val="0047099B"/>
    <w:pPr>
      <w:numPr>
        <w:numId w:val="7"/>
      </w:numPr>
    </w:pPr>
  </w:style>
  <w:style w:type="numbering" w:customStyle="1" w:styleId="WWNum8">
    <w:name w:val="WWNum8"/>
    <w:rsid w:val="0047099B"/>
    <w:pPr>
      <w:numPr>
        <w:numId w:val="10"/>
      </w:numPr>
    </w:pPr>
  </w:style>
  <w:style w:type="numbering" w:customStyle="1" w:styleId="WWNum10">
    <w:name w:val="WWNum10"/>
    <w:rsid w:val="0047099B"/>
    <w:pPr>
      <w:numPr>
        <w:numId w:val="13"/>
      </w:numPr>
    </w:pPr>
  </w:style>
  <w:style w:type="numbering" w:customStyle="1" w:styleId="WWNum11">
    <w:name w:val="WWNum11"/>
    <w:rsid w:val="0047099B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9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Trzewik</dc:creator>
  <cp:lastModifiedBy>Jacek Rothkegel</cp:lastModifiedBy>
  <cp:revision>2</cp:revision>
  <cp:lastPrinted>2019-02-01T08:41:00Z</cp:lastPrinted>
  <dcterms:created xsi:type="dcterms:W3CDTF">2019-02-06T18:44:00Z</dcterms:created>
  <dcterms:modified xsi:type="dcterms:W3CDTF">2019-02-06T18:44:00Z</dcterms:modified>
</cp:coreProperties>
</file>