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0E8" w:rsidRPr="003130E8" w:rsidRDefault="003130E8" w:rsidP="003130E8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130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Ogłoszenie nr 500222345-N-2018 z dnia 17-09-2018 r. </w:t>
      </w:r>
    </w:p>
    <w:p w:rsidR="003130E8" w:rsidRPr="003130E8" w:rsidRDefault="003130E8" w:rsidP="003130E8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3130E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Katowice:</w:t>
      </w:r>
      <w:r w:rsidRPr="003130E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br/>
        <w:t xml:space="preserve">OGŁOSZENIE O ZMIANIE OGŁOSZENIA </w:t>
      </w:r>
    </w:p>
    <w:p w:rsidR="003130E8" w:rsidRPr="003130E8" w:rsidRDefault="003130E8" w:rsidP="003130E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130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3130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3130E8" w:rsidRPr="003130E8" w:rsidRDefault="003130E8" w:rsidP="003130E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130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Ogłoszenia o zamówieniu </w:t>
      </w:r>
    </w:p>
    <w:p w:rsidR="003130E8" w:rsidRPr="003130E8" w:rsidRDefault="003130E8" w:rsidP="003130E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3130E8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  <w:r w:rsidRPr="003130E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</w:p>
    <w:p w:rsidR="003130E8" w:rsidRPr="003130E8" w:rsidRDefault="003130E8" w:rsidP="003130E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130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Numer: </w:t>
      </w:r>
      <w:r w:rsidRPr="003130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612366-N-2018 </w:t>
      </w:r>
      <w:r w:rsidRPr="003130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130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Data: </w:t>
      </w:r>
      <w:r w:rsidRPr="003130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05/09/2018 </w:t>
      </w:r>
    </w:p>
    <w:p w:rsidR="003130E8" w:rsidRPr="003130E8" w:rsidRDefault="003130E8" w:rsidP="003130E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3130E8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  <w:r w:rsidRPr="003130E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</w:p>
    <w:p w:rsidR="003130E8" w:rsidRPr="003130E8" w:rsidRDefault="003130E8" w:rsidP="003130E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130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Górnośląsko-Zagłębiowska Metropolia, Krajowy numer identyfikacyjny 367882926, ul. ul. Barbary  21a, 40-053  Katowice, woj. śląskie, państwo Polska, tel. +48 32 718 07 10, e-mail m.wojdowska-krawczyk@metropoliagzm.pl, faks . </w:t>
      </w:r>
      <w:r w:rsidRPr="003130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3130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3130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): http://bip.metropoliagzm.pl </w:t>
      </w:r>
    </w:p>
    <w:p w:rsidR="003130E8" w:rsidRPr="003130E8" w:rsidRDefault="003130E8" w:rsidP="003130E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3130E8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 xml:space="preserve">SEKCJA II: ZMIANY W OGŁOSZENIU </w:t>
      </w:r>
    </w:p>
    <w:p w:rsidR="003130E8" w:rsidRPr="003130E8" w:rsidRDefault="003130E8" w:rsidP="003130E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130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3130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3130E8" w:rsidRDefault="003130E8" w:rsidP="003130E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130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3130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3130E8" w:rsidRDefault="003130E8" w:rsidP="003130E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130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 sekcji: </w:t>
      </w:r>
      <w:r w:rsidRPr="003130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IV. </w:t>
      </w:r>
    </w:p>
    <w:p w:rsidR="003130E8" w:rsidRDefault="003130E8" w:rsidP="003130E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130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Punkt: </w:t>
      </w:r>
      <w:r w:rsidRPr="003130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1.2) </w:t>
      </w:r>
    </w:p>
    <w:p w:rsidR="003130E8" w:rsidRDefault="003130E8" w:rsidP="003130E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130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jest: </w:t>
      </w:r>
      <w:r w:rsidRPr="003130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1. Zamawiający wymaga wniesienia wadium w kwocie 9 000,00 PLN. 2. Wykonawca zobowiązany jest do wniesienia wadium przed upływem terminu składania ofert tj. do dnia 17.09.2018 r. do godz.: 10.00. 3. Wadium wnoszone w formie poręczeń lub gwarancji musi być ważne minimum przez okres związania ofertą, dotyczyć przedmiotowego zamówienia i zawierać klauzule gwarantujące możliwość zatrzymania wadium w przypadkach, o których mowa w art. 46 ust. 4a i 5 ustawy </w:t>
      </w:r>
      <w:proofErr w:type="spellStart"/>
      <w:r w:rsidRPr="003130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3130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4. Wadium wnoszone w pieniądzu należy wpłacić przelewem na rachunek bankowy w Powszechna Kasa Oszczędności BZ WBK SA nr konta: 44 1090 1186 0000 0001 3708 0808 z adnotacją „Wykonanie i wdrożenie portalu internetowego wraz ze świadczeniem usług gwarancyjnych oraz asysty technicznej dla Górnośląsko-Zagłębiowskiej Metropolii. Oznaczenie sprawy: ZA.270.126.2018”. 5. Jeżeli wadium wnoszone jest w formie innej niż pieniądz należy je złożyć wraz z ofertą (w takim przypadku należy dołączyć dokument w sposób umożliwiający jego zwrot bez konieczności rozszywania oferty - proponuje się złożenie w osobnej kopercie) w sekretariacie Urzędu Metropolitalnego Górnośląsko – Zagłębiowskiej Metropolii - pokój 104, piętro pierwsze, w godzinach otwarcia, tj. : od poniedziałku do piątku od godz. 7:30 do 15:30. 6. Oferta Wykonawcy, który nie wniesie wadium lub wniesie w sposób nieprawidłowy zostanie odrzucona. 7. Okoliczności i zasady zwrotu wadium, jego przepadku oraz zasady jego zaliczenia na poczet zabezpieczenia należytego wykonania umowy określa ustawa </w:t>
      </w:r>
      <w:proofErr w:type="spellStart"/>
      <w:r w:rsidRPr="003130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3130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3130E8" w:rsidRDefault="003130E8" w:rsidP="003130E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bookmarkStart w:id="0" w:name="_GoBack"/>
      <w:bookmarkEnd w:id="0"/>
      <w:r w:rsidRPr="003130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powinno być: </w:t>
      </w:r>
      <w:r w:rsidRPr="003130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1. Zamawiający wymaga wniesienia wadium w kwocie 9 000,00 PLN. 2. Wykonawca zobowiązany jest do wniesienia wadium przed upływem terminu składania ofert tj. do dnia 20.09.2018 r. do godz.: 10.00. 3. Wadium wnoszone w formie poręczeń lub gwarancji musi być ważne minimum przez okres związania ofertą, dotyczyć przedmiotowego zamówienia i zawierać klauzule gwarantujące możliwość zatrzymania wadium w przypadkach, o których mowa w art. 46 ust. 4a i 5 ustawy </w:t>
      </w:r>
      <w:proofErr w:type="spellStart"/>
      <w:r w:rsidRPr="003130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3130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4. Wadium wnoszone w pieniądzu należy wpłacić przelewem na rachunek bankowy w Powszechna Kasa Oszczędności BZ WBK SA nr konta: 44 1090 1186 0000 0001 3708 0808 z adnotacją „Wykonanie i wdrożenie portalu internetowego wraz ze świadczeniem usług gwarancyjnych oraz asysty technicznej dla Górnośląsko-Zagłębiowskiej Metropolii. Oznaczenie sprawy: ZA.270.126.2018”. 5. Jeżeli wadium wnoszone jest w formie innej niż pieniądz należy je złożyć wraz z ofertą (w takim przypadku należy dołączyć dokument w sposób umożliwiający jego zwrot bez konieczności rozszywania oferty - proponuje się złożenie w osobnej kopercie) w sekretariacie Urzędu Metropolitalnego Górnośląsko – Zagłębiowskiej Metropolii - pokój 104, piętro pierwsze, w godzinach otwarcia, tj. : od poniedziałku do piątku od godz. 7:30 do 15:30. 6. Oferta Wykonawcy, który nie wniesie wadium lub wniesie w sposób nieprawidłowy zostanie odrzucona. 7. Okoliczności i zasady zwrotu wadium, jego przepadku oraz zasady jego zaliczenia na poczet zabezpieczenia należytego wykonania umowy określa ustawa </w:t>
      </w:r>
      <w:proofErr w:type="spellStart"/>
      <w:r w:rsidRPr="003130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3130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3130E8" w:rsidRDefault="003130E8" w:rsidP="003130E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130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3130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3130E8" w:rsidRDefault="003130E8" w:rsidP="003130E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130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 sekcji: </w:t>
      </w:r>
      <w:r w:rsidRPr="003130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IV. </w:t>
      </w:r>
    </w:p>
    <w:p w:rsidR="003130E8" w:rsidRDefault="003130E8" w:rsidP="003130E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130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Punkt: </w:t>
      </w:r>
      <w:r w:rsidRPr="003130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6.2) </w:t>
      </w:r>
    </w:p>
    <w:p w:rsidR="003130E8" w:rsidRDefault="003130E8" w:rsidP="003130E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130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jest: </w:t>
      </w:r>
      <w:r w:rsidRPr="003130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Data: 2018-09-17, godzina: 10:00 </w:t>
      </w:r>
    </w:p>
    <w:p w:rsidR="003130E8" w:rsidRPr="003130E8" w:rsidRDefault="003130E8" w:rsidP="003130E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130E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powinno być: </w:t>
      </w:r>
      <w:r w:rsidRPr="003130E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Data: 2018-09-20, godzina: 10:00 </w:t>
      </w:r>
    </w:p>
    <w:p w:rsidR="003130E8" w:rsidRDefault="003130E8" w:rsidP="003130E8">
      <w:pPr>
        <w:jc w:val="both"/>
      </w:pPr>
    </w:p>
    <w:sectPr w:rsidR="00313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0E8"/>
    <w:rsid w:val="0031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96CA4"/>
  <w15:chartTrackingRefBased/>
  <w15:docId w15:val="{ABDBF85B-E64A-4DB8-B00D-2CF7A652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5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Cieśla</dc:creator>
  <cp:keywords/>
  <dc:description/>
  <cp:lastModifiedBy>Katarzyna Cieśla</cp:lastModifiedBy>
  <cp:revision>1</cp:revision>
  <dcterms:created xsi:type="dcterms:W3CDTF">2018-09-17T07:39:00Z</dcterms:created>
  <dcterms:modified xsi:type="dcterms:W3CDTF">2018-09-17T07:41:00Z</dcterms:modified>
</cp:coreProperties>
</file>