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9E" w:rsidRPr="007D1A90" w:rsidRDefault="000B69FF" w:rsidP="0056669E">
      <w:pPr>
        <w:ind w:firstLine="708"/>
        <w:jc w:val="right"/>
        <w:rPr>
          <w:rFonts w:ascii="Calibri" w:hAnsi="Calibri" w:cs="Calibri"/>
          <w:b/>
          <w:i/>
        </w:rPr>
      </w:pPr>
      <w:bookmarkStart w:id="0" w:name="_Hlk513714203"/>
      <w:r>
        <w:rPr>
          <w:b/>
          <w:lang w:eastAsia="pl-PL"/>
        </w:rPr>
        <w:t>ZA.27.69.2018</w:t>
      </w:r>
      <w:bookmarkEnd w:id="0"/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 w:rsidR="0056669E" w:rsidRPr="007D1A90">
        <w:rPr>
          <w:rFonts w:ascii="Calibri" w:hAnsi="Calibri" w:cs="Calibri"/>
          <w:b/>
          <w:i/>
        </w:rPr>
        <w:t>ZAŁĄCZNIK NR 4</w:t>
      </w:r>
      <w:r w:rsidR="00EE7F3C">
        <w:rPr>
          <w:rFonts w:ascii="Calibri" w:hAnsi="Calibri" w:cs="Calibri"/>
          <w:b/>
          <w:i/>
        </w:rPr>
        <w:t>C</w:t>
      </w:r>
    </w:p>
    <w:p w:rsidR="0056669E" w:rsidRPr="007D1A90" w:rsidRDefault="0056669E" w:rsidP="0056669E">
      <w:pPr>
        <w:ind w:firstLine="708"/>
        <w:jc w:val="right"/>
        <w:rPr>
          <w:rFonts w:ascii="Calibri" w:hAnsi="Calibri" w:cs="Calibri"/>
          <w:b/>
        </w:rPr>
      </w:pPr>
    </w:p>
    <w:p w:rsidR="006F4096" w:rsidRPr="007D1A90" w:rsidRDefault="0056669E" w:rsidP="0056669E">
      <w:pPr>
        <w:ind w:firstLine="708"/>
        <w:jc w:val="center"/>
        <w:rPr>
          <w:rFonts w:ascii="Calibri" w:hAnsi="Calibri" w:cs="Calibri"/>
          <w:b/>
        </w:rPr>
      </w:pPr>
      <w:r w:rsidRPr="007D1A90">
        <w:rPr>
          <w:rFonts w:ascii="Calibri" w:hAnsi="Calibri" w:cs="Calibri"/>
          <w:b/>
        </w:rPr>
        <w:t>OPIS PRZEDMIOTU ZAMÓWIENIA</w:t>
      </w:r>
      <w:r w:rsidRPr="007D1A90">
        <w:rPr>
          <w:rFonts w:ascii="Calibri" w:hAnsi="Calibri" w:cs="Calibri"/>
        </w:rPr>
        <w:t xml:space="preserve"> - </w:t>
      </w:r>
      <w:r w:rsidRPr="007D1A90">
        <w:rPr>
          <w:rFonts w:ascii="Calibri" w:hAnsi="Calibri" w:cs="Calibri"/>
          <w:b/>
        </w:rPr>
        <w:t xml:space="preserve">MINIMALNE WYMAGANIA TECHNOLOGICZNE MEBLI DLA ZADANIA NR </w:t>
      </w:r>
      <w:r w:rsidR="00EE7F3C">
        <w:rPr>
          <w:rFonts w:ascii="Calibri" w:hAnsi="Calibri" w:cs="Calibri"/>
          <w:b/>
        </w:rPr>
        <w:t>4</w:t>
      </w:r>
    </w:p>
    <w:p w:rsidR="006F4096" w:rsidRDefault="006F4096">
      <w:pPr>
        <w:ind w:firstLine="708"/>
        <w:jc w:val="both"/>
        <w:rPr>
          <w:b/>
          <w:sz w:val="32"/>
          <w:szCs w:val="32"/>
          <w:u w:val="single"/>
        </w:rPr>
      </w:pPr>
    </w:p>
    <w:p w:rsidR="00EE7F3C" w:rsidRDefault="006F4096">
      <w:pPr>
        <w:ind w:firstLine="708"/>
        <w:jc w:val="both"/>
        <w:rPr>
          <w:rFonts w:ascii="Calibri" w:hAnsi="Calibri"/>
          <w:bCs/>
        </w:rPr>
      </w:pPr>
      <w:r w:rsidRPr="00EE7F3C">
        <w:rPr>
          <w:rFonts w:ascii="Calibri" w:hAnsi="Calibri"/>
          <w:bCs/>
        </w:rPr>
        <w:t xml:space="preserve">Poniższy opis przedstawia minimalne wymagania dotyczące wyposażenia meblowego. </w:t>
      </w:r>
    </w:p>
    <w:p w:rsidR="00EE7F3C" w:rsidRDefault="00EE7F3C" w:rsidP="00EE7F3C">
      <w:pPr>
        <w:ind w:firstLine="708"/>
        <w:jc w:val="both"/>
        <w:rPr>
          <w:rFonts w:ascii="Calibri" w:hAnsi="Calibri"/>
          <w:bCs/>
        </w:rPr>
      </w:pPr>
      <w:r w:rsidRPr="00EB1C54">
        <w:rPr>
          <w:rFonts w:ascii="Calibri" w:hAnsi="Calibri"/>
          <w:bCs/>
        </w:rPr>
        <w:t>Ewentualne wskazane pochodzenie produktów, nazwy produktów oraz ich producenci mają na celu jedynie przybliżyć wymagania, których nie można było opisać przy pomocy dostatecznie dokładnych i zrozumiałych określeń.</w:t>
      </w:r>
    </w:p>
    <w:p w:rsidR="006F4096" w:rsidRPr="00EE7F3C" w:rsidRDefault="006F4096">
      <w:pPr>
        <w:ind w:firstLine="708"/>
        <w:jc w:val="both"/>
        <w:rPr>
          <w:rFonts w:ascii="Calibri" w:hAnsi="Calibri"/>
          <w:bCs/>
        </w:rPr>
      </w:pPr>
      <w:r w:rsidRPr="00EE7F3C">
        <w:rPr>
          <w:rFonts w:ascii="Calibri" w:hAnsi="Calibri"/>
          <w:bCs/>
        </w:rPr>
        <w:t>Wykonawcy mogą przedstawić oferty równoważne. Wykonawcy mogą zaproponować rozwiązania równoważne o takich samych parametrach lub je przewyższające, jednak ich obowiązkiem jest udowodnienie równoważności. Zamawiający akceptuje oferty równoważne, m.in. o ile spełnione są minimalne grubości podanych materiałów oraz komponentów. W przypadku oferowania mebli równoważnych należy przedstawić bardzo dokładny opis wraz z nazwą handlowa oraz nazwą producenta.</w:t>
      </w:r>
    </w:p>
    <w:p w:rsidR="006F4096" w:rsidRPr="00EE7F3C" w:rsidRDefault="006F4096">
      <w:pPr>
        <w:ind w:firstLine="708"/>
        <w:jc w:val="both"/>
        <w:rPr>
          <w:rFonts w:ascii="Calibri" w:hAnsi="Calibri"/>
          <w:bCs/>
        </w:rPr>
      </w:pPr>
      <w:r w:rsidRPr="00EE7F3C">
        <w:rPr>
          <w:rFonts w:ascii="Calibri" w:hAnsi="Calibri"/>
          <w:bCs/>
        </w:rPr>
        <w:t>Na etapie realizacji należy umożliwić weryfikację dostarczanych mebli i w przypadku stwierdzenia niezgodności, możliwe jest wstrzymanie całej dostawy wraz z nakazem natychmiastowej wymiany na koszt i odpowiedzialność Wykonawcy.</w:t>
      </w:r>
    </w:p>
    <w:p w:rsidR="006F4096" w:rsidRPr="00EE7F3C" w:rsidRDefault="006F4096">
      <w:pPr>
        <w:ind w:firstLine="708"/>
        <w:jc w:val="both"/>
        <w:rPr>
          <w:rFonts w:ascii="Calibri" w:hAnsi="Calibri"/>
          <w:bCs/>
        </w:rPr>
      </w:pPr>
      <w:r w:rsidRPr="00EE7F3C">
        <w:rPr>
          <w:rFonts w:ascii="Calibri" w:hAnsi="Calibri"/>
          <w:bCs/>
        </w:rPr>
        <w:t xml:space="preserve">Jako rozwiązanie równoważne </w:t>
      </w:r>
      <w:r w:rsidRPr="00EE7F3C">
        <w:rPr>
          <w:rFonts w:ascii="Calibri" w:hAnsi="Calibri"/>
          <w:bCs/>
          <w:u w:val="single"/>
        </w:rPr>
        <w:t>nie dopuszcza</w:t>
      </w:r>
      <w:r w:rsidRPr="00EE7F3C">
        <w:rPr>
          <w:rFonts w:ascii="Calibri" w:hAnsi="Calibri"/>
          <w:bCs/>
        </w:rPr>
        <w:t xml:space="preserve"> się użycia następujących materiałów:</w:t>
      </w:r>
    </w:p>
    <w:p w:rsidR="006F4096" w:rsidRPr="00EE7F3C" w:rsidRDefault="006F4096">
      <w:pPr>
        <w:jc w:val="both"/>
        <w:rPr>
          <w:rFonts w:ascii="Calibri" w:hAnsi="Calibri"/>
          <w:bCs/>
        </w:rPr>
      </w:pPr>
      <w:r w:rsidRPr="00EE7F3C">
        <w:rPr>
          <w:rFonts w:ascii="Calibri" w:hAnsi="Calibri"/>
          <w:bCs/>
        </w:rPr>
        <w:t>- materiałów tapicerskich o innym składzie niż wskazany, dopuszcza się tolerancję składu tapicerskiego +/- 10%,</w:t>
      </w:r>
    </w:p>
    <w:p w:rsidR="006F4096" w:rsidRPr="00EE7F3C" w:rsidRDefault="006F4096">
      <w:pPr>
        <w:ind w:firstLine="708"/>
        <w:jc w:val="both"/>
        <w:rPr>
          <w:rFonts w:ascii="Calibri" w:hAnsi="Calibri"/>
          <w:bCs/>
        </w:rPr>
      </w:pPr>
      <w:r w:rsidRPr="00EE7F3C">
        <w:rPr>
          <w:rFonts w:ascii="Calibri" w:hAnsi="Calibri"/>
          <w:bCs/>
        </w:rPr>
        <w:t xml:space="preserve">Zamawiający dopuszcza tolerancję wymiarów w zakresie +/- 5% chyba, że w treści opisu podany jest inny dopuszczalny zakres tolerancji i wówczas ma on charakter nadrzędny. Nie dopuszcza się zmiany szerokości i głębokości stołów i szaf oraz zmiany zakresu regulacji wysokości stołów, biurek, szaf. </w:t>
      </w:r>
    </w:p>
    <w:p w:rsidR="006F4096" w:rsidRPr="00EE7F3C" w:rsidRDefault="006F4096">
      <w:pPr>
        <w:ind w:firstLine="708"/>
        <w:jc w:val="both"/>
        <w:rPr>
          <w:rFonts w:ascii="Calibri" w:hAnsi="Calibri"/>
          <w:bCs/>
        </w:rPr>
      </w:pPr>
      <w:r w:rsidRPr="00EE7F3C">
        <w:rPr>
          <w:rFonts w:ascii="Calibri" w:hAnsi="Calibri"/>
          <w:bCs/>
        </w:rPr>
        <w:t>Wszystkie zaproponowane rozwiązania muszą być systemowe</w:t>
      </w:r>
      <w:r w:rsidR="00EE7F3C">
        <w:rPr>
          <w:rFonts w:ascii="Calibri" w:hAnsi="Calibri"/>
          <w:bCs/>
        </w:rPr>
        <w:t xml:space="preserve"> </w:t>
      </w:r>
      <w:r w:rsidRPr="00EE7F3C">
        <w:rPr>
          <w:rFonts w:ascii="Calibri" w:hAnsi="Calibri"/>
          <w:bCs/>
        </w:rPr>
        <w:t xml:space="preserve">– nie dotyczy mebli wykonywanych pod zamówienie typu zabudowy kuchenne, wnękowe, lady recepcyjne itp. Pod pojęciem systemowe Zamawiający rozumie meble, które można łączyć ze sobą w różnych konfiguracjach oraz pozwalające w przyszłości na rozbudowę. </w:t>
      </w:r>
    </w:p>
    <w:p w:rsidR="008B1AA7" w:rsidRDefault="008B1AA7">
      <w:pPr>
        <w:ind w:firstLine="708"/>
        <w:jc w:val="both"/>
        <w:rPr>
          <w:rFonts w:ascii="Calibri" w:hAnsi="Calibri"/>
          <w:b/>
          <w:bCs/>
        </w:rPr>
      </w:pPr>
    </w:p>
    <w:p w:rsidR="00EE7F3C" w:rsidRDefault="00EE7F3C">
      <w:pPr>
        <w:ind w:firstLine="708"/>
        <w:jc w:val="both"/>
        <w:rPr>
          <w:rFonts w:ascii="Calibri" w:hAnsi="Calibri"/>
          <w:b/>
          <w:bCs/>
        </w:rPr>
      </w:pPr>
    </w:p>
    <w:p w:rsidR="00EE7F3C" w:rsidRPr="00EE7F3C" w:rsidRDefault="00EE7F3C" w:rsidP="00EE7F3C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EE7F3C">
        <w:rPr>
          <w:rFonts w:ascii="Calibri" w:hAnsi="Calibri"/>
          <w:b/>
          <w:bCs/>
        </w:rPr>
        <w:t>Komoda – dotyczy KM1</w:t>
      </w:r>
    </w:p>
    <w:p w:rsidR="00EE7F3C" w:rsidRDefault="00EE7F3C" w:rsidP="00EE7F3C">
      <w:pPr>
        <w:jc w:val="both"/>
        <w:rPr>
          <w:rFonts w:ascii="Calibri" w:hAnsi="Calibri"/>
          <w:bCs/>
        </w:rPr>
      </w:pPr>
    </w:p>
    <w:p w:rsidR="00EE7F3C" w:rsidRDefault="00EE7F3C" w:rsidP="00EE7F3C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Komoda ma być w całości wykonana z płyty wiórowej min 18mm grubości w kolorze Dąb </w:t>
      </w:r>
      <w:proofErr w:type="spellStart"/>
      <w:r>
        <w:rPr>
          <w:rFonts w:ascii="Calibri" w:hAnsi="Calibri"/>
          <w:bCs/>
        </w:rPr>
        <w:t>Stockholm</w:t>
      </w:r>
      <w:proofErr w:type="spellEnd"/>
      <w:r>
        <w:rPr>
          <w:rFonts w:ascii="Calibri" w:hAnsi="Calibri"/>
          <w:bCs/>
        </w:rPr>
        <w:t xml:space="preserve"> (lub równoważny – do uzgodnienia z Zamawiającym). </w:t>
      </w:r>
    </w:p>
    <w:p w:rsidR="00EE7F3C" w:rsidRDefault="00EE7F3C" w:rsidP="00EE7F3C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Drzwi mają być zamykane zamkiem patentowym</w:t>
      </w:r>
      <w:r w:rsidR="00DE45FE">
        <w:rPr>
          <w:rFonts w:ascii="Calibri" w:hAnsi="Calibri"/>
          <w:bCs/>
        </w:rPr>
        <w:t>.</w:t>
      </w:r>
    </w:p>
    <w:p w:rsidR="00EE7F3C" w:rsidRDefault="00EE7F3C" w:rsidP="00EE7F3C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Drzwi mają mieć uchwyt poziomy, aluminiowy, o długości ok 25-30cm</w:t>
      </w:r>
      <w:r w:rsidR="00DE45FE">
        <w:rPr>
          <w:rFonts w:ascii="Calibri" w:hAnsi="Calibri"/>
          <w:bCs/>
        </w:rPr>
        <w:t>.</w:t>
      </w:r>
    </w:p>
    <w:p w:rsidR="00EE7F3C" w:rsidRPr="00FF013E" w:rsidRDefault="00EE7F3C" w:rsidP="00EE7F3C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 w:rsidRPr="00FF013E">
        <w:rPr>
          <w:rFonts w:ascii="Calibri" w:hAnsi="Calibri"/>
          <w:bCs/>
        </w:rPr>
        <w:t xml:space="preserve">Komody mają być połączone wspólnym topem grubości min 25 mm. </w:t>
      </w:r>
      <w:r w:rsidR="00DE45FE" w:rsidRPr="00FF013E">
        <w:rPr>
          <w:rFonts w:ascii="Calibri" w:hAnsi="Calibri"/>
          <w:bCs/>
        </w:rPr>
        <w:t xml:space="preserve">Wspólny top ma łączyć zestaw </w:t>
      </w:r>
      <w:r w:rsidR="00F77767">
        <w:rPr>
          <w:rFonts w:ascii="Calibri" w:hAnsi="Calibri"/>
          <w:bCs/>
        </w:rPr>
        <w:t>dwóch</w:t>
      </w:r>
      <w:r w:rsidR="00DE45FE" w:rsidRPr="00FF013E">
        <w:rPr>
          <w:rFonts w:ascii="Calibri" w:hAnsi="Calibri"/>
          <w:bCs/>
        </w:rPr>
        <w:t xml:space="preserve"> szafek</w:t>
      </w:r>
      <w:r w:rsidR="00FF013E" w:rsidRPr="00FF013E">
        <w:rPr>
          <w:rFonts w:ascii="Calibri" w:hAnsi="Calibri"/>
          <w:bCs/>
        </w:rPr>
        <w:t xml:space="preserve">. </w:t>
      </w:r>
      <w:r w:rsidRPr="00FF013E">
        <w:rPr>
          <w:rFonts w:ascii="Calibri" w:hAnsi="Calibri"/>
          <w:bCs/>
        </w:rPr>
        <w:t>Pomiędzy topem a komodą ma być listwa aluminiowa. Listwa ma być zlicowana z topem od spodu, a jej grubość ma wynosić ok 3-4 mm</w:t>
      </w:r>
      <w:r w:rsidR="00FF013E" w:rsidRPr="00FF013E">
        <w:rPr>
          <w:rFonts w:ascii="Calibri" w:hAnsi="Calibri"/>
          <w:bCs/>
        </w:rPr>
        <w:t>.</w:t>
      </w:r>
    </w:p>
    <w:p w:rsidR="00FF013E" w:rsidRDefault="00FF013E" w:rsidP="00EE7F3C">
      <w:pPr>
        <w:ind w:left="360"/>
        <w:jc w:val="both"/>
        <w:rPr>
          <w:rFonts w:ascii="Calibri" w:hAnsi="Calibri"/>
          <w:bCs/>
        </w:rPr>
      </w:pPr>
    </w:p>
    <w:p w:rsidR="00EE7F3C" w:rsidRDefault="00EE7F3C" w:rsidP="00EE7F3C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Przykładowe rozwiązanie:</w:t>
      </w:r>
    </w:p>
    <w:p w:rsidR="00EE7F3C" w:rsidRDefault="00F3614B" w:rsidP="00FF013E">
      <w:pPr>
        <w:ind w:left="360"/>
        <w:jc w:val="both"/>
        <w:rPr>
          <w:rFonts w:ascii="Calibri" w:hAnsi="Calibri"/>
          <w:bCs/>
        </w:rPr>
      </w:pPr>
      <w:r>
        <w:rPr>
          <w:noProof/>
        </w:rPr>
        <w:lastRenderedPageBreak/>
        <w:drawing>
          <wp:inline distT="0" distB="0" distL="0" distR="0">
            <wp:extent cx="2356485" cy="2187575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6" t="36470" r="42810" b="3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3E" w:rsidRDefault="00FF013E" w:rsidP="00FF013E">
      <w:pPr>
        <w:ind w:left="360"/>
        <w:jc w:val="both"/>
        <w:rPr>
          <w:rFonts w:ascii="Calibri" w:hAnsi="Calibri"/>
          <w:bCs/>
        </w:rPr>
      </w:pPr>
    </w:p>
    <w:p w:rsidR="00EE7F3C" w:rsidRPr="00EE7F3C" w:rsidRDefault="00EE7F3C" w:rsidP="00EE7F3C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EE7F3C">
        <w:rPr>
          <w:rFonts w:ascii="Calibri" w:hAnsi="Calibri"/>
          <w:b/>
          <w:bCs/>
        </w:rPr>
        <w:t>Stolik gościnny – dotyczy FG1</w:t>
      </w:r>
      <w:r w:rsidR="00FF013E">
        <w:rPr>
          <w:rFonts w:ascii="Calibri" w:hAnsi="Calibri"/>
          <w:b/>
          <w:bCs/>
        </w:rPr>
        <w:t>, FG1a</w:t>
      </w:r>
    </w:p>
    <w:p w:rsidR="00EE7F3C" w:rsidRDefault="00EE7F3C" w:rsidP="00EE7F3C">
      <w:pPr>
        <w:jc w:val="both"/>
        <w:rPr>
          <w:rFonts w:ascii="Calibri" w:hAnsi="Calibri"/>
          <w:bCs/>
        </w:rPr>
      </w:pPr>
    </w:p>
    <w:p w:rsidR="00EE7F3C" w:rsidRDefault="00EE7F3C" w:rsidP="00EE7F3C">
      <w:pPr>
        <w:numPr>
          <w:ilvl w:val="0"/>
          <w:numId w:val="18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Stolik ma konstrukcję wykonaną z prętów stalowych (chromowanych i satynowych – podobnie jak w przypadku FG, należy uzgodnić ilość jednych i drugich przed przystąpieniem do realizacji). Pręty mają mieć grubość nie większą niż 12mm.</w:t>
      </w:r>
    </w:p>
    <w:p w:rsidR="00EE7F3C" w:rsidRDefault="00EE7F3C" w:rsidP="00EE7F3C">
      <w:pPr>
        <w:numPr>
          <w:ilvl w:val="0"/>
          <w:numId w:val="18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Pręty mają być gięte w kształt płóz krzyżujących się ze sobą (przykładowe rozwiązanie).</w:t>
      </w:r>
    </w:p>
    <w:p w:rsidR="00EE7F3C" w:rsidRDefault="00EE7F3C" w:rsidP="00EE7F3C">
      <w:pPr>
        <w:numPr>
          <w:ilvl w:val="0"/>
          <w:numId w:val="18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Blat ma być wykonany ze szkła hartowanego, mlecznego o grubości nie mniejszej niż 9mm. </w:t>
      </w:r>
      <w:r w:rsidRPr="00744482">
        <w:rPr>
          <w:rFonts w:ascii="Calibri" w:hAnsi="Calibri"/>
          <w:bCs/>
        </w:rPr>
        <w:t xml:space="preserve">Rozmiary </w:t>
      </w:r>
      <w:r w:rsidR="00744482" w:rsidRPr="00744482">
        <w:rPr>
          <w:rFonts w:ascii="Calibri" w:hAnsi="Calibri"/>
          <w:bCs/>
        </w:rPr>
        <w:t xml:space="preserve">oraz kształt </w:t>
      </w:r>
      <w:r w:rsidRPr="00744482">
        <w:rPr>
          <w:rFonts w:ascii="Calibri" w:hAnsi="Calibri"/>
          <w:bCs/>
        </w:rPr>
        <w:t xml:space="preserve">blatów </w:t>
      </w:r>
      <w:r w:rsidR="00744482" w:rsidRPr="00744482">
        <w:rPr>
          <w:rFonts w:ascii="Calibri" w:hAnsi="Calibri"/>
          <w:bCs/>
        </w:rPr>
        <w:t>musza być zgodne z wymiarami określonymi w</w:t>
      </w:r>
      <w:r w:rsidR="00FF013E">
        <w:rPr>
          <w:rFonts w:ascii="Calibri" w:hAnsi="Calibri"/>
          <w:bCs/>
        </w:rPr>
        <w:t> </w:t>
      </w:r>
      <w:r w:rsidR="00744482" w:rsidRPr="00744482">
        <w:rPr>
          <w:rFonts w:ascii="Calibri" w:hAnsi="Calibri"/>
          <w:bCs/>
        </w:rPr>
        <w:t>formularzu cenowym.</w:t>
      </w:r>
    </w:p>
    <w:p w:rsidR="00FF013E" w:rsidRDefault="00FF013E" w:rsidP="00EE7F3C">
      <w:pPr>
        <w:ind w:left="360"/>
        <w:jc w:val="both"/>
        <w:rPr>
          <w:rFonts w:ascii="Calibri" w:hAnsi="Calibri"/>
          <w:bCs/>
        </w:rPr>
      </w:pPr>
    </w:p>
    <w:p w:rsidR="00FF013E" w:rsidRDefault="00FF013E" w:rsidP="00EE7F3C">
      <w:pPr>
        <w:ind w:left="360"/>
        <w:jc w:val="both"/>
        <w:rPr>
          <w:rFonts w:ascii="Calibri" w:hAnsi="Calibri"/>
          <w:bCs/>
        </w:rPr>
      </w:pPr>
    </w:p>
    <w:p w:rsidR="00EE7F3C" w:rsidRDefault="00EE7F3C" w:rsidP="00EE7F3C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Przykładowe rozwiązanie:</w:t>
      </w:r>
    </w:p>
    <w:p w:rsidR="00EE7F3C" w:rsidRPr="00263646" w:rsidRDefault="00EE7F3C" w:rsidP="00EE7F3C">
      <w:pPr>
        <w:ind w:left="36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="00F3614B">
        <w:rPr>
          <w:rFonts w:ascii="Calibri" w:hAnsi="Calibri"/>
          <w:noProof/>
        </w:rPr>
        <w:drawing>
          <wp:inline distT="0" distB="0" distL="0" distR="0">
            <wp:extent cx="1238250" cy="928370"/>
            <wp:effectExtent l="0" t="0" r="0" b="0"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21" r="22156" b="-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3C" w:rsidRPr="00C4299B" w:rsidRDefault="00EE7F3C" w:rsidP="00EE7F3C">
      <w:pPr>
        <w:ind w:left="360"/>
        <w:jc w:val="both"/>
        <w:rPr>
          <w:rFonts w:ascii="Calibri" w:hAnsi="Calibri"/>
          <w:bCs/>
        </w:rPr>
      </w:pPr>
    </w:p>
    <w:p w:rsidR="00EE7F3C" w:rsidRDefault="00EE7F3C" w:rsidP="00EE7F3C">
      <w:pPr>
        <w:jc w:val="both"/>
        <w:rPr>
          <w:rFonts w:ascii="Calibri" w:hAnsi="Calibri"/>
          <w:bCs/>
        </w:rPr>
      </w:pPr>
    </w:p>
    <w:p w:rsidR="008B1AA7" w:rsidRDefault="00E53182" w:rsidP="008B1AA7">
      <w:pPr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Szafy – dotyczy SZ1, SZ2</w:t>
      </w:r>
    </w:p>
    <w:p w:rsidR="00E53182" w:rsidRDefault="00E53182" w:rsidP="00E53182">
      <w:pPr>
        <w:jc w:val="both"/>
        <w:rPr>
          <w:rFonts w:ascii="Calibri" w:hAnsi="Calibri"/>
          <w:b/>
          <w:bCs/>
        </w:rPr>
      </w:pPr>
    </w:p>
    <w:p w:rsidR="00E53182" w:rsidRDefault="00E53182" w:rsidP="00E53182">
      <w:pPr>
        <w:pStyle w:val="Tekstpodstawowy"/>
        <w:ind w:firstLine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Szafy mają być systemowe, przeznaczone do intensywnej eksploatacji w budynkach użyteczności publicznej. Szafy maja posiadać pozytywne wyniki badań lub certyfikat zgodności z normą dotyczącą jakości mebli biurowych: PN-EN 14073-2. </w:t>
      </w:r>
      <w:r>
        <w:rPr>
          <w:rFonts w:ascii="Calibri" w:hAnsi="Calibri" w:cs="Calibri"/>
          <w:szCs w:val="24"/>
        </w:rPr>
        <w:t>Dokumenty maja być wystawione przez akredytowaną jednostkę wykonującą działania z zakresu oceny zgodności, w tym kalibrację, testy, certyfikację i kontrolę, akredytowaną zgodnie z rozporządzeniem Parlamentu Europejskiego i Rady (WE) nr 765/2008 z dnia 9 lipca 2008 r. ustanawiającym wymagania w zakresie akredytacji i nadzoru rynku odnoszące się do warunków wprowadzania produktów do obrotu i uchylającym rozporządzenie (EWG) nr 339/93 (Dz. Urz. WE L 218 z 13.8.2008, str. 30).</w:t>
      </w:r>
      <w:r>
        <w:rPr>
          <w:rFonts w:ascii="Calibri" w:hAnsi="Calibri"/>
          <w:szCs w:val="24"/>
        </w:rPr>
        <w:t xml:space="preserve"> Dokumenty należy załączyć do oferty. </w:t>
      </w:r>
    </w:p>
    <w:p w:rsidR="00E53182" w:rsidRDefault="00E53182" w:rsidP="00E53182">
      <w:pPr>
        <w:pStyle w:val="Tekstpodstawowy"/>
        <w:jc w:val="both"/>
        <w:rPr>
          <w:rFonts w:ascii="Calibri" w:hAnsi="Calibri"/>
          <w:szCs w:val="24"/>
        </w:rPr>
      </w:pP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Obudowa i drzwi mają być wykonane z płyty wiórowej, trójwarstwowej, grubości 18mm</w:t>
      </w:r>
      <w:r w:rsidR="00FF013E">
        <w:rPr>
          <w:rFonts w:ascii="Calibri" w:hAnsi="Calibri"/>
          <w:szCs w:val="24"/>
        </w:rPr>
        <w:t>.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Półki maja być wykonane z płyty wiórowej, trójwarstwowej, grubości min 25mm</w:t>
      </w:r>
      <w:r w:rsidR="00FF013E">
        <w:rPr>
          <w:rFonts w:ascii="Calibri" w:hAnsi="Calibri"/>
          <w:szCs w:val="24"/>
        </w:rPr>
        <w:t>.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Plecy wykonane z płyty wiórowej trójwarstwowej, grubości min 10 mm </w:t>
      </w:r>
      <w:r w:rsidR="00FF013E">
        <w:rPr>
          <w:rFonts w:ascii="Calibri" w:hAnsi="Calibri"/>
          <w:szCs w:val="24"/>
        </w:rPr>
        <w:t>.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Wszystkie płyty mają być laminowane, wykończone tzw. melaminą w kolorze Orzech Dijon lub równoważnym</w:t>
      </w:r>
      <w:r w:rsidR="00FF013E">
        <w:rPr>
          <w:rFonts w:ascii="Calibri" w:hAnsi="Calibri"/>
          <w:szCs w:val="24"/>
        </w:rPr>
        <w:t>.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Wszystkie widoczne krawędzie mają być oklejone listwą PCV lub PP w kolorze płyty</w:t>
      </w:r>
      <w:r w:rsidR="00FF013E">
        <w:rPr>
          <w:rFonts w:ascii="Calibri" w:hAnsi="Calibri"/>
          <w:szCs w:val="24"/>
        </w:rPr>
        <w:t>.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Regulacja wysokości półek ma być skokowa +/- 32mm standard OH (nie dotyczy półek konstrukcyjnych)</w:t>
      </w:r>
      <w:r w:rsidR="00FF013E">
        <w:rPr>
          <w:rFonts w:ascii="Calibri" w:hAnsi="Calibri"/>
          <w:szCs w:val="24"/>
        </w:rPr>
        <w:t>.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Półki maja być mocowane przy pomocy systemu zapobiegającemu przypadkowemu wyszarpnięciu (nie dotyczy półek konstrukcyjnych mocowanych na stałe w szafie)</w:t>
      </w:r>
      <w:r w:rsidR="00FF013E">
        <w:rPr>
          <w:rFonts w:ascii="Calibri" w:hAnsi="Calibri"/>
          <w:szCs w:val="24"/>
        </w:rPr>
        <w:t>.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Szafy maja być wyposażone w cokół wewnątrz którego mają być cztery regulatory wysokości. Cokół ma być wykonany poprzez poprowadzenie boków szafy do posadzki, umieszczenie pierwszej, najniższej półki min 6cm nad posadzką, a poniżej ma być umieszczona blenda maskująca</w:t>
      </w:r>
      <w:r w:rsidR="00FF013E">
        <w:rPr>
          <w:rFonts w:ascii="Calibri" w:hAnsi="Calibri"/>
          <w:szCs w:val="24"/>
        </w:rPr>
        <w:t>.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Szafy mają posiadać płynną regulację wysokości w zakresie min 0-1cm  przy pomocy 4 nóżek zakończonych plastikowymi talerzykami, zapewniające możliwość przesunięcia szafy bez zniszczenia posadzki. Regulacji poziomowania ma dokonywać się od wnętrza szaf – bez potrzeby ich odsuwania lub podnoszenia</w:t>
      </w:r>
      <w:r w:rsidR="00FF013E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Drzwi tradycyjnie zamykane mają być wyposażone w zamek baskwilowy</w:t>
      </w:r>
      <w:r w:rsidR="00FF013E">
        <w:rPr>
          <w:rFonts w:ascii="Calibri" w:hAnsi="Calibri"/>
          <w:szCs w:val="24"/>
        </w:rPr>
        <w:t>.</w:t>
      </w:r>
    </w:p>
    <w:p w:rsidR="00E53182" w:rsidRDefault="00E53182" w:rsidP="00E53182">
      <w:pPr>
        <w:pStyle w:val="Tekstpodstawowy"/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  <w:szCs w:val="24"/>
        </w:rPr>
        <w:t>Wszystkie drzwi maja posiadać zamek patentowy. Klucz i zamek mają posiadać swój indywidualny numer. Klucz ma być łamany.</w:t>
      </w:r>
    </w:p>
    <w:p w:rsidR="00FF013E" w:rsidRDefault="00FF013E" w:rsidP="00E53182">
      <w:pPr>
        <w:pStyle w:val="Tekstpodstawowy"/>
        <w:jc w:val="both"/>
        <w:rPr>
          <w:rFonts w:ascii="Calibri" w:hAnsi="Calibri"/>
        </w:rPr>
      </w:pPr>
    </w:p>
    <w:p w:rsidR="00E53182" w:rsidRDefault="00E53182" w:rsidP="00E53182">
      <w:pPr>
        <w:pStyle w:val="Tekstpodstawowy"/>
        <w:jc w:val="both"/>
      </w:pPr>
      <w:r>
        <w:rPr>
          <w:rFonts w:ascii="Calibri" w:hAnsi="Calibri"/>
        </w:rPr>
        <w:t>Przykładowe rozwiązanie:</w:t>
      </w:r>
    </w:p>
    <w:p w:rsidR="00E53182" w:rsidRDefault="00E53182" w:rsidP="00E53182">
      <w:pPr>
        <w:pStyle w:val="Tekstpodstawowy"/>
        <w:jc w:val="both"/>
      </w:pPr>
    </w:p>
    <w:p w:rsidR="00E53182" w:rsidRDefault="00F3614B" w:rsidP="00E53182">
      <w:pPr>
        <w:pStyle w:val="Tekstpodstawowy"/>
        <w:jc w:val="both"/>
      </w:pPr>
      <w:r>
        <w:rPr>
          <w:noProof/>
        </w:rPr>
        <w:drawing>
          <wp:inline distT="0" distB="0" distL="0" distR="0">
            <wp:extent cx="1055370" cy="11391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4E0" w:rsidRPr="007A64E0">
        <w:t xml:space="preserve"> </w:t>
      </w:r>
      <w:r>
        <w:rPr>
          <w:noProof/>
        </w:rPr>
        <w:drawing>
          <wp:inline distT="0" distB="0" distL="0" distR="0">
            <wp:extent cx="1012825" cy="1927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9E" w:rsidRDefault="0071069E" w:rsidP="00E53182">
      <w:pPr>
        <w:pStyle w:val="Tekstpodstawowy"/>
        <w:jc w:val="both"/>
      </w:pPr>
    </w:p>
    <w:p w:rsidR="0071069E" w:rsidRPr="00A51048" w:rsidRDefault="0071069E" w:rsidP="0071069E">
      <w:pPr>
        <w:pStyle w:val="Tekstpodstawowy"/>
        <w:numPr>
          <w:ilvl w:val="0"/>
          <w:numId w:val="1"/>
        </w:numPr>
        <w:jc w:val="both"/>
        <w:rPr>
          <w:b/>
        </w:rPr>
      </w:pPr>
      <w:r w:rsidRPr="00A51048">
        <w:rPr>
          <w:b/>
        </w:rPr>
        <w:t>Kontenery – dotyczy KN</w:t>
      </w:r>
    </w:p>
    <w:p w:rsidR="0071069E" w:rsidRDefault="0071069E" w:rsidP="0071069E">
      <w:pPr>
        <w:pStyle w:val="Tekstpodstawowy"/>
        <w:jc w:val="both"/>
      </w:pPr>
    </w:p>
    <w:p w:rsidR="0071069E" w:rsidRPr="0071069E" w:rsidRDefault="0071069E" w:rsidP="0071069E">
      <w:pPr>
        <w:suppressAutoHyphens w:val="0"/>
        <w:ind w:firstLine="708"/>
        <w:jc w:val="both"/>
        <w:rPr>
          <w:rFonts w:ascii="Calibri" w:hAnsi="Calibri"/>
          <w:lang w:eastAsia="pl-PL"/>
        </w:rPr>
      </w:pPr>
      <w:r w:rsidRPr="0071069E">
        <w:rPr>
          <w:rFonts w:ascii="Calibri" w:hAnsi="Calibri"/>
          <w:lang w:eastAsia="pl-PL"/>
        </w:rPr>
        <w:t>System kontenerów ma stanowić uzupełnienie systemów biurek, stołów i szaf. Kontenery ma posiadać wysokość dostosowaną do schowania pod biurko. System kontenerów ma posiadać pozytywne wyniki badań lub certyfikat zgodności z normami dotyczącymi jakości mebli biurowych: PN-EN 14073-2. Dokumenty mają być wystawione przez akredytowaną jednostkę wykonującą działania z zakresu oceny zgodności, w tym kalibrację, testy, certyfikację i kontrolę, akredytowaną zgodnie z rozporządzeniem Parlamentu Europejskiego i</w:t>
      </w:r>
      <w:r w:rsidR="00FF013E">
        <w:rPr>
          <w:rFonts w:ascii="Calibri" w:hAnsi="Calibri"/>
          <w:lang w:eastAsia="pl-PL"/>
        </w:rPr>
        <w:t> </w:t>
      </w:r>
      <w:r w:rsidRPr="0071069E">
        <w:rPr>
          <w:rFonts w:ascii="Calibri" w:hAnsi="Calibri"/>
          <w:lang w:eastAsia="pl-PL"/>
        </w:rPr>
        <w:t>Rady (WE) nr 765/2008 z dnia 9 lipca 2008 r. ustanawiającym wymagania w zakresie akredytacji i nadzoru rynku odnoszące się do warunków wprowadzania produktów do obrotu i uchylającym rozporządzenie (EWG) nr 339/93 (Dz. Urz. WE L 218 z 13.8.2008, str. 30). Dokument należy załączyć do oferty. Kolorystyka i użyte materiały mają być spójne z</w:t>
      </w:r>
      <w:r w:rsidR="00FF013E">
        <w:rPr>
          <w:rFonts w:ascii="Calibri" w:hAnsi="Calibri"/>
          <w:lang w:eastAsia="pl-PL"/>
        </w:rPr>
        <w:t> </w:t>
      </w:r>
      <w:r w:rsidRPr="0071069E">
        <w:rPr>
          <w:rFonts w:ascii="Calibri" w:hAnsi="Calibri"/>
          <w:lang w:eastAsia="pl-PL"/>
        </w:rPr>
        <w:t>kolorystyka i materiałami użytymi do produkcji zarówno biurek i stołów jak i szaf. Kontenery maja być wykonane w technologii zapewniającej długoletnią trwałość w warunkach intensywnej eksploatacji w obiektach użyteczności publicznej.</w:t>
      </w:r>
    </w:p>
    <w:p w:rsidR="0071069E" w:rsidRPr="0071069E" w:rsidRDefault="0071069E" w:rsidP="0071069E">
      <w:pPr>
        <w:suppressAutoHyphens w:val="0"/>
        <w:jc w:val="both"/>
        <w:rPr>
          <w:rFonts w:ascii="Calibri" w:hAnsi="Calibri"/>
          <w:szCs w:val="20"/>
          <w:lang w:eastAsia="pl-PL"/>
        </w:rPr>
      </w:pPr>
    </w:p>
    <w:p w:rsidR="0071069E" w:rsidRPr="0071069E" w:rsidRDefault="0071069E" w:rsidP="0071069E">
      <w:pPr>
        <w:numPr>
          <w:ilvl w:val="0"/>
          <w:numId w:val="10"/>
        </w:numPr>
        <w:suppressAutoHyphens w:val="0"/>
        <w:jc w:val="both"/>
        <w:rPr>
          <w:rFonts w:ascii="Calibri" w:hAnsi="Calibri"/>
          <w:szCs w:val="20"/>
          <w:lang w:eastAsia="pl-PL"/>
        </w:rPr>
      </w:pPr>
      <w:r w:rsidRPr="0071069E">
        <w:rPr>
          <w:rFonts w:ascii="Calibri" w:hAnsi="Calibri"/>
          <w:szCs w:val="20"/>
          <w:lang w:eastAsia="pl-PL"/>
        </w:rPr>
        <w:lastRenderedPageBreak/>
        <w:t xml:space="preserve">Kontenery maja być w całości wykonane z płyty wiórowej o grubości min 18mm, </w:t>
      </w:r>
      <w:r>
        <w:rPr>
          <w:rFonts w:ascii="Calibri" w:hAnsi="Calibri"/>
          <w:szCs w:val="20"/>
          <w:lang w:eastAsia="pl-PL"/>
        </w:rPr>
        <w:t>w kolorze Orzech Dijon lub równoważnym.</w:t>
      </w:r>
    </w:p>
    <w:p w:rsidR="0071069E" w:rsidRPr="0071069E" w:rsidRDefault="0071069E" w:rsidP="0071069E">
      <w:pPr>
        <w:numPr>
          <w:ilvl w:val="0"/>
          <w:numId w:val="10"/>
        </w:numPr>
        <w:suppressAutoHyphens w:val="0"/>
        <w:jc w:val="both"/>
        <w:rPr>
          <w:rFonts w:ascii="Calibri" w:hAnsi="Calibri"/>
          <w:szCs w:val="20"/>
          <w:lang w:eastAsia="pl-PL"/>
        </w:rPr>
      </w:pPr>
      <w:r w:rsidRPr="0071069E">
        <w:rPr>
          <w:rFonts w:ascii="Calibri" w:hAnsi="Calibri"/>
          <w:szCs w:val="20"/>
          <w:lang w:eastAsia="pl-PL"/>
        </w:rPr>
        <w:t>Wszystkie widoczne krawędź są trwale zabezpieczona doklejką PCV lub PP w kolorze płyty</w:t>
      </w:r>
      <w:r w:rsidR="00FF013E">
        <w:rPr>
          <w:rFonts w:ascii="Calibri" w:hAnsi="Calibri"/>
          <w:szCs w:val="20"/>
          <w:lang w:eastAsia="pl-PL"/>
        </w:rPr>
        <w:t>.</w:t>
      </w:r>
    </w:p>
    <w:p w:rsidR="0071069E" w:rsidRPr="0071069E" w:rsidRDefault="0071069E" w:rsidP="0071069E">
      <w:pPr>
        <w:numPr>
          <w:ilvl w:val="0"/>
          <w:numId w:val="10"/>
        </w:numPr>
        <w:suppressAutoHyphens w:val="0"/>
        <w:jc w:val="both"/>
        <w:rPr>
          <w:rFonts w:ascii="Calibri" w:hAnsi="Calibri"/>
          <w:szCs w:val="20"/>
          <w:lang w:eastAsia="pl-PL"/>
        </w:rPr>
      </w:pPr>
      <w:r w:rsidRPr="0071069E">
        <w:rPr>
          <w:rFonts w:ascii="Calibri" w:hAnsi="Calibri"/>
          <w:szCs w:val="20"/>
          <w:lang w:eastAsia="pl-PL"/>
        </w:rPr>
        <w:t>Kontenery mają być wyposażone w kółka z tworzywa sztucznego o średnicy 65mm, dwa przednie mają posiadać blokadę jazdy.</w:t>
      </w:r>
    </w:p>
    <w:p w:rsidR="0071069E" w:rsidRPr="0071069E" w:rsidRDefault="0071069E" w:rsidP="0071069E">
      <w:pPr>
        <w:numPr>
          <w:ilvl w:val="0"/>
          <w:numId w:val="10"/>
        </w:numPr>
        <w:suppressAutoHyphens w:val="0"/>
        <w:jc w:val="both"/>
        <w:rPr>
          <w:rFonts w:ascii="Calibri" w:hAnsi="Calibri"/>
          <w:szCs w:val="20"/>
          <w:lang w:eastAsia="pl-PL"/>
        </w:rPr>
      </w:pPr>
      <w:r w:rsidRPr="0071069E">
        <w:rPr>
          <w:rFonts w:ascii="Calibri" w:hAnsi="Calibri"/>
          <w:szCs w:val="20"/>
          <w:lang w:eastAsia="pl-PL"/>
        </w:rPr>
        <w:t>Kontenery mają posiadać zamek centralny z wkładką patentową, blokujący jednocześnie wszystkie szuflady. Klucz ma być łamany, dodatkowy klucz może być tradycyjny.</w:t>
      </w:r>
    </w:p>
    <w:p w:rsidR="0071069E" w:rsidRPr="0071069E" w:rsidRDefault="0071069E" w:rsidP="0071069E">
      <w:pPr>
        <w:numPr>
          <w:ilvl w:val="0"/>
          <w:numId w:val="10"/>
        </w:numPr>
        <w:suppressAutoHyphens w:val="0"/>
        <w:jc w:val="both"/>
        <w:rPr>
          <w:rFonts w:ascii="Calibri" w:hAnsi="Calibri"/>
          <w:szCs w:val="20"/>
          <w:lang w:eastAsia="pl-PL"/>
        </w:rPr>
      </w:pPr>
      <w:r w:rsidRPr="0071069E">
        <w:rPr>
          <w:rFonts w:ascii="Calibri" w:hAnsi="Calibri"/>
          <w:szCs w:val="20"/>
          <w:lang w:eastAsia="pl-PL"/>
        </w:rPr>
        <w:t xml:space="preserve">Wkłady szuflad mają być wykonane </w:t>
      </w:r>
      <w:r w:rsidR="00B42C60">
        <w:rPr>
          <w:rFonts w:ascii="Calibri" w:hAnsi="Calibri"/>
          <w:szCs w:val="20"/>
          <w:lang w:eastAsia="pl-PL"/>
        </w:rPr>
        <w:t xml:space="preserve">z tworzywa sztucznego </w:t>
      </w:r>
      <w:r w:rsidRPr="0071069E">
        <w:rPr>
          <w:rFonts w:ascii="Calibri" w:hAnsi="Calibri"/>
          <w:szCs w:val="20"/>
          <w:lang w:eastAsia="pl-PL"/>
        </w:rPr>
        <w:t>– dopuszczalne obciążenie szuflad min 25 kg każda</w:t>
      </w:r>
      <w:r w:rsidR="00FF013E">
        <w:rPr>
          <w:rFonts w:ascii="Calibri" w:hAnsi="Calibri"/>
          <w:szCs w:val="20"/>
          <w:lang w:eastAsia="pl-PL"/>
        </w:rPr>
        <w:t>.</w:t>
      </w:r>
    </w:p>
    <w:p w:rsidR="0071069E" w:rsidRPr="0071069E" w:rsidRDefault="0071069E" w:rsidP="0071069E">
      <w:pPr>
        <w:numPr>
          <w:ilvl w:val="0"/>
          <w:numId w:val="10"/>
        </w:numPr>
        <w:suppressAutoHyphens w:val="0"/>
        <w:jc w:val="both"/>
        <w:rPr>
          <w:rFonts w:ascii="Calibri" w:hAnsi="Calibri"/>
          <w:szCs w:val="20"/>
          <w:lang w:eastAsia="pl-PL"/>
        </w:rPr>
      </w:pPr>
      <w:r w:rsidRPr="0071069E">
        <w:rPr>
          <w:rFonts w:ascii="Calibri" w:hAnsi="Calibri"/>
          <w:szCs w:val="20"/>
          <w:lang w:eastAsia="pl-PL"/>
        </w:rPr>
        <w:t>Prowadnice szuflad mają być łożyskowane</w:t>
      </w:r>
      <w:r w:rsidR="00FF013E">
        <w:rPr>
          <w:rFonts w:ascii="Calibri" w:hAnsi="Calibri"/>
          <w:szCs w:val="20"/>
          <w:lang w:eastAsia="pl-PL"/>
        </w:rPr>
        <w:t>.</w:t>
      </w:r>
    </w:p>
    <w:p w:rsidR="0071069E" w:rsidRPr="0071069E" w:rsidRDefault="0071069E" w:rsidP="0071069E">
      <w:pPr>
        <w:numPr>
          <w:ilvl w:val="0"/>
          <w:numId w:val="10"/>
        </w:numPr>
        <w:suppressAutoHyphens w:val="0"/>
        <w:jc w:val="both"/>
        <w:rPr>
          <w:rFonts w:ascii="Calibri" w:hAnsi="Calibri"/>
          <w:szCs w:val="20"/>
          <w:lang w:eastAsia="pl-PL"/>
        </w:rPr>
      </w:pPr>
      <w:r w:rsidRPr="0071069E">
        <w:rPr>
          <w:rFonts w:ascii="Calibri" w:hAnsi="Calibri"/>
          <w:szCs w:val="20"/>
          <w:lang w:eastAsia="pl-PL"/>
        </w:rPr>
        <w:t>Kontener ma mieć 3 szuflady, w górnej szufladzie ma być piórnik</w:t>
      </w:r>
      <w:r w:rsidR="00FF013E">
        <w:rPr>
          <w:rFonts w:ascii="Calibri" w:hAnsi="Calibri"/>
          <w:szCs w:val="20"/>
          <w:lang w:eastAsia="pl-PL"/>
        </w:rPr>
        <w:t>.</w:t>
      </w:r>
    </w:p>
    <w:p w:rsidR="0071069E" w:rsidRPr="0071069E" w:rsidRDefault="0071069E" w:rsidP="00B42C60">
      <w:pPr>
        <w:numPr>
          <w:ilvl w:val="0"/>
          <w:numId w:val="10"/>
        </w:numPr>
        <w:suppressAutoHyphens w:val="0"/>
        <w:jc w:val="both"/>
        <w:rPr>
          <w:rFonts w:ascii="Calibri" w:hAnsi="Calibri"/>
          <w:szCs w:val="20"/>
          <w:lang w:eastAsia="pl-PL"/>
        </w:rPr>
      </w:pPr>
      <w:r w:rsidRPr="0071069E">
        <w:rPr>
          <w:rFonts w:ascii="Calibri" w:hAnsi="Calibri"/>
          <w:szCs w:val="20"/>
          <w:lang w:eastAsia="pl-PL"/>
        </w:rPr>
        <w:t>Kontener ma posiadać zabezpieczenie przed wysunięciem kolejnych szuflad, gdy jedna z szuflad jest już wyciągnięta</w:t>
      </w:r>
      <w:r w:rsidR="00B42C60">
        <w:rPr>
          <w:rFonts w:ascii="Calibri" w:hAnsi="Calibri"/>
          <w:szCs w:val="20"/>
          <w:lang w:eastAsia="pl-PL"/>
        </w:rPr>
        <w:t>.</w:t>
      </w:r>
    </w:p>
    <w:p w:rsidR="00FF013E" w:rsidRDefault="00FF013E" w:rsidP="0071069E">
      <w:pPr>
        <w:suppressAutoHyphens w:val="0"/>
        <w:jc w:val="both"/>
        <w:rPr>
          <w:rFonts w:ascii="Calibri" w:hAnsi="Calibri"/>
          <w:bCs/>
          <w:lang w:eastAsia="pl-PL"/>
        </w:rPr>
      </w:pPr>
    </w:p>
    <w:p w:rsidR="0071069E" w:rsidRDefault="0071069E" w:rsidP="0071069E">
      <w:pPr>
        <w:suppressAutoHyphens w:val="0"/>
        <w:jc w:val="both"/>
        <w:rPr>
          <w:rFonts w:ascii="Calibri" w:hAnsi="Calibri"/>
          <w:bCs/>
          <w:lang w:eastAsia="pl-PL"/>
        </w:rPr>
      </w:pPr>
      <w:r w:rsidRPr="0071069E">
        <w:rPr>
          <w:rFonts w:ascii="Calibri" w:hAnsi="Calibri"/>
          <w:bCs/>
          <w:lang w:eastAsia="pl-PL"/>
        </w:rPr>
        <w:t>Przykładowe rozwiązanie:</w:t>
      </w:r>
    </w:p>
    <w:p w:rsidR="0071069E" w:rsidRDefault="00F3614B" w:rsidP="0071069E">
      <w:pPr>
        <w:suppressAutoHyphens w:val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1026795" cy="107632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60" w:rsidRDefault="00B42C60" w:rsidP="0071069E">
      <w:pPr>
        <w:suppressAutoHyphens w:val="0"/>
        <w:jc w:val="both"/>
        <w:rPr>
          <w:rFonts w:ascii="Calibri" w:hAnsi="Calibri"/>
          <w:bCs/>
          <w:lang w:eastAsia="pl-PL"/>
        </w:rPr>
      </w:pPr>
    </w:p>
    <w:p w:rsidR="00B42C60" w:rsidRPr="00A51048" w:rsidRDefault="00B42C60" w:rsidP="00B42C60">
      <w:pPr>
        <w:numPr>
          <w:ilvl w:val="0"/>
          <w:numId w:val="1"/>
        </w:numPr>
        <w:suppressAutoHyphens w:val="0"/>
        <w:jc w:val="both"/>
        <w:rPr>
          <w:rFonts w:ascii="Calibri" w:hAnsi="Calibri"/>
          <w:b/>
          <w:bCs/>
          <w:lang w:eastAsia="pl-PL"/>
        </w:rPr>
      </w:pPr>
      <w:r w:rsidRPr="00A51048">
        <w:rPr>
          <w:rFonts w:ascii="Calibri" w:hAnsi="Calibri"/>
          <w:b/>
          <w:bCs/>
          <w:lang w:eastAsia="pl-PL"/>
        </w:rPr>
        <w:t>Biurka</w:t>
      </w:r>
      <w:r w:rsidR="00A51048" w:rsidRPr="00A51048">
        <w:rPr>
          <w:rFonts w:ascii="Calibri" w:hAnsi="Calibri"/>
          <w:b/>
          <w:bCs/>
          <w:lang w:eastAsia="pl-PL"/>
        </w:rPr>
        <w:t xml:space="preserve"> -dotyczy B</w:t>
      </w:r>
      <w:r w:rsidR="008A71C5">
        <w:rPr>
          <w:rFonts w:ascii="Calibri" w:hAnsi="Calibri"/>
          <w:b/>
          <w:bCs/>
          <w:lang w:eastAsia="pl-PL"/>
        </w:rPr>
        <w:t>, B1</w:t>
      </w:r>
    </w:p>
    <w:p w:rsidR="00B42C60" w:rsidRDefault="00B42C60" w:rsidP="00B42C60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Biurka i stoły maja być systemowe, przeznaczone do intensywnej eksploatacji w</w:t>
      </w:r>
      <w:r w:rsidR="00FF013E">
        <w:rPr>
          <w:rFonts w:ascii="Calibri" w:hAnsi="Calibri"/>
        </w:rPr>
        <w:t> </w:t>
      </w:r>
      <w:r>
        <w:rPr>
          <w:rFonts w:ascii="Calibri" w:hAnsi="Calibri"/>
        </w:rPr>
        <w:t xml:space="preserve">budynkach użyteczności publicznej. W obrębie systemu ma być zapewniona możliwość łączenia z innymi meblami w różnych konfiguracjach. Biurka i stoły mają </w:t>
      </w:r>
      <w:bookmarkStart w:id="1" w:name="_Hlk510802071"/>
      <w:r>
        <w:rPr>
          <w:rFonts w:ascii="Calibri" w:hAnsi="Calibri"/>
        </w:rPr>
        <w:t>posiadać pozytywne wyniki badań lub certyfikat zgodności z normami dotyczącymi jakości</w:t>
      </w:r>
      <w:bookmarkEnd w:id="1"/>
      <w:r>
        <w:rPr>
          <w:rFonts w:ascii="Calibri" w:hAnsi="Calibri"/>
        </w:rPr>
        <w:t xml:space="preserve"> mebli biurowych: PN-EN 527-1 oraz PN-EN 527-2. </w:t>
      </w:r>
      <w:bookmarkStart w:id="2" w:name="_Hlk510802033"/>
      <w:r>
        <w:rPr>
          <w:rFonts w:ascii="Calibri" w:hAnsi="Calibri"/>
        </w:rPr>
        <w:t xml:space="preserve">Dokumenty maja być wystawione przez akredytowaną jednostkę </w:t>
      </w:r>
      <w:r>
        <w:rPr>
          <w:rFonts w:ascii="Calibri" w:hAnsi="Calibri"/>
          <w:sz w:val="23"/>
        </w:rPr>
        <w:t>wykonującą działania z zakresu oceny zgodności, w tym kalibrację, testy, certyfikację i kontrolę, akredytowaną zgodnie z rozporządzeniem Parlamentu Europejskiego i Rady (WE) nr 765/2008 z</w:t>
      </w:r>
      <w:r w:rsidR="00FF013E">
        <w:rPr>
          <w:rFonts w:ascii="Calibri" w:hAnsi="Calibri"/>
          <w:sz w:val="23"/>
        </w:rPr>
        <w:t> </w:t>
      </w:r>
      <w:r>
        <w:rPr>
          <w:rFonts w:ascii="Calibri" w:hAnsi="Calibri"/>
          <w:sz w:val="23"/>
        </w:rPr>
        <w:t>dnia 9 lipca 2008 r. ustanawiającym wymagania w zakresie akredytacji i nadzoru rynku odnoszące się do warunków wprowadzania produktów do obrotu i uchylającym rozporządzenie (EWG) nr</w:t>
      </w:r>
      <w:r w:rsidR="00FF013E">
        <w:rPr>
          <w:rFonts w:ascii="Calibri" w:hAnsi="Calibri"/>
          <w:sz w:val="23"/>
        </w:rPr>
        <w:t> </w:t>
      </w:r>
      <w:r>
        <w:rPr>
          <w:rFonts w:ascii="Calibri" w:hAnsi="Calibri"/>
          <w:sz w:val="23"/>
        </w:rPr>
        <w:t xml:space="preserve">339/93 (Dz. Urz. WE L 218 z 13.8.2008, str. 30). </w:t>
      </w:r>
      <w:bookmarkEnd w:id="2"/>
      <w:r>
        <w:rPr>
          <w:rFonts w:ascii="Calibri" w:hAnsi="Calibri"/>
        </w:rPr>
        <w:t>Biurka i stoły mają spełniać wymagania określone w Rozporządzenia Ministra Pracy i Polityki Społecznej z 10 grudnia 1998r. w sprawie bezpieczeństwa i higieny pracy na stanowiskach wyposażonych w monitory ekranowe (Dz.U.98.148.973).</w:t>
      </w:r>
    </w:p>
    <w:p w:rsidR="00B42C60" w:rsidRPr="00EE7F3C" w:rsidRDefault="00B42C60" w:rsidP="00EE7F3C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Cs w:val="24"/>
        </w:rPr>
      </w:pPr>
      <w:r w:rsidRPr="00EE7F3C">
        <w:rPr>
          <w:rFonts w:ascii="Calibri" w:hAnsi="Calibri"/>
          <w:szCs w:val="24"/>
        </w:rPr>
        <w:t>Biurka i stoły mają mieć stałą wysokość 74cm plus możliwość poziomowania w zakresie 1cm</w:t>
      </w:r>
      <w:r w:rsidR="00FF013E">
        <w:rPr>
          <w:rFonts w:ascii="Calibri" w:hAnsi="Calibri"/>
          <w:szCs w:val="24"/>
        </w:rPr>
        <w:t>.</w:t>
      </w:r>
    </w:p>
    <w:p w:rsidR="00B42C60" w:rsidRPr="00EE7F3C" w:rsidRDefault="00B42C60" w:rsidP="00EE7F3C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Cs w:val="24"/>
        </w:rPr>
      </w:pPr>
      <w:r w:rsidRPr="00EE7F3C">
        <w:rPr>
          <w:rFonts w:ascii="Calibri" w:hAnsi="Calibri"/>
          <w:szCs w:val="24"/>
        </w:rPr>
        <w:t>Blat ma być wykonany z płyty wiórowej, trójwarstwowej grubości min 25 mm pokrytej melaminą o podwyższonej odporności na ścieranie w kolorze Orzech Dijon lub równoważnym.</w:t>
      </w:r>
    </w:p>
    <w:p w:rsidR="00B42C60" w:rsidRPr="00EE7F3C" w:rsidRDefault="00B42C60" w:rsidP="00EE7F3C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Cs w:val="24"/>
        </w:rPr>
      </w:pPr>
      <w:r w:rsidRPr="00EE7F3C">
        <w:rPr>
          <w:rFonts w:ascii="Calibri" w:hAnsi="Calibri"/>
          <w:szCs w:val="24"/>
        </w:rPr>
        <w:t xml:space="preserve">Krawędzie blatu zabezpieczone obrzeżem z tworzywa sztucznego w kolorze blatu.  </w:t>
      </w:r>
    </w:p>
    <w:p w:rsidR="00B42C60" w:rsidRPr="00EE7F3C" w:rsidRDefault="00B42C60" w:rsidP="00EE7F3C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Cs w:val="24"/>
        </w:rPr>
      </w:pPr>
      <w:r w:rsidRPr="00EE7F3C">
        <w:rPr>
          <w:rFonts w:ascii="Calibri" w:hAnsi="Calibri"/>
          <w:szCs w:val="24"/>
        </w:rPr>
        <w:t>W blacie biurka mają być zamontowane metalowe mufy służące do mocowania z</w:t>
      </w:r>
      <w:r w:rsidR="00FF013E">
        <w:rPr>
          <w:rFonts w:ascii="Calibri" w:hAnsi="Calibri"/>
          <w:szCs w:val="24"/>
        </w:rPr>
        <w:t> </w:t>
      </w:r>
      <w:r w:rsidRPr="00EE7F3C">
        <w:rPr>
          <w:rFonts w:ascii="Calibri" w:hAnsi="Calibri"/>
          <w:szCs w:val="24"/>
        </w:rPr>
        <w:t xml:space="preserve">konstrukcją biurka za pomocą śrub metrycznych. W celu wydłużenia cyklu życia produktu przy ponownych montażach i demontażach, nie dopuszcza się mocowania blatów za pomocą wkrętów wkręcanych bezpośrednio w blat. </w:t>
      </w:r>
    </w:p>
    <w:p w:rsidR="00B42C60" w:rsidRPr="00EE7F3C" w:rsidRDefault="00B42C60" w:rsidP="00EE7F3C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Cs w:val="24"/>
        </w:rPr>
      </w:pPr>
      <w:r w:rsidRPr="00EE7F3C">
        <w:rPr>
          <w:rFonts w:ascii="Calibri" w:hAnsi="Calibri"/>
          <w:szCs w:val="24"/>
        </w:rPr>
        <w:t>Stelaż biurek i stołów ma być stalowy, lakierowany proszkowo na kolor grafitowy lub szary (do uzgodnienia z Zamawiającym przed przystąpieniem do realizacji)</w:t>
      </w:r>
      <w:r w:rsidR="00FF013E">
        <w:rPr>
          <w:rFonts w:ascii="Calibri" w:hAnsi="Calibri"/>
          <w:szCs w:val="24"/>
        </w:rPr>
        <w:t>.</w:t>
      </w:r>
    </w:p>
    <w:p w:rsidR="00B42C60" w:rsidRPr="00EE7F3C" w:rsidRDefault="00B42C60" w:rsidP="00EE7F3C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Cs w:val="24"/>
        </w:rPr>
      </w:pPr>
      <w:r w:rsidRPr="00EE7F3C">
        <w:rPr>
          <w:rFonts w:ascii="Calibri" w:hAnsi="Calibri"/>
          <w:szCs w:val="24"/>
        </w:rPr>
        <w:lastRenderedPageBreak/>
        <w:t>Noga stelaża ma być w kształcie zamkniętego prostokąta tzw. płoza, wykonana z</w:t>
      </w:r>
      <w:r w:rsidR="00FF013E">
        <w:rPr>
          <w:rFonts w:ascii="Calibri" w:hAnsi="Calibri"/>
          <w:szCs w:val="24"/>
        </w:rPr>
        <w:t> </w:t>
      </w:r>
      <w:r w:rsidRPr="00EE7F3C">
        <w:rPr>
          <w:rFonts w:ascii="Calibri" w:hAnsi="Calibri"/>
          <w:szCs w:val="24"/>
        </w:rPr>
        <w:t>kształtownika stalowego 60x20mm. W górnej części nogi, pod kształtownikiem, równolegle do bocznej krawędzi blatu ma być wzmocnienie ze wspawanego kształtownika o wysokości 40mm i grubości 20mm, spawy mają być wykonane w</w:t>
      </w:r>
      <w:r w:rsidR="00FF013E">
        <w:rPr>
          <w:rFonts w:ascii="Calibri" w:hAnsi="Calibri"/>
          <w:szCs w:val="24"/>
        </w:rPr>
        <w:t> </w:t>
      </w:r>
      <w:r w:rsidRPr="00EE7F3C">
        <w:rPr>
          <w:rFonts w:ascii="Calibri" w:hAnsi="Calibri"/>
          <w:szCs w:val="24"/>
        </w:rPr>
        <w:t>sposób niewidoczny. W dolnej części nóg mają być zamontowane regulatory zapewniające wypoziomowanie w zakresie min 10mm.</w:t>
      </w:r>
    </w:p>
    <w:p w:rsidR="00B42C60" w:rsidRPr="00EE7F3C" w:rsidRDefault="00B42C60" w:rsidP="00EE7F3C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Cs w:val="24"/>
        </w:rPr>
      </w:pPr>
      <w:r w:rsidRPr="00EE7F3C">
        <w:rPr>
          <w:rFonts w:ascii="Calibri" w:hAnsi="Calibri"/>
          <w:szCs w:val="24"/>
        </w:rPr>
        <w:t xml:space="preserve">W nodze mają być wspawane dwa zamki do montażu dwóch belek </w:t>
      </w:r>
      <w:proofErr w:type="spellStart"/>
      <w:r w:rsidRPr="00EE7F3C">
        <w:rPr>
          <w:rFonts w:ascii="Calibri" w:hAnsi="Calibri"/>
          <w:szCs w:val="24"/>
        </w:rPr>
        <w:t>podblatowych</w:t>
      </w:r>
      <w:proofErr w:type="spellEnd"/>
      <w:r w:rsidRPr="00EE7F3C">
        <w:rPr>
          <w:rFonts w:ascii="Calibri" w:hAnsi="Calibri"/>
          <w:szCs w:val="24"/>
        </w:rPr>
        <w:t>, wzmacniających konstrukcję. Górna część zamka stanowi jednocześnie dystans zapewniający 20mm prześwit pomiędzy blatem biurka, a nogą stelaża. Dystans zakończony dekoracyjną zaślepką chromowaną.</w:t>
      </w:r>
    </w:p>
    <w:p w:rsidR="008A71C5" w:rsidRPr="00EE7F3C" w:rsidRDefault="00B42C60" w:rsidP="00EE7F3C">
      <w:pPr>
        <w:pStyle w:val="Tekstpodstawowy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hAnsi="Calibri"/>
          <w:szCs w:val="24"/>
        </w:rPr>
      </w:pPr>
      <w:r w:rsidRPr="00EE7F3C">
        <w:rPr>
          <w:rFonts w:ascii="Calibri" w:hAnsi="Calibri"/>
          <w:szCs w:val="24"/>
        </w:rPr>
        <w:t>W blacie ma być zamontowana okrągła przelotka na kable. Przelotka ma być z</w:t>
      </w:r>
      <w:r w:rsidR="00FF013E">
        <w:rPr>
          <w:rFonts w:ascii="Calibri" w:hAnsi="Calibri"/>
          <w:szCs w:val="24"/>
        </w:rPr>
        <w:t> </w:t>
      </w:r>
      <w:r w:rsidRPr="00EE7F3C">
        <w:rPr>
          <w:rFonts w:ascii="Calibri" w:hAnsi="Calibri"/>
          <w:szCs w:val="24"/>
        </w:rPr>
        <w:t>twor</w:t>
      </w:r>
      <w:r w:rsidR="008A71C5" w:rsidRPr="00EE7F3C">
        <w:rPr>
          <w:rFonts w:ascii="Calibri" w:hAnsi="Calibri"/>
          <w:szCs w:val="24"/>
        </w:rPr>
        <w:t>z</w:t>
      </w:r>
      <w:r w:rsidRPr="00EE7F3C">
        <w:rPr>
          <w:rFonts w:ascii="Calibri" w:hAnsi="Calibri"/>
          <w:szCs w:val="24"/>
        </w:rPr>
        <w:t>ywa sztucznego w kolorze blatu.</w:t>
      </w:r>
      <w:r w:rsidR="008A71C5" w:rsidRPr="00EE7F3C">
        <w:rPr>
          <w:rFonts w:ascii="Calibri" w:hAnsi="Calibri"/>
          <w:szCs w:val="24"/>
        </w:rPr>
        <w:t xml:space="preserve"> Blat biurka B1 ma być bez przelotki</w:t>
      </w:r>
      <w:r w:rsidR="00FF013E">
        <w:rPr>
          <w:rFonts w:ascii="Calibri" w:hAnsi="Calibri"/>
          <w:szCs w:val="24"/>
        </w:rPr>
        <w:t>.</w:t>
      </w:r>
    </w:p>
    <w:p w:rsidR="00FF013E" w:rsidRDefault="00FF013E" w:rsidP="00EE7F3C">
      <w:pPr>
        <w:jc w:val="both"/>
        <w:rPr>
          <w:rFonts w:ascii="Calibri" w:hAnsi="Calibri"/>
        </w:rPr>
      </w:pPr>
    </w:p>
    <w:p w:rsidR="00B42C60" w:rsidRPr="00EE7F3C" w:rsidRDefault="00B42C60" w:rsidP="00EE7F3C">
      <w:pPr>
        <w:jc w:val="both"/>
        <w:rPr>
          <w:rFonts w:ascii="Calibri" w:hAnsi="Calibri"/>
        </w:rPr>
      </w:pPr>
      <w:r w:rsidRPr="00EE7F3C">
        <w:rPr>
          <w:rFonts w:ascii="Calibri" w:hAnsi="Calibri"/>
        </w:rPr>
        <w:t>Przykładowe rozwiązanie</w:t>
      </w:r>
      <w:r w:rsidR="00D723DC" w:rsidRPr="00EE7F3C">
        <w:rPr>
          <w:rFonts w:ascii="Calibri" w:hAnsi="Calibri"/>
        </w:rPr>
        <w:t xml:space="preserve"> (B)</w:t>
      </w:r>
      <w:r w:rsidRPr="00EE7F3C">
        <w:rPr>
          <w:rFonts w:ascii="Calibri" w:hAnsi="Calibri"/>
        </w:rPr>
        <w:t xml:space="preserve">: </w:t>
      </w:r>
    </w:p>
    <w:p w:rsidR="00B42C60" w:rsidRDefault="00F3614B" w:rsidP="00B42C6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3481705" cy="206819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60" w:rsidRDefault="00B42C60" w:rsidP="00B42C60">
      <w:pPr>
        <w:jc w:val="both"/>
        <w:rPr>
          <w:rFonts w:ascii="Calibri" w:hAnsi="Calibri"/>
          <w:sz w:val="22"/>
        </w:rPr>
      </w:pPr>
    </w:p>
    <w:p w:rsidR="00B42C60" w:rsidRPr="00A51048" w:rsidRDefault="00B42C60" w:rsidP="00B42C60">
      <w:pPr>
        <w:numPr>
          <w:ilvl w:val="0"/>
          <w:numId w:val="1"/>
        </w:numPr>
        <w:jc w:val="both"/>
        <w:rPr>
          <w:rFonts w:ascii="Calibri" w:hAnsi="Calibri"/>
          <w:b/>
          <w:sz w:val="22"/>
        </w:rPr>
      </w:pPr>
      <w:r w:rsidRPr="00A51048">
        <w:rPr>
          <w:rFonts w:ascii="Calibri" w:hAnsi="Calibri"/>
          <w:b/>
          <w:sz w:val="22"/>
        </w:rPr>
        <w:t>Fotel pracowniczy – dotyczy F</w:t>
      </w:r>
    </w:p>
    <w:p w:rsidR="00B42C60" w:rsidRDefault="00B42C60" w:rsidP="00B42C60">
      <w:pPr>
        <w:jc w:val="both"/>
        <w:rPr>
          <w:rFonts w:ascii="Calibri" w:hAnsi="Calibri"/>
          <w:sz w:val="22"/>
        </w:rPr>
      </w:pPr>
    </w:p>
    <w:p w:rsidR="00AE77FB" w:rsidRPr="00EE7F3C" w:rsidRDefault="00AE77FB" w:rsidP="00744482">
      <w:pPr>
        <w:numPr>
          <w:ilvl w:val="0"/>
          <w:numId w:val="12"/>
        </w:numPr>
        <w:suppressAutoHyphens w:val="0"/>
        <w:jc w:val="both"/>
        <w:rPr>
          <w:rFonts w:ascii="Calibri" w:hAnsi="Calibri" w:cs="Calibri"/>
          <w:color w:val="000000"/>
          <w:lang w:eastAsia="pl-PL"/>
        </w:rPr>
      </w:pPr>
      <w:r w:rsidRPr="00EE7F3C">
        <w:rPr>
          <w:rFonts w:ascii="Calibri" w:hAnsi="Calibri" w:cs="Calibri"/>
          <w:color w:val="000000"/>
        </w:rPr>
        <w:t xml:space="preserve">Krzesło musi posiadać </w:t>
      </w:r>
      <w:r w:rsidRPr="00EE7F3C">
        <w:rPr>
          <w:rFonts w:ascii="Calibri" w:hAnsi="Calibri" w:cs="Calibri"/>
        </w:rPr>
        <w:t>pozytywne wyniki badań lub certyfikat zgodności z normami dotyczącymi jakości</w:t>
      </w:r>
      <w:r w:rsidRPr="00EE7F3C">
        <w:rPr>
          <w:rFonts w:ascii="Calibri" w:hAnsi="Calibri" w:cs="Calibri"/>
          <w:color w:val="000000"/>
        </w:rPr>
        <w:t xml:space="preserve"> foteli pracowniczych PN EN 1335-1, PN EN 1335-2, PN EN 1335-1. </w:t>
      </w:r>
      <w:r w:rsidRPr="00EE7F3C">
        <w:rPr>
          <w:rFonts w:ascii="Calibri" w:hAnsi="Calibri" w:cs="Calibri"/>
        </w:rPr>
        <w:t>Dokumenty mają być wystawione przez akredytowaną jednostkę wykonującą działania z zakresu oceny zgodności, w tym kalibrację, testy, certyfikację i kontrolę, akredytowaną zgodnie z rozporządzeniem Parlamentu Europejskiego i Rady (WE) nr 765/2008 z dnia 9 lipca 2008 r. ustanawiającym wymagania w zakresie akredytacji i nadzoru rynku odnoszące się do warunków wprowadzania produktów do obrotu i uchylającym rozporządzenie (EWG) nr</w:t>
      </w:r>
      <w:r w:rsidR="00FF013E">
        <w:rPr>
          <w:rFonts w:ascii="Calibri" w:hAnsi="Calibri" w:cs="Calibri"/>
        </w:rPr>
        <w:t> </w:t>
      </w:r>
      <w:r w:rsidRPr="00EE7F3C">
        <w:rPr>
          <w:rFonts w:ascii="Calibri" w:hAnsi="Calibri" w:cs="Calibri"/>
        </w:rPr>
        <w:t xml:space="preserve">339/93 (Dz. Urz. WE L 218 z 13.8.2008, str. 30). </w:t>
      </w:r>
    </w:p>
    <w:p w:rsidR="00B42C60" w:rsidRPr="00EE7F3C" w:rsidRDefault="00B42C60" w:rsidP="00AE77FB">
      <w:pPr>
        <w:pStyle w:val="Tekstpodstawowywcity"/>
        <w:numPr>
          <w:ilvl w:val="0"/>
          <w:numId w:val="11"/>
        </w:numPr>
        <w:suppressAutoHyphens w:val="0"/>
        <w:spacing w:after="0"/>
        <w:jc w:val="both"/>
        <w:rPr>
          <w:rFonts w:ascii="Calibri" w:hAnsi="Calibri" w:cs="Calibri"/>
          <w:noProof/>
          <w:lang w:eastAsia="pl-PL"/>
        </w:rPr>
      </w:pPr>
      <w:r w:rsidRPr="00EE7F3C">
        <w:rPr>
          <w:rFonts w:ascii="Calibri" w:hAnsi="Calibri" w:cs="Calibri"/>
        </w:rPr>
        <w:t xml:space="preserve">Podstawa </w:t>
      </w:r>
      <w:r w:rsidR="00AE77FB" w:rsidRPr="00EE7F3C">
        <w:rPr>
          <w:rFonts w:ascii="Calibri" w:hAnsi="Calibri" w:cs="Calibri"/>
        </w:rPr>
        <w:t xml:space="preserve">ma być </w:t>
      </w:r>
      <w:r w:rsidRPr="00EE7F3C">
        <w:rPr>
          <w:rFonts w:ascii="Calibri" w:hAnsi="Calibri" w:cs="Calibri"/>
        </w:rPr>
        <w:t>pięcioramienna z tworzywa sztucznego w kolorze czarnym (jednolity wtrysk poliamid z włóknem szklanym)</w:t>
      </w:r>
      <w:r w:rsidR="00AE77FB" w:rsidRPr="00EE7F3C">
        <w:rPr>
          <w:rFonts w:ascii="Calibri" w:hAnsi="Calibri" w:cs="Calibri"/>
        </w:rPr>
        <w:t xml:space="preserve"> zakończona s</w:t>
      </w:r>
      <w:r w:rsidRPr="00EE7F3C">
        <w:rPr>
          <w:rFonts w:ascii="Calibri" w:hAnsi="Calibri" w:cs="Calibri"/>
          <w:noProof/>
        </w:rPr>
        <w:t>amohamown</w:t>
      </w:r>
      <w:r w:rsidR="00AE77FB" w:rsidRPr="00EE7F3C">
        <w:rPr>
          <w:rFonts w:ascii="Calibri" w:hAnsi="Calibri" w:cs="Calibri"/>
          <w:noProof/>
        </w:rPr>
        <w:t>ymi</w:t>
      </w:r>
      <w:r w:rsidRPr="00EE7F3C">
        <w:rPr>
          <w:rFonts w:ascii="Calibri" w:hAnsi="Calibri" w:cs="Calibri"/>
          <w:noProof/>
        </w:rPr>
        <w:t xml:space="preserve"> kółka</w:t>
      </w:r>
      <w:r w:rsidR="00AE77FB" w:rsidRPr="00EE7F3C">
        <w:rPr>
          <w:rFonts w:ascii="Calibri" w:hAnsi="Calibri" w:cs="Calibri"/>
          <w:noProof/>
        </w:rPr>
        <w:t>mi</w:t>
      </w:r>
      <w:r w:rsidRPr="00EE7F3C">
        <w:rPr>
          <w:rFonts w:ascii="Calibri" w:hAnsi="Calibri" w:cs="Calibri"/>
          <w:noProof/>
        </w:rPr>
        <w:t xml:space="preserve"> jezdn</w:t>
      </w:r>
      <w:r w:rsidR="00AE77FB" w:rsidRPr="00EE7F3C">
        <w:rPr>
          <w:rFonts w:ascii="Calibri" w:hAnsi="Calibri" w:cs="Calibri"/>
          <w:noProof/>
        </w:rPr>
        <w:t>ymi.</w:t>
      </w:r>
      <w:r w:rsidRPr="00EE7F3C">
        <w:rPr>
          <w:rFonts w:ascii="Calibri" w:hAnsi="Calibri" w:cs="Calibri"/>
          <w:noProof/>
        </w:rPr>
        <w:t xml:space="preserve"> </w:t>
      </w:r>
    </w:p>
    <w:p w:rsidR="00B42C60" w:rsidRPr="00EE7F3C" w:rsidRDefault="00AE77FB" w:rsidP="00B42C60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  <w:noProof/>
        </w:rPr>
      </w:pPr>
      <w:r w:rsidRPr="00EE7F3C">
        <w:rPr>
          <w:rFonts w:ascii="Calibri" w:hAnsi="Calibri" w:cs="Calibri"/>
          <w:noProof/>
        </w:rPr>
        <w:t>Fotel ma mieć a</w:t>
      </w:r>
      <w:r w:rsidR="00B42C60" w:rsidRPr="00EE7F3C">
        <w:rPr>
          <w:rFonts w:ascii="Calibri" w:hAnsi="Calibri" w:cs="Calibri"/>
          <w:noProof/>
        </w:rPr>
        <w:t>mortzator gazowy zapewniajacy płynną regulację wysokości siedziska w zakresie 45 – 58 cm.</w:t>
      </w:r>
    </w:p>
    <w:p w:rsidR="00B42C60" w:rsidRPr="00EE7F3C" w:rsidRDefault="00AE77FB" w:rsidP="00B42C60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  <w:noProof/>
        </w:rPr>
      </w:pPr>
      <w:r w:rsidRPr="00EE7F3C">
        <w:rPr>
          <w:rFonts w:ascii="Calibri" w:hAnsi="Calibri" w:cs="Calibri"/>
        </w:rPr>
        <w:t>Fotel ma być wyposażony w n</w:t>
      </w:r>
      <w:r w:rsidR="00B42C60" w:rsidRPr="00EE7F3C">
        <w:rPr>
          <w:rFonts w:ascii="Calibri" w:hAnsi="Calibri" w:cs="Calibri"/>
        </w:rPr>
        <w:t>owoczesny mechanizm SYNCHRO umożliwiający synchroniczne odchylanie oparcia i siedziska z możliwością zablokowania w kilku położeniach z regulacją twardości sprężyny za pomocą wygodnego pokrętła znajdującego się po prawej stronie siedziska, umożliwiającego regulację mechanizmu w pozycji siedzącej, odchylonej do tyłu.</w:t>
      </w:r>
    </w:p>
    <w:p w:rsidR="00B42C60" w:rsidRPr="00EE7F3C" w:rsidRDefault="00B42C60" w:rsidP="00525F95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  <w:noProof/>
        </w:rPr>
      </w:pPr>
      <w:r w:rsidRPr="00EE7F3C">
        <w:rPr>
          <w:rFonts w:ascii="Calibri" w:hAnsi="Calibri" w:cs="Calibri"/>
        </w:rPr>
        <w:lastRenderedPageBreak/>
        <w:t>Siedzisko</w:t>
      </w:r>
      <w:r w:rsidR="00AE77FB" w:rsidRPr="00EE7F3C">
        <w:rPr>
          <w:rFonts w:ascii="Calibri" w:hAnsi="Calibri" w:cs="Calibri"/>
        </w:rPr>
        <w:t xml:space="preserve"> ma być</w:t>
      </w:r>
      <w:r w:rsidRPr="00EE7F3C">
        <w:rPr>
          <w:rFonts w:ascii="Calibri" w:hAnsi="Calibri" w:cs="Calibri"/>
        </w:rPr>
        <w:t xml:space="preserve"> wykonane z tworzywa sztucznego, wyściełane integralną pianką poliuretanową</w:t>
      </w:r>
      <w:r w:rsidR="00AE77FB" w:rsidRPr="00EE7F3C">
        <w:rPr>
          <w:rFonts w:ascii="Calibri" w:hAnsi="Calibri" w:cs="Calibri"/>
        </w:rPr>
        <w:t xml:space="preserve">. </w:t>
      </w:r>
      <w:r w:rsidRPr="00EE7F3C">
        <w:rPr>
          <w:rFonts w:ascii="Calibri" w:hAnsi="Calibri" w:cs="Calibri"/>
          <w:noProof/>
        </w:rPr>
        <w:t xml:space="preserve">Siedzisko </w:t>
      </w:r>
      <w:r w:rsidR="00AE77FB" w:rsidRPr="00EE7F3C">
        <w:rPr>
          <w:rFonts w:ascii="Calibri" w:hAnsi="Calibri" w:cs="Calibri"/>
          <w:noProof/>
        </w:rPr>
        <w:t xml:space="preserve">ma mieć </w:t>
      </w:r>
      <w:r w:rsidRPr="00EE7F3C">
        <w:rPr>
          <w:rFonts w:ascii="Calibri" w:hAnsi="Calibri" w:cs="Calibri"/>
          <w:noProof/>
        </w:rPr>
        <w:t xml:space="preserve">mechanizm regulacji głębokosci w zakresie 50mm. </w:t>
      </w:r>
    </w:p>
    <w:p w:rsidR="00B42C60" w:rsidRPr="00EE7F3C" w:rsidRDefault="00B42C60" w:rsidP="00B42C60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  <w:noProof/>
        </w:rPr>
      </w:pPr>
      <w:r w:rsidRPr="00EE7F3C">
        <w:rPr>
          <w:rFonts w:ascii="Calibri" w:hAnsi="Calibri" w:cs="Calibri"/>
          <w:noProof/>
        </w:rPr>
        <w:t xml:space="preserve">Konstrukcja oparcia </w:t>
      </w:r>
      <w:r w:rsidR="00AE77FB" w:rsidRPr="00EE7F3C">
        <w:rPr>
          <w:rFonts w:ascii="Calibri" w:hAnsi="Calibri" w:cs="Calibri"/>
          <w:noProof/>
        </w:rPr>
        <w:t xml:space="preserve">ma być </w:t>
      </w:r>
      <w:r w:rsidRPr="00EE7F3C">
        <w:rPr>
          <w:rFonts w:ascii="Calibri" w:hAnsi="Calibri" w:cs="Calibri"/>
          <w:noProof/>
        </w:rPr>
        <w:t xml:space="preserve">wykonana jako rama z tworzywa sztucznego w kolorze czarnym, obciągnieta miękką, elastyczną siatką w kolorze czarnym, wykonananą w 100% z poliestru o odpornosci na ścieranie na poziomie </w:t>
      </w:r>
      <w:r w:rsidR="00AE77FB" w:rsidRPr="00EE7F3C">
        <w:rPr>
          <w:rFonts w:ascii="Calibri" w:hAnsi="Calibri" w:cs="Calibri"/>
          <w:noProof/>
        </w:rPr>
        <w:t>min 70</w:t>
      </w:r>
      <w:r w:rsidRPr="00EE7F3C">
        <w:rPr>
          <w:rFonts w:ascii="Calibri" w:hAnsi="Calibri" w:cs="Calibri"/>
          <w:noProof/>
        </w:rPr>
        <w:t xml:space="preserve">0 000 cykli Martindale (PN-EN ISO 12947-2), odporności na piling </w:t>
      </w:r>
      <w:r w:rsidR="00AE77FB" w:rsidRPr="00EE7F3C">
        <w:rPr>
          <w:rFonts w:ascii="Calibri" w:hAnsi="Calibri" w:cs="Calibri"/>
          <w:noProof/>
        </w:rPr>
        <w:t>4-</w:t>
      </w:r>
      <w:r w:rsidRPr="00EE7F3C">
        <w:rPr>
          <w:rFonts w:ascii="Calibri" w:hAnsi="Calibri" w:cs="Calibri"/>
          <w:noProof/>
        </w:rPr>
        <w:t>5 (EN ISO 12945-2).</w:t>
      </w:r>
    </w:p>
    <w:p w:rsidR="00B42C60" w:rsidRPr="00EE7F3C" w:rsidRDefault="00B42C60" w:rsidP="00B42C60">
      <w:pPr>
        <w:numPr>
          <w:ilvl w:val="0"/>
          <w:numId w:val="11"/>
        </w:numPr>
        <w:suppressAutoHyphens w:val="0"/>
        <w:jc w:val="both"/>
        <w:rPr>
          <w:rFonts w:ascii="Calibri" w:hAnsi="Calibri" w:cs="Calibri"/>
          <w:noProof/>
        </w:rPr>
      </w:pPr>
      <w:r w:rsidRPr="00EE7F3C">
        <w:rPr>
          <w:rFonts w:ascii="Calibri" w:hAnsi="Calibri" w:cs="Calibri"/>
          <w:noProof/>
        </w:rPr>
        <w:t>Rama oparcia mocowana do wspornika z tworzywa sztucznego w kolorze popielatym. W ramie oparcia zamontowany jest mechanizm wsparcia podlędźwiowego w zakresie góra dół, natomiast we wsporniku zamontoway jest mechanizm regulacji wyparcia części lędźwiowej kręgosłupa w zakresie przód-tył.</w:t>
      </w:r>
    </w:p>
    <w:p w:rsidR="00B42C60" w:rsidRPr="00EE7F3C" w:rsidRDefault="00B42C60" w:rsidP="00B42C60">
      <w:pPr>
        <w:pStyle w:val="Akapitzlist1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EE7F3C">
        <w:rPr>
          <w:rFonts w:cs="Calibri"/>
          <w:noProof/>
          <w:sz w:val="24"/>
          <w:szCs w:val="24"/>
        </w:rPr>
        <w:t>Regulowane na wysokość podłokietniki, z nakładką w kolorze czarnym, wykonaną z miekkiego poliuretanu.</w:t>
      </w:r>
    </w:p>
    <w:p w:rsidR="00B42C60" w:rsidRPr="00EE7F3C" w:rsidRDefault="00B42C60" w:rsidP="00B42C60">
      <w:pPr>
        <w:pStyle w:val="Akapitzlist1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EE7F3C">
        <w:rPr>
          <w:rFonts w:cs="Calibri"/>
          <w:noProof/>
          <w:sz w:val="24"/>
          <w:szCs w:val="24"/>
        </w:rPr>
        <w:t xml:space="preserve">Krzesło tapicerowane tkaniną 100% poliester, o klasie ścieralności na poziomie </w:t>
      </w:r>
      <w:r w:rsidR="00AE77FB" w:rsidRPr="00EE7F3C">
        <w:rPr>
          <w:rFonts w:cs="Calibri"/>
          <w:noProof/>
          <w:sz w:val="24"/>
          <w:szCs w:val="24"/>
        </w:rPr>
        <w:t xml:space="preserve">min. </w:t>
      </w:r>
      <w:r w:rsidRPr="00EE7F3C">
        <w:rPr>
          <w:rFonts w:cs="Calibri"/>
          <w:noProof/>
          <w:sz w:val="24"/>
          <w:szCs w:val="24"/>
        </w:rPr>
        <w:t>1</w:t>
      </w:r>
      <w:r w:rsidR="00AE77FB" w:rsidRPr="00EE7F3C">
        <w:rPr>
          <w:rFonts w:cs="Calibri"/>
          <w:noProof/>
          <w:sz w:val="24"/>
          <w:szCs w:val="24"/>
        </w:rPr>
        <w:t>0</w:t>
      </w:r>
      <w:r w:rsidRPr="00EE7F3C">
        <w:rPr>
          <w:rFonts w:cs="Calibri"/>
          <w:noProof/>
          <w:sz w:val="24"/>
          <w:szCs w:val="24"/>
        </w:rPr>
        <w:t xml:space="preserve">0 000 cykli Martindale (PN-EN ISO 12947-2), odporności na piling </w:t>
      </w:r>
      <w:r w:rsidR="00AE77FB" w:rsidRPr="00EE7F3C">
        <w:rPr>
          <w:rFonts w:cs="Calibri"/>
          <w:noProof/>
          <w:sz w:val="24"/>
          <w:szCs w:val="24"/>
        </w:rPr>
        <w:t>4-</w:t>
      </w:r>
      <w:r w:rsidRPr="00EE7F3C">
        <w:rPr>
          <w:rFonts w:cs="Calibri"/>
          <w:noProof/>
          <w:sz w:val="24"/>
          <w:szCs w:val="24"/>
        </w:rPr>
        <w:t>5 (EN ISO 12945-2).</w:t>
      </w:r>
    </w:p>
    <w:p w:rsidR="00FF013E" w:rsidRDefault="00FF013E" w:rsidP="00AE77FB">
      <w:pPr>
        <w:pStyle w:val="Akapitzlist1"/>
        <w:jc w:val="both"/>
        <w:rPr>
          <w:rFonts w:cs="Calibri"/>
          <w:sz w:val="24"/>
          <w:szCs w:val="24"/>
        </w:rPr>
      </w:pPr>
    </w:p>
    <w:p w:rsidR="00AE77FB" w:rsidRPr="00525F95" w:rsidRDefault="00AE77FB" w:rsidP="00AE77FB">
      <w:pPr>
        <w:pStyle w:val="Akapitzlist1"/>
        <w:jc w:val="both"/>
        <w:rPr>
          <w:rFonts w:cs="Calibri"/>
        </w:rPr>
      </w:pPr>
      <w:r w:rsidRPr="00EE7F3C">
        <w:rPr>
          <w:rFonts w:cs="Calibri"/>
          <w:sz w:val="24"/>
          <w:szCs w:val="24"/>
        </w:rPr>
        <w:t>Przykładowe rozwiązanie oraz wymiary z tolerancją +/- 20mm:</w:t>
      </w:r>
    </w:p>
    <w:p w:rsidR="00AE77FB" w:rsidRDefault="00F3614B" w:rsidP="00AE77FB">
      <w:pPr>
        <w:pStyle w:val="Akapitzlist1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3432810" cy="26866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0B" w:rsidRDefault="0005680B" w:rsidP="00AE77FB">
      <w:pPr>
        <w:pStyle w:val="Akapitzlist1"/>
        <w:jc w:val="both"/>
        <w:rPr>
          <w:rFonts w:cs="Calibri"/>
        </w:rPr>
      </w:pPr>
    </w:p>
    <w:p w:rsidR="0005680B" w:rsidRPr="00A51048" w:rsidRDefault="0005680B" w:rsidP="0005680B">
      <w:pPr>
        <w:pStyle w:val="Akapitzlist1"/>
        <w:numPr>
          <w:ilvl w:val="0"/>
          <w:numId w:val="1"/>
        </w:numPr>
        <w:jc w:val="both"/>
        <w:rPr>
          <w:rFonts w:cs="Calibri"/>
          <w:b/>
        </w:rPr>
      </w:pPr>
      <w:r w:rsidRPr="00A51048">
        <w:rPr>
          <w:rFonts w:cs="Calibri"/>
          <w:b/>
        </w:rPr>
        <w:t>Stół kuchenny – dotyczy S</w:t>
      </w:r>
    </w:p>
    <w:p w:rsidR="0005680B" w:rsidRPr="00EE7F3C" w:rsidRDefault="0005680B" w:rsidP="00EE7F3C">
      <w:pPr>
        <w:tabs>
          <w:tab w:val="num" w:pos="720"/>
        </w:tabs>
        <w:ind w:firstLine="708"/>
        <w:jc w:val="both"/>
        <w:rPr>
          <w:rFonts w:ascii="Calibri" w:eastAsia="SimSun" w:hAnsi="Calibri" w:cs="Arial"/>
          <w:kern w:val="1"/>
          <w:lang w:bidi="hi-IN"/>
        </w:rPr>
      </w:pPr>
      <w:r w:rsidRPr="00EE7F3C">
        <w:rPr>
          <w:rFonts w:ascii="Calibri" w:eastAsia="SimSun" w:hAnsi="Calibri" w:cs="Arial"/>
          <w:kern w:val="1"/>
          <w:lang w:bidi="hi-IN"/>
        </w:rPr>
        <w:t xml:space="preserve">Stoły maja być systemowe, przeznaczone do intensywnej eksploatacji w budynkach użyteczności publicznej. W obrębie systemu ma być zapewniona możliwość łączenia z innymi meblami w różnych konfiguracjach. </w:t>
      </w:r>
    </w:p>
    <w:p w:rsidR="0005680B" w:rsidRPr="00EE7F3C" w:rsidRDefault="0005680B" w:rsidP="00EE7F3C">
      <w:pPr>
        <w:numPr>
          <w:ilvl w:val="0"/>
          <w:numId w:val="14"/>
        </w:numPr>
        <w:jc w:val="both"/>
        <w:rPr>
          <w:rFonts w:ascii="Calibri" w:eastAsia="SimSun" w:hAnsi="Calibri" w:cs="Arial"/>
          <w:kern w:val="1"/>
          <w:lang w:bidi="hi-IN"/>
        </w:rPr>
      </w:pPr>
      <w:r w:rsidRPr="00EE7F3C">
        <w:rPr>
          <w:rFonts w:ascii="Calibri" w:eastAsia="SimSun" w:hAnsi="Calibri" w:cs="Arial"/>
          <w:kern w:val="1"/>
          <w:lang w:bidi="hi-IN"/>
        </w:rPr>
        <w:t>Stoły mają mieć stałą wysokość blatu 74cm z regulacja poziomu w zakresie 2cm.</w:t>
      </w:r>
    </w:p>
    <w:p w:rsidR="0005680B" w:rsidRPr="00EE7F3C" w:rsidRDefault="0005680B" w:rsidP="00EE7F3C">
      <w:pPr>
        <w:numPr>
          <w:ilvl w:val="0"/>
          <w:numId w:val="9"/>
        </w:numPr>
        <w:tabs>
          <w:tab w:val="clear" w:pos="360"/>
          <w:tab w:val="num" w:pos="720"/>
        </w:tabs>
        <w:spacing w:after="140"/>
        <w:ind w:left="720"/>
        <w:jc w:val="both"/>
        <w:rPr>
          <w:rFonts w:ascii="Calibri" w:eastAsia="SimSun" w:hAnsi="Calibri" w:cs="Arial"/>
          <w:kern w:val="1"/>
          <w:lang w:bidi="hi-IN"/>
        </w:rPr>
      </w:pPr>
      <w:r w:rsidRPr="00EE7F3C">
        <w:rPr>
          <w:rFonts w:ascii="Calibri" w:eastAsia="SimSun" w:hAnsi="Calibri" w:cs="Arial"/>
          <w:kern w:val="1"/>
          <w:lang w:bidi="hi-IN"/>
        </w:rPr>
        <w:t xml:space="preserve">Blat ma być wykonany z płyty wiórowej, trójwarstwowej grubości min 25 mm pokrytej melaminą o podwyższonej odporności na ścieranie w kolorze białym lub innym jasnym kolorze. Krawędzie blatu zabezpieczone obrzeżem z tworzywa sztucznego w kolorze blatu. Zamawiający wymaga uzgodnienia koloru przed przystąpieniem przez Wykonawcę do realizacji zadania. Zmiana koloru nie może wpływać na cenę. </w:t>
      </w:r>
    </w:p>
    <w:p w:rsidR="0005680B" w:rsidRPr="00EE7F3C" w:rsidRDefault="0005680B" w:rsidP="00EE7F3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Calibri" w:eastAsia="SimSun" w:hAnsi="Calibri" w:cs="Arial"/>
          <w:kern w:val="1"/>
          <w:lang w:bidi="hi-IN"/>
        </w:rPr>
      </w:pPr>
      <w:r w:rsidRPr="00EE7F3C">
        <w:rPr>
          <w:rFonts w:ascii="Calibri" w:eastAsia="SimSun" w:hAnsi="Calibri" w:cs="Arial"/>
          <w:kern w:val="1"/>
          <w:lang w:bidi="hi-IN"/>
        </w:rPr>
        <w:lastRenderedPageBreak/>
        <w:t xml:space="preserve">Konstrukcja ma składać się ze stelaża zamocowanego od spodu do blatu oraz nóg prostych zamocowanych do stelaża. Całość ma być stalowa, lakierowana na kolor RAL 9006. </w:t>
      </w:r>
    </w:p>
    <w:p w:rsidR="0005680B" w:rsidRPr="00EE7F3C" w:rsidRDefault="0005680B" w:rsidP="00EE7F3C">
      <w:pPr>
        <w:numPr>
          <w:ilvl w:val="0"/>
          <w:numId w:val="9"/>
        </w:numPr>
        <w:tabs>
          <w:tab w:val="clear" w:pos="360"/>
          <w:tab w:val="num" w:pos="720"/>
        </w:tabs>
        <w:spacing w:after="140"/>
        <w:ind w:left="720"/>
        <w:jc w:val="both"/>
        <w:rPr>
          <w:rFonts w:ascii="Calibri" w:eastAsia="SimSun" w:hAnsi="Calibri" w:cs="Arial"/>
          <w:kern w:val="1"/>
          <w:lang w:bidi="hi-IN"/>
        </w:rPr>
      </w:pPr>
      <w:r w:rsidRPr="00EE7F3C">
        <w:rPr>
          <w:rFonts w:ascii="Calibri" w:eastAsia="SimSun" w:hAnsi="Calibri" w:cs="Arial"/>
          <w:kern w:val="1"/>
          <w:lang w:bidi="hi-IN"/>
        </w:rPr>
        <w:t>Nogi mają być okrągłe o średnicy 4-5cm. Nogi mają mieć zaślepki z tworzywa sztucznego w kolorze czarnym z regulacją poziomowania w zakresie 2cm.</w:t>
      </w:r>
    </w:p>
    <w:p w:rsidR="0005680B" w:rsidRDefault="0005680B" w:rsidP="00EE7F3C">
      <w:pPr>
        <w:spacing w:after="140"/>
        <w:ind w:left="360"/>
        <w:jc w:val="both"/>
        <w:rPr>
          <w:rFonts w:ascii="Calibri" w:eastAsia="SimSun" w:hAnsi="Calibri" w:cs="Arial"/>
          <w:kern w:val="1"/>
          <w:sz w:val="22"/>
          <w:lang w:bidi="hi-IN"/>
        </w:rPr>
      </w:pPr>
      <w:r w:rsidRPr="00EE7F3C">
        <w:rPr>
          <w:rFonts w:ascii="Calibri" w:eastAsia="SimSun" w:hAnsi="Calibri" w:cs="Arial"/>
          <w:kern w:val="1"/>
          <w:lang w:bidi="hi-IN"/>
        </w:rPr>
        <w:t>Przykładowe rozwiązanie:</w:t>
      </w:r>
    </w:p>
    <w:p w:rsidR="00BF28E2" w:rsidRDefault="00F3614B" w:rsidP="0005680B">
      <w:pPr>
        <w:spacing w:after="140" w:line="288" w:lineRule="auto"/>
        <w:ind w:left="360"/>
        <w:jc w:val="both"/>
        <w:rPr>
          <w:rFonts w:ascii="Calibri" w:eastAsia="SimSun" w:hAnsi="Calibri" w:cs="Arial"/>
          <w:kern w:val="1"/>
          <w:sz w:val="22"/>
          <w:lang w:bidi="hi-IN"/>
        </w:rPr>
      </w:pPr>
      <w:r>
        <w:rPr>
          <w:rFonts w:ascii="Calibri" w:eastAsia="SimSun" w:hAnsi="Calibri" w:cs="Arial"/>
          <w:noProof/>
          <w:kern w:val="1"/>
          <w:sz w:val="22"/>
          <w:lang w:bidi="hi-IN"/>
        </w:rPr>
        <w:drawing>
          <wp:inline distT="0" distB="0" distL="0" distR="0">
            <wp:extent cx="3214370" cy="35521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8E2" w:rsidRPr="000B3994" w:rsidRDefault="00BF28E2" w:rsidP="00BF28E2">
      <w:pPr>
        <w:numPr>
          <w:ilvl w:val="0"/>
          <w:numId w:val="1"/>
        </w:numPr>
        <w:spacing w:after="140" w:line="288" w:lineRule="auto"/>
        <w:jc w:val="both"/>
        <w:rPr>
          <w:rFonts w:ascii="Calibri" w:eastAsia="SimSun" w:hAnsi="Calibri" w:cs="Arial"/>
          <w:b/>
          <w:kern w:val="1"/>
          <w:sz w:val="22"/>
          <w:lang w:bidi="hi-IN"/>
        </w:rPr>
      </w:pPr>
      <w:r w:rsidRPr="000B3994">
        <w:rPr>
          <w:rFonts w:ascii="Calibri" w:eastAsia="SimSun" w:hAnsi="Calibri" w:cs="Arial"/>
          <w:b/>
          <w:kern w:val="1"/>
          <w:sz w:val="22"/>
          <w:lang w:bidi="hi-IN"/>
        </w:rPr>
        <w:t>Krzesła socjalne – dotyczy K1</w:t>
      </w:r>
    </w:p>
    <w:p w:rsidR="00BF28E2" w:rsidRPr="000A6DD2" w:rsidRDefault="00BF28E2" w:rsidP="00BF28E2">
      <w:pPr>
        <w:numPr>
          <w:ilvl w:val="0"/>
          <w:numId w:val="15"/>
        </w:numPr>
        <w:suppressAutoHyphens w:val="0"/>
        <w:rPr>
          <w:rFonts w:ascii="Calibri" w:hAnsi="Calibri"/>
        </w:rPr>
      </w:pPr>
      <w:r w:rsidRPr="000A6DD2">
        <w:rPr>
          <w:rFonts w:ascii="Calibri" w:hAnsi="Calibri"/>
        </w:rPr>
        <w:t xml:space="preserve">Konstrukcja ma być stalowa, wykonana z </w:t>
      </w:r>
      <w:r w:rsidR="00A51048" w:rsidRPr="000A6DD2">
        <w:rPr>
          <w:rFonts w:ascii="Calibri" w:hAnsi="Calibri"/>
        </w:rPr>
        <w:t>pręta</w:t>
      </w:r>
      <w:r w:rsidRPr="000A6DD2">
        <w:rPr>
          <w:rFonts w:ascii="Calibri" w:hAnsi="Calibri"/>
        </w:rPr>
        <w:t xml:space="preserve"> stalowego fi11mm, chromowanego wysokiej jakości chromem</w:t>
      </w:r>
      <w:r w:rsidR="00FF013E">
        <w:rPr>
          <w:rFonts w:ascii="Calibri" w:hAnsi="Calibri"/>
        </w:rPr>
        <w:t>.</w:t>
      </w:r>
      <w:r w:rsidRPr="000A6DD2">
        <w:rPr>
          <w:rFonts w:ascii="Calibri" w:hAnsi="Calibri"/>
        </w:rPr>
        <w:t xml:space="preserve"> </w:t>
      </w:r>
    </w:p>
    <w:p w:rsidR="00BF28E2" w:rsidRPr="000A6DD2" w:rsidRDefault="00BF28E2" w:rsidP="00BF28E2">
      <w:pPr>
        <w:numPr>
          <w:ilvl w:val="0"/>
          <w:numId w:val="15"/>
        </w:numPr>
        <w:suppressAutoHyphens w:val="0"/>
        <w:rPr>
          <w:rFonts w:ascii="Calibri" w:hAnsi="Calibri"/>
        </w:rPr>
      </w:pPr>
      <w:r w:rsidRPr="000A6DD2">
        <w:rPr>
          <w:rFonts w:ascii="Calibri" w:hAnsi="Calibri"/>
        </w:rPr>
        <w:t>Konstrukcja ma być w kształcie płóz, zakończonych podstawkami chroniącymi posadzkę</w:t>
      </w:r>
      <w:r w:rsidR="00FF013E">
        <w:rPr>
          <w:rFonts w:ascii="Calibri" w:hAnsi="Calibri"/>
        </w:rPr>
        <w:t>.</w:t>
      </w:r>
    </w:p>
    <w:p w:rsidR="00BF28E2" w:rsidRPr="000A6DD2" w:rsidRDefault="00BF28E2" w:rsidP="00BF28E2">
      <w:pPr>
        <w:numPr>
          <w:ilvl w:val="0"/>
          <w:numId w:val="15"/>
        </w:numPr>
        <w:suppressAutoHyphens w:val="0"/>
        <w:rPr>
          <w:rFonts w:ascii="Calibri" w:hAnsi="Calibri"/>
        </w:rPr>
      </w:pPr>
      <w:r w:rsidRPr="000A6DD2">
        <w:rPr>
          <w:rFonts w:ascii="Calibri" w:hAnsi="Calibri"/>
        </w:rPr>
        <w:t xml:space="preserve">Siedzisko </w:t>
      </w:r>
      <w:r w:rsidR="001B0270">
        <w:rPr>
          <w:rFonts w:ascii="Calibri" w:hAnsi="Calibri"/>
        </w:rPr>
        <w:t xml:space="preserve">i oparcie mają być osobnymi elementami wykonanymi </w:t>
      </w:r>
      <w:r w:rsidRPr="000A6DD2">
        <w:rPr>
          <w:rFonts w:ascii="Calibri" w:hAnsi="Calibri"/>
        </w:rPr>
        <w:t>z tworzywa sztucznego</w:t>
      </w:r>
      <w:r w:rsidR="001B0270">
        <w:rPr>
          <w:rFonts w:ascii="Calibri" w:hAnsi="Calibri"/>
        </w:rPr>
        <w:t xml:space="preserve">. Tworzywo ma być dostępne w co najmniej 6 kolorach – Zamawiający przed podpisaniem umowy wskaże kolory. Wybór kolorów nie może wpływać na cenę. </w:t>
      </w:r>
      <w:r w:rsidRPr="000A6DD2">
        <w:rPr>
          <w:rFonts w:ascii="Calibri" w:hAnsi="Calibri"/>
        </w:rPr>
        <w:t xml:space="preserve"> </w:t>
      </w:r>
    </w:p>
    <w:p w:rsidR="00BF28E2" w:rsidRPr="000A6DD2" w:rsidRDefault="00BF28E2" w:rsidP="00BF28E2">
      <w:pPr>
        <w:numPr>
          <w:ilvl w:val="0"/>
          <w:numId w:val="15"/>
        </w:numPr>
        <w:suppressAutoHyphens w:val="0"/>
        <w:rPr>
          <w:rFonts w:ascii="Calibri" w:hAnsi="Calibri"/>
        </w:rPr>
      </w:pPr>
      <w:r w:rsidRPr="000A6DD2">
        <w:rPr>
          <w:rFonts w:ascii="Calibri" w:hAnsi="Calibri"/>
        </w:rPr>
        <w:t>Krzesło ma mieć formą kanciastą, zbliżoną do prostokąta</w:t>
      </w:r>
      <w:r w:rsidR="003064BE">
        <w:rPr>
          <w:rFonts w:ascii="Calibri" w:hAnsi="Calibri"/>
        </w:rPr>
        <w:t>.</w:t>
      </w:r>
    </w:p>
    <w:p w:rsidR="00BF28E2" w:rsidRDefault="00BF28E2" w:rsidP="00BF28E2">
      <w:pPr>
        <w:numPr>
          <w:ilvl w:val="0"/>
          <w:numId w:val="15"/>
        </w:numPr>
        <w:suppressAutoHyphens w:val="0"/>
        <w:rPr>
          <w:rFonts w:ascii="Calibri" w:hAnsi="Calibri"/>
        </w:rPr>
      </w:pPr>
      <w:r w:rsidRPr="000A6DD2">
        <w:rPr>
          <w:rFonts w:ascii="Calibri" w:hAnsi="Calibri"/>
        </w:rPr>
        <w:t xml:space="preserve">Krzesła ma mieć możliwość sztaplowania w ilości min </w:t>
      </w:r>
      <w:r w:rsidR="001B0270">
        <w:rPr>
          <w:rFonts w:ascii="Calibri" w:hAnsi="Calibri"/>
        </w:rPr>
        <w:t>8</w:t>
      </w:r>
      <w:r w:rsidRPr="000A6DD2">
        <w:rPr>
          <w:rFonts w:ascii="Calibri" w:hAnsi="Calibri"/>
        </w:rPr>
        <w:t xml:space="preserve"> sztuk jednorazowo</w:t>
      </w:r>
      <w:r w:rsidR="003064BE">
        <w:rPr>
          <w:rFonts w:ascii="Calibri" w:hAnsi="Calibri"/>
        </w:rPr>
        <w:t>.</w:t>
      </w:r>
    </w:p>
    <w:p w:rsidR="001B0270" w:rsidRDefault="001B0270" w:rsidP="001B0270">
      <w:pPr>
        <w:suppressAutoHyphens w:val="0"/>
        <w:rPr>
          <w:rFonts w:ascii="Calibri" w:hAnsi="Calibri"/>
        </w:rPr>
      </w:pPr>
    </w:p>
    <w:p w:rsidR="001B0270" w:rsidRDefault="001B0270" w:rsidP="001B0270">
      <w:pPr>
        <w:suppressAutoHyphens w:val="0"/>
        <w:rPr>
          <w:rFonts w:ascii="Calibri" w:hAnsi="Calibri"/>
        </w:rPr>
      </w:pPr>
      <w:r>
        <w:rPr>
          <w:rFonts w:ascii="Calibri" w:hAnsi="Calibri"/>
        </w:rPr>
        <w:t>Przykładowe rozwiązanie:</w:t>
      </w:r>
      <w:r w:rsidR="003064BE" w:rsidRPr="003064BE">
        <w:rPr>
          <w:noProof/>
        </w:rPr>
        <w:t xml:space="preserve"> </w:t>
      </w:r>
      <w:r w:rsidR="003064BE">
        <w:rPr>
          <w:noProof/>
        </w:rPr>
        <w:drawing>
          <wp:anchor distT="0" distB="0" distL="114300" distR="114300" simplePos="0" relativeHeight="251658240" behindDoc="0" locked="0" layoutInCell="1" allowOverlap="1" wp14:anchorId="218BDB69">
            <wp:simplePos x="2533650" y="901700"/>
            <wp:positionH relativeFrom="margin">
              <wp:align>center</wp:align>
            </wp:positionH>
            <wp:positionV relativeFrom="margin">
              <wp:align>bottom</wp:align>
            </wp:positionV>
            <wp:extent cx="1399540" cy="185674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0270" w:rsidRDefault="001B0270" w:rsidP="001B0270">
      <w:pPr>
        <w:suppressAutoHyphens w:val="0"/>
      </w:pPr>
    </w:p>
    <w:p w:rsidR="003064BE" w:rsidRDefault="003064BE" w:rsidP="001B0270">
      <w:pPr>
        <w:suppressAutoHyphens w:val="0"/>
      </w:pPr>
    </w:p>
    <w:p w:rsidR="003064BE" w:rsidRDefault="003064BE" w:rsidP="001B0270">
      <w:pPr>
        <w:suppressAutoHyphens w:val="0"/>
      </w:pPr>
    </w:p>
    <w:p w:rsidR="003064BE" w:rsidRDefault="003064BE" w:rsidP="001B0270">
      <w:pPr>
        <w:suppressAutoHyphens w:val="0"/>
      </w:pPr>
    </w:p>
    <w:p w:rsidR="003064BE" w:rsidRDefault="003064BE" w:rsidP="001B0270">
      <w:pPr>
        <w:suppressAutoHyphens w:val="0"/>
      </w:pPr>
    </w:p>
    <w:p w:rsidR="003064BE" w:rsidRDefault="003064BE" w:rsidP="001B0270">
      <w:pPr>
        <w:suppressAutoHyphens w:val="0"/>
      </w:pPr>
    </w:p>
    <w:p w:rsidR="003064BE" w:rsidRDefault="003064BE" w:rsidP="001B0270">
      <w:pPr>
        <w:suppressAutoHyphens w:val="0"/>
      </w:pPr>
    </w:p>
    <w:p w:rsidR="00026753" w:rsidRDefault="00026753" w:rsidP="001B0270">
      <w:pPr>
        <w:suppressAutoHyphens w:val="0"/>
      </w:pPr>
    </w:p>
    <w:p w:rsidR="001B0270" w:rsidRPr="00026753" w:rsidRDefault="001B0270" w:rsidP="00AE1F47">
      <w:pPr>
        <w:numPr>
          <w:ilvl w:val="0"/>
          <w:numId w:val="1"/>
        </w:numPr>
        <w:suppressAutoHyphens w:val="0"/>
        <w:rPr>
          <w:rFonts w:ascii="Calibri" w:hAnsi="Calibri"/>
        </w:rPr>
      </w:pPr>
      <w:r w:rsidRPr="00026753">
        <w:rPr>
          <w:rFonts w:ascii="Calibri" w:hAnsi="Calibri"/>
          <w:b/>
        </w:rPr>
        <w:lastRenderedPageBreak/>
        <w:t>Aneks kuchenny</w:t>
      </w:r>
      <w:r w:rsidR="00422E30" w:rsidRPr="00026753">
        <w:rPr>
          <w:rFonts w:ascii="Calibri" w:hAnsi="Calibri"/>
          <w:b/>
        </w:rPr>
        <w:t xml:space="preserve"> – dotyczy AK </w:t>
      </w:r>
    </w:p>
    <w:p w:rsidR="001B0270" w:rsidRDefault="001B0270" w:rsidP="00744482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 przystąpieniem do realizacji, wybrany Wykonawca zobowiązany jest zapoznać się i dostosować meble do pomieszczenia, w którym przewidziany jest aneks. </w:t>
      </w:r>
    </w:p>
    <w:p w:rsidR="00A9029C" w:rsidRDefault="00A9029C" w:rsidP="00744482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Przed przystąpieniem do realizacji, Wykonawca zobowiązany jest uzgodnić z</w:t>
      </w:r>
      <w:r w:rsidR="00026753">
        <w:rPr>
          <w:rFonts w:ascii="Calibri" w:hAnsi="Calibri"/>
        </w:rPr>
        <w:t> </w:t>
      </w:r>
      <w:r>
        <w:rPr>
          <w:rFonts w:ascii="Calibri" w:hAnsi="Calibri"/>
        </w:rPr>
        <w:t xml:space="preserve">Zamawiającym rozmieszczenie mebli w aneksie kuchennym i przedstawić szkic rozmieszczenia mebli. </w:t>
      </w:r>
    </w:p>
    <w:p w:rsidR="00A9029C" w:rsidRDefault="00A9029C" w:rsidP="00744482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Zamawiający wymaga, aby meble w aneksie kuchennym były jasne – Wykonawca zobowiązany jest przedstawić </w:t>
      </w:r>
      <w:r w:rsidR="002E1D8F">
        <w:rPr>
          <w:rFonts w:ascii="Calibri" w:hAnsi="Calibri"/>
        </w:rPr>
        <w:t xml:space="preserve">Zamawiającemu do zaakceptowania </w:t>
      </w:r>
      <w:r>
        <w:rPr>
          <w:rFonts w:ascii="Calibri" w:hAnsi="Calibri"/>
        </w:rPr>
        <w:t>propozycje kolorystyczne przed przystąpieniem do realizacji. Kolorystyka nie może mieć wpływu na cenę.</w:t>
      </w:r>
    </w:p>
    <w:p w:rsidR="009F19B6" w:rsidRDefault="009F19B6" w:rsidP="00744482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Szafki mają mieć uchwyty do otwieranie. Kształt i kolor należy uzgodnić z</w:t>
      </w:r>
      <w:r w:rsidR="00026753">
        <w:rPr>
          <w:rFonts w:ascii="Calibri" w:hAnsi="Calibri"/>
        </w:rPr>
        <w:t> </w:t>
      </w:r>
      <w:r>
        <w:rPr>
          <w:rFonts w:ascii="Calibri" w:hAnsi="Calibri"/>
        </w:rPr>
        <w:t>Zamawiającym.</w:t>
      </w:r>
    </w:p>
    <w:p w:rsidR="001B0270" w:rsidRDefault="001B0270" w:rsidP="00744482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Aneks kuchenny ma składać się dwóch grup produktowych – „szafki kuchenne” i „szafki zlewozmywakowe</w:t>
      </w:r>
      <w:r w:rsidR="006B5EA3">
        <w:rPr>
          <w:rFonts w:ascii="Calibri" w:hAnsi="Calibri"/>
        </w:rPr>
        <w:t>j</w:t>
      </w:r>
      <w:r>
        <w:rPr>
          <w:rFonts w:ascii="Calibri" w:hAnsi="Calibri"/>
        </w:rPr>
        <w:t>”.</w:t>
      </w:r>
    </w:p>
    <w:p w:rsidR="006B5EA3" w:rsidRDefault="001B0270" w:rsidP="00744482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Szafki kuchenne</w:t>
      </w:r>
      <w:r w:rsidR="006B5EA3">
        <w:rPr>
          <w:rFonts w:ascii="Calibri" w:hAnsi="Calibri"/>
        </w:rPr>
        <w:t>:</w:t>
      </w:r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1B0270">
        <w:rPr>
          <w:rFonts w:ascii="Calibri" w:hAnsi="Calibri"/>
        </w:rPr>
        <w:t xml:space="preserve"> mają składać się z 3 szafek stojących o szerokości 80 cm każda i głębokości 60cm. </w:t>
      </w:r>
      <w:r w:rsidR="002E1D8F">
        <w:rPr>
          <w:rFonts w:ascii="Calibri" w:hAnsi="Calibri"/>
        </w:rPr>
        <w:t xml:space="preserve">Dwie szafki mają mieć </w:t>
      </w:r>
      <w:r w:rsidR="009601F2">
        <w:rPr>
          <w:rFonts w:ascii="Calibri" w:hAnsi="Calibri"/>
        </w:rPr>
        <w:t xml:space="preserve">po 4 </w:t>
      </w:r>
      <w:r w:rsidR="002E1D8F">
        <w:rPr>
          <w:rFonts w:ascii="Calibri" w:hAnsi="Calibri"/>
        </w:rPr>
        <w:t>szuflad</w:t>
      </w:r>
      <w:r w:rsidR="009601F2">
        <w:rPr>
          <w:rFonts w:ascii="Calibri" w:hAnsi="Calibri"/>
        </w:rPr>
        <w:t>y</w:t>
      </w:r>
      <w:r w:rsidR="002E1D8F">
        <w:rPr>
          <w:rFonts w:ascii="Calibri" w:hAnsi="Calibri"/>
        </w:rPr>
        <w:t>, jedna z szafek</w:t>
      </w:r>
      <w:r w:rsidR="009601F2">
        <w:rPr>
          <w:rFonts w:ascii="Calibri" w:hAnsi="Calibri"/>
        </w:rPr>
        <w:t xml:space="preserve"> ma mieć drzwi i półkę wewnątrz. </w:t>
      </w:r>
      <w:bookmarkStart w:id="3" w:name="_Hlk511167323"/>
    </w:p>
    <w:p w:rsidR="00AE1F47" w:rsidRDefault="00AE1F47" w:rsidP="00AE1F47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n</w:t>
      </w:r>
      <w:r>
        <w:rPr>
          <w:rFonts w:ascii="Calibri" w:hAnsi="Calibri"/>
        </w:rPr>
        <w:t>ad szafk</w:t>
      </w:r>
      <w:r>
        <w:rPr>
          <w:rFonts w:ascii="Calibri" w:hAnsi="Calibri"/>
        </w:rPr>
        <w:t>ami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dolnymi </w:t>
      </w:r>
      <w:r>
        <w:rPr>
          <w:rFonts w:ascii="Calibri" w:hAnsi="Calibri"/>
        </w:rPr>
        <w:t>ma</w:t>
      </w:r>
      <w:r>
        <w:rPr>
          <w:rFonts w:ascii="Calibri" w:hAnsi="Calibri"/>
        </w:rPr>
        <w:t>ją</w:t>
      </w:r>
      <w:r>
        <w:rPr>
          <w:rFonts w:ascii="Calibri" w:hAnsi="Calibri"/>
        </w:rPr>
        <w:t xml:space="preserve"> być </w:t>
      </w:r>
      <w:r>
        <w:rPr>
          <w:rFonts w:ascii="Calibri" w:hAnsi="Calibri"/>
        </w:rPr>
        <w:t>trzy</w:t>
      </w:r>
      <w:r>
        <w:rPr>
          <w:rFonts w:ascii="Calibri" w:hAnsi="Calibri"/>
        </w:rPr>
        <w:t xml:space="preserve"> szafki wiszące, po </w:t>
      </w:r>
      <w:r>
        <w:rPr>
          <w:rFonts w:ascii="Calibri" w:hAnsi="Calibri"/>
        </w:rPr>
        <w:t>8</w:t>
      </w:r>
      <w:r>
        <w:rPr>
          <w:rFonts w:ascii="Calibri" w:hAnsi="Calibri"/>
        </w:rPr>
        <w:t>0 cm szerokości każda. Szafki mają mieć drzwi podnoszone do góry z siłownikami podtrzymującymi drzwi po otwarciu.</w:t>
      </w:r>
      <w:r>
        <w:rPr>
          <w:rFonts w:ascii="Calibri" w:hAnsi="Calibri"/>
        </w:rPr>
        <w:t xml:space="preserve"> S</w:t>
      </w:r>
      <w:r>
        <w:rPr>
          <w:rFonts w:ascii="Calibri" w:hAnsi="Calibri"/>
        </w:rPr>
        <w:t>zafk</w:t>
      </w:r>
      <w:r>
        <w:rPr>
          <w:rFonts w:ascii="Calibri" w:hAnsi="Calibri"/>
        </w:rPr>
        <w:t>i</w:t>
      </w:r>
      <w:r>
        <w:rPr>
          <w:rFonts w:ascii="Calibri" w:hAnsi="Calibri"/>
        </w:rPr>
        <w:t xml:space="preserve"> ma</w:t>
      </w:r>
      <w:r>
        <w:rPr>
          <w:rFonts w:ascii="Calibri" w:hAnsi="Calibri"/>
        </w:rPr>
        <w:t>ją</w:t>
      </w:r>
      <w:r>
        <w:rPr>
          <w:rFonts w:ascii="Calibri" w:hAnsi="Calibri"/>
        </w:rPr>
        <w:t xml:space="preserve"> mieć półk</w:t>
      </w:r>
      <w:r>
        <w:rPr>
          <w:rFonts w:ascii="Calibri" w:hAnsi="Calibri"/>
        </w:rPr>
        <w:t>i</w:t>
      </w:r>
      <w:r>
        <w:rPr>
          <w:rFonts w:ascii="Calibri" w:hAnsi="Calibri"/>
        </w:rPr>
        <w:t xml:space="preserve"> wewnątrz. Szafki wiszące mają mieć wysokość ok. 40 cm. Szafki mają być zamocowane do ściany za pośrednictwem listwy metalowej</w:t>
      </w:r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9601F2">
        <w:rPr>
          <w:rFonts w:ascii="Calibri" w:hAnsi="Calibri"/>
        </w:rPr>
        <w:t>Szafki mają być wykonane z płyty wiórowej grubości min 18mm</w:t>
      </w:r>
      <w:r>
        <w:rPr>
          <w:rFonts w:ascii="Calibri" w:hAnsi="Calibri"/>
        </w:rPr>
        <w:t xml:space="preserve"> </w:t>
      </w:r>
      <w:r w:rsidRPr="006B5EA3">
        <w:rPr>
          <w:rFonts w:ascii="Calibri" w:hAnsi="Calibri"/>
        </w:rPr>
        <w:t xml:space="preserve">(dopuszcza się wykonanie pleców szafek z płyty HDF, grubości min 3,2mm, białej od wewnątrz). </w:t>
      </w:r>
      <w:r w:rsidR="009601F2">
        <w:rPr>
          <w:rFonts w:ascii="Calibri" w:hAnsi="Calibri"/>
        </w:rPr>
        <w:t>Płyta ma być pokryta melaminą, a krawędzie mają być zabezpieczone doklejką z PCV o</w:t>
      </w:r>
      <w:r w:rsidR="00026753">
        <w:rPr>
          <w:rFonts w:ascii="Calibri" w:hAnsi="Calibri"/>
        </w:rPr>
        <w:t> </w:t>
      </w:r>
      <w:r w:rsidR="009601F2">
        <w:rPr>
          <w:rFonts w:ascii="Calibri" w:hAnsi="Calibri"/>
        </w:rPr>
        <w:t xml:space="preserve">grubości min 2mm. </w:t>
      </w:r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1B0270">
        <w:rPr>
          <w:rFonts w:ascii="Calibri" w:hAnsi="Calibri"/>
        </w:rPr>
        <w:t xml:space="preserve">Szafki mają być posadowione na nóżkach systemowych wysokości ok 10cm. Do nóg ma być mocowany </w:t>
      </w:r>
      <w:r w:rsidR="00A9029C">
        <w:rPr>
          <w:rFonts w:ascii="Calibri" w:hAnsi="Calibri"/>
        </w:rPr>
        <w:t xml:space="preserve">(zdejmowalny) </w:t>
      </w:r>
      <w:r w:rsidR="001B0270">
        <w:rPr>
          <w:rFonts w:ascii="Calibri" w:hAnsi="Calibri"/>
        </w:rPr>
        <w:t>cokół</w:t>
      </w:r>
      <w:r w:rsidR="00A9029C">
        <w:rPr>
          <w:rFonts w:ascii="Calibri" w:hAnsi="Calibri"/>
        </w:rPr>
        <w:t xml:space="preserve"> systemowy, imitujący stal szczotkowaną, z</w:t>
      </w:r>
      <w:r w:rsidR="00026753">
        <w:rPr>
          <w:rFonts w:ascii="Calibri" w:hAnsi="Calibri"/>
        </w:rPr>
        <w:t> </w:t>
      </w:r>
      <w:r w:rsidR="00A9029C">
        <w:rPr>
          <w:rFonts w:ascii="Calibri" w:hAnsi="Calibri"/>
        </w:rPr>
        <w:t xml:space="preserve">elastyczną uszczelką przy podłodze </w:t>
      </w:r>
      <w:r w:rsidR="001B0270">
        <w:rPr>
          <w:rFonts w:ascii="Calibri" w:hAnsi="Calibri"/>
        </w:rPr>
        <w:t>. Cokół ma obejmować zestaw szafek ze</w:t>
      </w:r>
      <w:r w:rsidR="00026753">
        <w:rPr>
          <w:rFonts w:ascii="Calibri" w:hAnsi="Calibri"/>
        </w:rPr>
        <w:t> </w:t>
      </w:r>
      <w:r w:rsidR="001B0270">
        <w:rPr>
          <w:rFonts w:ascii="Calibri" w:hAnsi="Calibri"/>
        </w:rPr>
        <w:t xml:space="preserve">wszystkich widocznych stron (za wyjątkiem pleców – szafki będą </w:t>
      </w:r>
      <w:r w:rsidR="00A9029C">
        <w:rPr>
          <w:rFonts w:ascii="Calibri" w:hAnsi="Calibri"/>
        </w:rPr>
        <w:t xml:space="preserve">przy ścianie). </w:t>
      </w:r>
      <w:bookmarkEnd w:id="3"/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9029C">
        <w:rPr>
          <w:rFonts w:ascii="Calibri" w:hAnsi="Calibri"/>
        </w:rPr>
        <w:t xml:space="preserve">Szafki mają być połączone blatem kuchennym wykonanym z płyty wiórowej grubości min 25mm oklejonym laminatem HPL w technologii </w:t>
      </w:r>
      <w:proofErr w:type="spellStart"/>
      <w:r w:rsidR="00A9029C">
        <w:rPr>
          <w:rFonts w:ascii="Calibri" w:hAnsi="Calibri"/>
        </w:rPr>
        <w:t>postforming</w:t>
      </w:r>
      <w:proofErr w:type="spellEnd"/>
      <w:r w:rsidR="00A9029C">
        <w:rPr>
          <w:rFonts w:ascii="Calibri" w:hAnsi="Calibri"/>
        </w:rPr>
        <w:t xml:space="preserve">. Boczne krawędzie blatu mają być oklejone tworzywem sztucznym lub listwą aluminiową i mają być zabezpieczone przed wilgocią. </w:t>
      </w:r>
    </w:p>
    <w:p w:rsidR="001B0270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9029C">
        <w:rPr>
          <w:rFonts w:ascii="Calibri" w:hAnsi="Calibri"/>
        </w:rPr>
        <w:t>Pomiędzy blatem a ścianą ma być listwa cokołowa, uszczelniona w taki sposób, aby płyny nie mogły przedostać się za szafki.</w:t>
      </w:r>
      <w:r w:rsidR="001B0270">
        <w:rPr>
          <w:rFonts w:ascii="Calibri" w:hAnsi="Calibri"/>
        </w:rPr>
        <w:t xml:space="preserve"> </w:t>
      </w:r>
    </w:p>
    <w:p w:rsidR="006B5EA3" w:rsidRDefault="009601F2" w:rsidP="00744482">
      <w:pPr>
        <w:numPr>
          <w:ilvl w:val="0"/>
          <w:numId w:val="16"/>
        </w:numPr>
        <w:suppressAutoHyphens w:val="0"/>
        <w:jc w:val="both"/>
        <w:rPr>
          <w:rFonts w:ascii="Calibri" w:hAnsi="Calibri"/>
        </w:rPr>
      </w:pPr>
      <w:r>
        <w:rPr>
          <w:rFonts w:ascii="Calibri" w:hAnsi="Calibri"/>
        </w:rPr>
        <w:t>Szafk</w:t>
      </w:r>
      <w:r w:rsidR="006B5EA3">
        <w:rPr>
          <w:rFonts w:ascii="Calibri" w:hAnsi="Calibri"/>
        </w:rPr>
        <w:t>a</w:t>
      </w:r>
      <w:r>
        <w:rPr>
          <w:rFonts w:ascii="Calibri" w:hAnsi="Calibri"/>
        </w:rPr>
        <w:t xml:space="preserve"> zlewozmywakow</w:t>
      </w:r>
      <w:r w:rsidR="006B5EA3">
        <w:rPr>
          <w:rFonts w:ascii="Calibri" w:hAnsi="Calibri"/>
        </w:rPr>
        <w:t>a:</w:t>
      </w:r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9601F2">
        <w:rPr>
          <w:rFonts w:ascii="Calibri" w:hAnsi="Calibri"/>
        </w:rPr>
        <w:t xml:space="preserve"> ma</w:t>
      </w:r>
      <w:r>
        <w:rPr>
          <w:rFonts w:ascii="Calibri" w:hAnsi="Calibri"/>
        </w:rPr>
        <w:t xml:space="preserve"> mieć</w:t>
      </w:r>
      <w:r w:rsidR="0017320C">
        <w:rPr>
          <w:rFonts w:ascii="Calibri" w:hAnsi="Calibri"/>
        </w:rPr>
        <w:t xml:space="preserve"> szerokości 100</w:t>
      </w:r>
      <w:r w:rsidR="00026753">
        <w:rPr>
          <w:rFonts w:ascii="Calibri" w:hAnsi="Calibri"/>
        </w:rPr>
        <w:t xml:space="preserve"> </w:t>
      </w:r>
      <w:r w:rsidR="0017320C">
        <w:rPr>
          <w:rFonts w:ascii="Calibri" w:hAnsi="Calibri"/>
        </w:rPr>
        <w:t xml:space="preserve">cm. </w:t>
      </w:r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17320C">
        <w:rPr>
          <w:rFonts w:ascii="Calibri" w:hAnsi="Calibri"/>
        </w:rPr>
        <w:t xml:space="preserve">Szafka ma mieć zamontowany </w:t>
      </w:r>
      <w:r>
        <w:rPr>
          <w:rFonts w:ascii="Calibri" w:hAnsi="Calibri"/>
        </w:rPr>
        <w:t xml:space="preserve">nakładany stalowy </w:t>
      </w:r>
      <w:r w:rsidR="0017320C">
        <w:rPr>
          <w:rFonts w:ascii="Calibri" w:hAnsi="Calibri"/>
        </w:rPr>
        <w:t>zlewozmywak 1,5 komory z</w:t>
      </w:r>
      <w:r w:rsidR="00026753">
        <w:rPr>
          <w:rFonts w:ascii="Calibri" w:hAnsi="Calibri"/>
        </w:rPr>
        <w:t> </w:t>
      </w:r>
      <w:proofErr w:type="spellStart"/>
      <w:r w:rsidR="0017320C">
        <w:rPr>
          <w:rFonts w:ascii="Calibri" w:hAnsi="Calibri"/>
        </w:rPr>
        <w:t>ociekaczem</w:t>
      </w:r>
      <w:proofErr w:type="spellEnd"/>
      <w:r w:rsidR="0017320C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Zlew ma mieć z tyły (od ściany) kołnierz chroniący przed przedostaniem się wody za szafkę. </w:t>
      </w:r>
      <w:r w:rsidR="0017320C">
        <w:rPr>
          <w:rFonts w:ascii="Calibri" w:hAnsi="Calibri"/>
        </w:rPr>
        <w:t xml:space="preserve">Wraz ze zlewem należy dostarczyć i zamontować baterię zlewozmywakową, kulową. </w:t>
      </w:r>
    </w:p>
    <w:p w:rsidR="005E29BC" w:rsidRDefault="005E29BC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52556F">
        <w:rPr>
          <w:rFonts w:ascii="Calibri" w:hAnsi="Calibri"/>
        </w:rPr>
        <w:t>Wykonawca zobowiązany jest wraz meblami kuchennymi dostarczyć i zamontować szkło hartowane, mleczne na ścianę pomiędzy zlewem a szafkami wiszącymi. Szkło ma mieć szerokość ok</w:t>
      </w:r>
      <w:r w:rsidR="00026753">
        <w:rPr>
          <w:rFonts w:ascii="Calibri" w:hAnsi="Calibri"/>
        </w:rPr>
        <w:t>.</w:t>
      </w:r>
      <w:r w:rsidR="0052556F">
        <w:rPr>
          <w:rFonts w:ascii="Calibri" w:hAnsi="Calibri"/>
        </w:rPr>
        <w:t xml:space="preserve"> 160 cm i wysokość ok</w:t>
      </w:r>
      <w:r w:rsidR="00026753">
        <w:rPr>
          <w:rFonts w:ascii="Calibri" w:hAnsi="Calibri"/>
        </w:rPr>
        <w:t>.</w:t>
      </w:r>
      <w:r w:rsidR="0052556F">
        <w:rPr>
          <w:rFonts w:ascii="Calibri" w:hAnsi="Calibri"/>
        </w:rPr>
        <w:t xml:space="preserve"> 80cm.</w:t>
      </w:r>
    </w:p>
    <w:p w:rsidR="0052556F" w:rsidRDefault="0052556F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 Zamawiający wymaga, aby na zmywarką szerokości 60cm (zostanie dostarczona przez Zamawiającego), wykonawca dostarczył i zamontował blat na którym docelowo stać będzie mikrofalówka.</w:t>
      </w:r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- </w:t>
      </w:r>
      <w:r w:rsidR="0017320C">
        <w:rPr>
          <w:rFonts w:ascii="Calibri" w:hAnsi="Calibri"/>
        </w:rPr>
        <w:t xml:space="preserve">Wykonawca zobowiązany jest podłączyć zlew i baterię do istniejącej infrastruktury </w:t>
      </w:r>
      <w:proofErr w:type="spellStart"/>
      <w:r w:rsidR="0017320C">
        <w:rPr>
          <w:rFonts w:ascii="Calibri" w:hAnsi="Calibri"/>
        </w:rPr>
        <w:t>wod</w:t>
      </w:r>
      <w:proofErr w:type="spellEnd"/>
      <w:r w:rsidR="0017320C">
        <w:rPr>
          <w:rFonts w:ascii="Calibri" w:hAnsi="Calibri"/>
        </w:rPr>
        <w:t xml:space="preserve">-kan. Ponadto Wykonawca zobowiązany jest przystosować szafkę oraz instalację </w:t>
      </w:r>
      <w:proofErr w:type="spellStart"/>
      <w:r w:rsidR="0017320C">
        <w:rPr>
          <w:rFonts w:ascii="Calibri" w:hAnsi="Calibri"/>
        </w:rPr>
        <w:t>wod</w:t>
      </w:r>
      <w:proofErr w:type="spellEnd"/>
      <w:r w:rsidR="0017320C">
        <w:rPr>
          <w:rFonts w:ascii="Calibri" w:hAnsi="Calibri"/>
        </w:rPr>
        <w:t>-kan</w:t>
      </w:r>
      <w:r w:rsidR="00026753">
        <w:rPr>
          <w:rFonts w:ascii="Calibri" w:hAnsi="Calibri"/>
        </w:rPr>
        <w:t>.</w:t>
      </w:r>
      <w:r w:rsidR="0017320C">
        <w:rPr>
          <w:rFonts w:ascii="Calibri" w:hAnsi="Calibri"/>
        </w:rPr>
        <w:t xml:space="preserve"> do zamontowania zmywarki (przyłącza </w:t>
      </w:r>
      <w:proofErr w:type="spellStart"/>
      <w:r w:rsidR="0017320C">
        <w:rPr>
          <w:rFonts w:ascii="Calibri" w:hAnsi="Calibri"/>
        </w:rPr>
        <w:t>wod</w:t>
      </w:r>
      <w:proofErr w:type="spellEnd"/>
      <w:r w:rsidR="0017320C">
        <w:rPr>
          <w:rFonts w:ascii="Calibri" w:hAnsi="Calibri"/>
        </w:rPr>
        <w:t>-kan</w:t>
      </w:r>
      <w:r w:rsidR="00026753">
        <w:rPr>
          <w:rFonts w:ascii="Calibri" w:hAnsi="Calibri"/>
        </w:rPr>
        <w:t>.</w:t>
      </w:r>
      <w:r w:rsidR="0017320C">
        <w:rPr>
          <w:rFonts w:ascii="Calibri" w:hAnsi="Calibri"/>
        </w:rPr>
        <w:t xml:space="preserve">, </w:t>
      </w:r>
      <w:r w:rsidR="00F0076A">
        <w:rPr>
          <w:rFonts w:ascii="Calibri" w:hAnsi="Calibri"/>
        </w:rPr>
        <w:t xml:space="preserve">niezbędne zawory, </w:t>
      </w:r>
      <w:r w:rsidR="0017320C">
        <w:rPr>
          <w:rFonts w:ascii="Calibri" w:hAnsi="Calibri"/>
        </w:rPr>
        <w:t xml:space="preserve">ewentualne otwory w szafce itp.). Zmywarka będzie posadowiona obok zestawu. </w:t>
      </w:r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0076A" w:rsidRPr="00F0076A">
        <w:rPr>
          <w:rFonts w:ascii="Calibri" w:hAnsi="Calibri"/>
        </w:rPr>
        <w:t>Szafki mają być wykonane z płyty wiórowej grubości min 18mm</w:t>
      </w:r>
      <w:r w:rsidR="00F0076A">
        <w:rPr>
          <w:rFonts w:ascii="Calibri" w:hAnsi="Calibri"/>
        </w:rPr>
        <w:t xml:space="preserve"> </w:t>
      </w:r>
      <w:bookmarkStart w:id="4" w:name="_Hlk511167404"/>
      <w:r w:rsidR="00F0076A">
        <w:rPr>
          <w:rFonts w:ascii="Calibri" w:hAnsi="Calibri"/>
        </w:rPr>
        <w:t>(dopuszcza się wykonanie pleców szafek z płyty HDF, grubości min 3,2mm, białej od wewnątrz)</w:t>
      </w:r>
      <w:r w:rsidR="00F0076A" w:rsidRPr="00F0076A">
        <w:rPr>
          <w:rFonts w:ascii="Calibri" w:hAnsi="Calibri"/>
        </w:rPr>
        <w:t xml:space="preserve">. </w:t>
      </w:r>
      <w:bookmarkEnd w:id="4"/>
      <w:r w:rsidR="00F0076A" w:rsidRPr="00F0076A">
        <w:rPr>
          <w:rFonts w:ascii="Calibri" w:hAnsi="Calibri"/>
        </w:rPr>
        <w:t>Płyta ma być pokryta melaminą, a krawędzie mają być zabezpieczone doklejką z PCV o</w:t>
      </w:r>
      <w:r w:rsidR="00026753">
        <w:rPr>
          <w:rFonts w:ascii="Calibri" w:hAnsi="Calibri"/>
        </w:rPr>
        <w:t> </w:t>
      </w:r>
      <w:r w:rsidR="00F0076A" w:rsidRPr="00F0076A">
        <w:rPr>
          <w:rFonts w:ascii="Calibri" w:hAnsi="Calibri"/>
        </w:rPr>
        <w:t xml:space="preserve">grubości min 2mm. </w:t>
      </w:r>
    </w:p>
    <w:p w:rsidR="009601F2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0076A" w:rsidRPr="00F0076A">
        <w:rPr>
          <w:rFonts w:ascii="Calibri" w:hAnsi="Calibri"/>
        </w:rPr>
        <w:t>Szafki mają być posadowione na nóżkach systemowych wysokości ok 10cm. Do nóg ma być mocowany (zdejmowalny) cokół systemowy, imitujący stal szczotkowaną, z</w:t>
      </w:r>
      <w:r w:rsidR="00026753">
        <w:rPr>
          <w:rFonts w:ascii="Calibri" w:hAnsi="Calibri"/>
        </w:rPr>
        <w:t> </w:t>
      </w:r>
      <w:r w:rsidR="00F0076A" w:rsidRPr="00F0076A">
        <w:rPr>
          <w:rFonts w:ascii="Calibri" w:hAnsi="Calibri"/>
        </w:rPr>
        <w:t>elastyczną uszczelką przy podłodze . Cokół ma obejmować zestaw szafek ze</w:t>
      </w:r>
      <w:r w:rsidR="00026753">
        <w:rPr>
          <w:rFonts w:ascii="Calibri" w:hAnsi="Calibri"/>
        </w:rPr>
        <w:t> </w:t>
      </w:r>
      <w:r w:rsidR="00F0076A" w:rsidRPr="00F0076A">
        <w:rPr>
          <w:rFonts w:ascii="Calibri" w:hAnsi="Calibri"/>
        </w:rPr>
        <w:t>wszystkich widocznych stron (za wyjątkiem pleców – szafki będą przy ścianie).</w:t>
      </w:r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- Szafkę zlewozmywakową należy tak zamontować, aby zminimalizować ryzyko jej ruszenia a tym samym rozszczelnienia połączeń </w:t>
      </w:r>
      <w:proofErr w:type="spellStart"/>
      <w:r>
        <w:rPr>
          <w:rFonts w:ascii="Calibri" w:hAnsi="Calibri"/>
        </w:rPr>
        <w:t>wod</w:t>
      </w:r>
      <w:proofErr w:type="spellEnd"/>
      <w:r>
        <w:rPr>
          <w:rFonts w:ascii="Calibri" w:hAnsi="Calibri"/>
        </w:rPr>
        <w:t>-kan.</w:t>
      </w:r>
    </w:p>
    <w:p w:rsidR="00026753" w:rsidRDefault="0095636B" w:rsidP="00AE1F47">
      <w:pPr>
        <w:suppressAutoHyphens w:val="0"/>
        <w:ind w:left="720"/>
        <w:jc w:val="both"/>
        <w:rPr>
          <w:rFonts w:ascii="Calibri" w:hAnsi="Calibri"/>
        </w:rPr>
      </w:pPr>
      <w:bookmarkStart w:id="5" w:name="_Hlk514243636"/>
      <w:r>
        <w:rPr>
          <w:rFonts w:ascii="Calibri" w:hAnsi="Calibri"/>
        </w:rPr>
        <w:t>- Nad szafką zlewozmywakową ma być dwie szafki wiszące, po 50 cm szerokości każda. Szafki mają mieć drzwi podnoszone do góry z siłownikami podtrzymującymi drzwi po</w:t>
      </w:r>
      <w:r w:rsidR="00026753">
        <w:rPr>
          <w:rFonts w:ascii="Calibri" w:hAnsi="Calibri"/>
        </w:rPr>
        <w:t> </w:t>
      </w:r>
      <w:r>
        <w:rPr>
          <w:rFonts w:ascii="Calibri" w:hAnsi="Calibri"/>
        </w:rPr>
        <w:t xml:space="preserve">otwarciu. Jedna z szafek ma mieć zamontowany </w:t>
      </w:r>
      <w:proofErr w:type="spellStart"/>
      <w:r>
        <w:rPr>
          <w:rFonts w:ascii="Calibri" w:hAnsi="Calibri"/>
        </w:rPr>
        <w:t>ociekacz</w:t>
      </w:r>
      <w:proofErr w:type="spellEnd"/>
      <w:r>
        <w:rPr>
          <w:rFonts w:ascii="Calibri" w:hAnsi="Calibri"/>
        </w:rPr>
        <w:t xml:space="preserve"> na naczynia. Druga szafka ma mieć półkę wewnątrz.</w:t>
      </w:r>
      <w:r w:rsidR="009F19B6">
        <w:rPr>
          <w:rFonts w:ascii="Calibri" w:hAnsi="Calibri"/>
        </w:rPr>
        <w:t xml:space="preserve"> Szafki wiszące mają mieć wysokość ok</w:t>
      </w:r>
      <w:r w:rsidR="00026753">
        <w:rPr>
          <w:rFonts w:ascii="Calibri" w:hAnsi="Calibri"/>
        </w:rPr>
        <w:t>.</w:t>
      </w:r>
      <w:r w:rsidR="009F19B6">
        <w:rPr>
          <w:rFonts w:ascii="Calibri" w:hAnsi="Calibri"/>
        </w:rPr>
        <w:t xml:space="preserve"> 40 cm</w:t>
      </w:r>
      <w:r w:rsidR="00422E30">
        <w:rPr>
          <w:rFonts w:ascii="Calibri" w:hAnsi="Calibri"/>
        </w:rPr>
        <w:t>. Szafki mają być zamocowane do ściany za pośrednictwem listwy metalowej</w:t>
      </w:r>
      <w:bookmarkEnd w:id="5"/>
      <w:r w:rsidR="00422E30">
        <w:rPr>
          <w:rFonts w:ascii="Calibri" w:hAnsi="Calibri"/>
        </w:rPr>
        <w:t>.</w:t>
      </w:r>
    </w:p>
    <w:p w:rsidR="006B5EA3" w:rsidRDefault="006B5EA3" w:rsidP="00744482">
      <w:pPr>
        <w:suppressAutoHyphens w:val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Przykładowe rozwiązanie:</w:t>
      </w:r>
    </w:p>
    <w:p w:rsidR="00026753" w:rsidRDefault="00026753" w:rsidP="006B5EA3">
      <w:pPr>
        <w:suppressAutoHyphens w:val="0"/>
        <w:ind w:left="720"/>
        <w:rPr>
          <w:rFonts w:ascii="Calibri" w:hAnsi="Calibri"/>
        </w:rPr>
      </w:pPr>
    </w:p>
    <w:p w:rsidR="006B5EA3" w:rsidRDefault="006B5EA3" w:rsidP="006B5EA3">
      <w:pPr>
        <w:suppressAutoHyphens w:val="0"/>
        <w:ind w:left="720"/>
        <w:rPr>
          <w:rFonts w:ascii="Calibri" w:hAnsi="Calibri"/>
        </w:rPr>
      </w:pPr>
      <w:r>
        <w:rPr>
          <w:rFonts w:ascii="Calibri" w:hAnsi="Calibri"/>
        </w:rPr>
        <w:t>Kołnierz zlewu: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Zlew</w:t>
      </w:r>
      <w:r w:rsidR="0095636B">
        <w:rPr>
          <w:rFonts w:ascii="Calibri" w:hAnsi="Calibri"/>
        </w:rPr>
        <w:t xml:space="preserve"> 1,5 komory z </w:t>
      </w:r>
      <w:proofErr w:type="spellStart"/>
      <w:r w:rsidR="0095636B">
        <w:rPr>
          <w:rFonts w:ascii="Calibri" w:hAnsi="Calibri"/>
        </w:rPr>
        <w:t>ociekaczem</w:t>
      </w:r>
      <w:proofErr w:type="spellEnd"/>
      <w:r>
        <w:rPr>
          <w:rFonts w:ascii="Calibri" w:hAnsi="Calibri"/>
        </w:rPr>
        <w:t>:</w:t>
      </w:r>
    </w:p>
    <w:p w:rsidR="0095636B" w:rsidRPr="00AE1F47" w:rsidRDefault="00F3614B" w:rsidP="00AE1F47">
      <w:pPr>
        <w:suppressAutoHyphens w:val="0"/>
        <w:ind w:left="720"/>
      </w:pPr>
      <w:r>
        <w:rPr>
          <w:noProof/>
        </w:rPr>
        <w:drawing>
          <wp:inline distT="0" distB="0" distL="0" distR="0">
            <wp:extent cx="2320925" cy="1391478"/>
            <wp:effectExtent l="0" t="0" r="317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98" cy="139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EA3">
        <w:tab/>
      </w:r>
      <w:r>
        <w:rPr>
          <w:noProof/>
        </w:rPr>
        <w:drawing>
          <wp:inline distT="0" distB="0" distL="0" distR="0">
            <wp:extent cx="2518410" cy="12522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95636B" w:rsidRDefault="0095636B" w:rsidP="006B5EA3">
      <w:pPr>
        <w:suppressAutoHyphens w:val="0"/>
        <w:ind w:left="720"/>
        <w:rPr>
          <w:rFonts w:ascii="Calibri" w:hAnsi="Calibri"/>
        </w:rPr>
      </w:pPr>
      <w:r>
        <w:rPr>
          <w:rFonts w:ascii="Calibri" w:hAnsi="Calibri"/>
        </w:rPr>
        <w:t>Szafki</w:t>
      </w:r>
      <w:r w:rsidR="00422E30">
        <w:rPr>
          <w:rFonts w:ascii="Calibri" w:hAnsi="Calibri"/>
        </w:rPr>
        <w:t xml:space="preserve"> stojące</w:t>
      </w:r>
      <w:r>
        <w:rPr>
          <w:rFonts w:ascii="Calibri" w:hAnsi="Calibri"/>
        </w:rPr>
        <w:t>:</w:t>
      </w:r>
    </w:p>
    <w:p w:rsidR="00422E30" w:rsidRDefault="00F3614B" w:rsidP="00AE1F47">
      <w:pPr>
        <w:suppressAutoHyphens w:val="0"/>
        <w:ind w:left="72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287145" cy="152654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B6"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w:drawing>
          <wp:inline distT="0" distB="0" distL="0" distR="0">
            <wp:extent cx="1343660" cy="148399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B6"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w:drawing>
          <wp:inline distT="0" distB="0" distL="0" distR="0">
            <wp:extent cx="1301115" cy="13716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30" w:rsidRDefault="00422E30" w:rsidP="006B5EA3">
      <w:pPr>
        <w:suppressAutoHyphens w:val="0"/>
        <w:ind w:left="720"/>
        <w:rPr>
          <w:rFonts w:ascii="Calibri" w:hAnsi="Calibri"/>
        </w:rPr>
      </w:pPr>
      <w:r>
        <w:rPr>
          <w:rFonts w:ascii="Calibri" w:hAnsi="Calibri"/>
        </w:rPr>
        <w:t>Szafki wiszące:</w:t>
      </w:r>
      <w:r w:rsidR="00026753" w:rsidRPr="00026753">
        <w:rPr>
          <w:rFonts w:ascii="Calibri" w:hAnsi="Calibri"/>
          <w:noProof/>
        </w:rPr>
        <w:t xml:space="preserve"> </w:t>
      </w:r>
    </w:p>
    <w:p w:rsidR="00422E30" w:rsidRDefault="00026753" w:rsidP="006B5EA3">
      <w:pPr>
        <w:suppressAutoHyphens w:val="0"/>
        <w:ind w:left="72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C833F10">
            <wp:simplePos x="0" y="0"/>
            <wp:positionH relativeFrom="margin">
              <wp:posOffset>492370</wp:posOffset>
            </wp:positionH>
            <wp:positionV relativeFrom="margin">
              <wp:posOffset>7352665</wp:posOffset>
            </wp:positionV>
            <wp:extent cx="1442085" cy="1695450"/>
            <wp:effectExtent l="0" t="0" r="571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14B">
        <w:rPr>
          <w:rFonts w:ascii="Calibri" w:hAnsi="Calibri"/>
          <w:noProof/>
        </w:rPr>
        <w:drawing>
          <wp:inline distT="0" distB="0" distL="0" distR="0">
            <wp:extent cx="1378585" cy="105537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E30" w:rsidSect="008933A0">
      <w:footerReference w:type="default" r:id="rId2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850" w:rsidRDefault="00D03850">
      <w:r>
        <w:separator/>
      </w:r>
    </w:p>
  </w:endnote>
  <w:endnote w:type="continuationSeparator" w:id="0">
    <w:p w:rsidR="00D03850" w:rsidRDefault="00D0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3A0" w:rsidRDefault="008933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102EE">
      <w:rPr>
        <w:noProof/>
      </w:rPr>
      <w:t>5</w:t>
    </w:r>
    <w:r>
      <w:fldChar w:fldCharType="end"/>
    </w:r>
  </w:p>
  <w:p w:rsidR="008933A0" w:rsidRDefault="008933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850" w:rsidRDefault="00D03850">
      <w:r>
        <w:separator/>
      </w:r>
    </w:p>
  </w:footnote>
  <w:footnote w:type="continuationSeparator" w:id="0">
    <w:p w:rsidR="00D03850" w:rsidRDefault="00D0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6F50312"/>
    <w:multiLevelType w:val="hybridMultilevel"/>
    <w:tmpl w:val="03E82A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FD9"/>
    <w:multiLevelType w:val="hybridMultilevel"/>
    <w:tmpl w:val="B9F68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3BE"/>
    <w:multiLevelType w:val="hybridMultilevel"/>
    <w:tmpl w:val="A91C1FD2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41815"/>
    <w:multiLevelType w:val="hybridMultilevel"/>
    <w:tmpl w:val="22C68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58EB"/>
    <w:multiLevelType w:val="hybridMultilevel"/>
    <w:tmpl w:val="CC1A9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5BEC"/>
    <w:multiLevelType w:val="hybridMultilevel"/>
    <w:tmpl w:val="501A4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7C70"/>
    <w:multiLevelType w:val="hybridMultilevel"/>
    <w:tmpl w:val="73E200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252FC"/>
    <w:multiLevelType w:val="hybridMultilevel"/>
    <w:tmpl w:val="9E8C01DE"/>
    <w:lvl w:ilvl="0" w:tplc="9A5C6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E01390">
      <w:numFmt w:val="bullet"/>
      <w:lvlText w:val="•"/>
      <w:lvlJc w:val="left"/>
      <w:pPr>
        <w:ind w:left="2133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090102"/>
    <w:multiLevelType w:val="hybridMultilevel"/>
    <w:tmpl w:val="C3368E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05345"/>
    <w:multiLevelType w:val="hybridMultilevel"/>
    <w:tmpl w:val="86B69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2FFA"/>
    <w:multiLevelType w:val="hybridMultilevel"/>
    <w:tmpl w:val="A1F4B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F7028"/>
    <w:multiLevelType w:val="hybridMultilevel"/>
    <w:tmpl w:val="D8FCE5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0D06"/>
    <w:multiLevelType w:val="hybridMultilevel"/>
    <w:tmpl w:val="BE72A8D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B6250B"/>
    <w:multiLevelType w:val="hybridMultilevel"/>
    <w:tmpl w:val="B4E8CD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C027E"/>
    <w:multiLevelType w:val="hybridMultilevel"/>
    <w:tmpl w:val="8FCC1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84A21"/>
    <w:multiLevelType w:val="hybridMultilevel"/>
    <w:tmpl w:val="323C84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5"/>
  </w:num>
  <w:num w:numId="9">
    <w:abstractNumId w:val="0"/>
  </w:num>
  <w:num w:numId="10">
    <w:abstractNumId w:val="16"/>
  </w:num>
  <w:num w:numId="11">
    <w:abstractNumId w:val="3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E4"/>
    <w:rsid w:val="00026753"/>
    <w:rsid w:val="0005680B"/>
    <w:rsid w:val="00066FDA"/>
    <w:rsid w:val="00077C7C"/>
    <w:rsid w:val="000B3994"/>
    <w:rsid w:val="000B69FF"/>
    <w:rsid w:val="000F4E75"/>
    <w:rsid w:val="0017320C"/>
    <w:rsid w:val="0018347E"/>
    <w:rsid w:val="001B0270"/>
    <w:rsid w:val="001C6241"/>
    <w:rsid w:val="001E4A5E"/>
    <w:rsid w:val="00230AC4"/>
    <w:rsid w:val="00243E1D"/>
    <w:rsid w:val="002A12E3"/>
    <w:rsid w:val="002B7527"/>
    <w:rsid w:val="002E1D8F"/>
    <w:rsid w:val="003064BE"/>
    <w:rsid w:val="003222DF"/>
    <w:rsid w:val="00422E30"/>
    <w:rsid w:val="00442471"/>
    <w:rsid w:val="00471113"/>
    <w:rsid w:val="0052556F"/>
    <w:rsid w:val="00525F95"/>
    <w:rsid w:val="00535A52"/>
    <w:rsid w:val="0056669E"/>
    <w:rsid w:val="005747B5"/>
    <w:rsid w:val="005E29BC"/>
    <w:rsid w:val="00606D03"/>
    <w:rsid w:val="006B0A32"/>
    <w:rsid w:val="006B5EA3"/>
    <w:rsid w:val="006D4793"/>
    <w:rsid w:val="006E1AAD"/>
    <w:rsid w:val="006F4096"/>
    <w:rsid w:val="0071069E"/>
    <w:rsid w:val="00744482"/>
    <w:rsid w:val="007910D7"/>
    <w:rsid w:val="007A64E0"/>
    <w:rsid w:val="007B5982"/>
    <w:rsid w:val="007D1A90"/>
    <w:rsid w:val="00845FB2"/>
    <w:rsid w:val="008649CC"/>
    <w:rsid w:val="008933A0"/>
    <w:rsid w:val="008A71C5"/>
    <w:rsid w:val="008B1AA7"/>
    <w:rsid w:val="00907348"/>
    <w:rsid w:val="00925F2B"/>
    <w:rsid w:val="0095636B"/>
    <w:rsid w:val="009601F2"/>
    <w:rsid w:val="009F19B6"/>
    <w:rsid w:val="00A246B1"/>
    <w:rsid w:val="00A51048"/>
    <w:rsid w:val="00A9029C"/>
    <w:rsid w:val="00AE1F47"/>
    <w:rsid w:val="00AE77FB"/>
    <w:rsid w:val="00B20027"/>
    <w:rsid w:val="00B42C60"/>
    <w:rsid w:val="00BB79C8"/>
    <w:rsid w:val="00BF28E2"/>
    <w:rsid w:val="00C102EE"/>
    <w:rsid w:val="00CE60B9"/>
    <w:rsid w:val="00D03850"/>
    <w:rsid w:val="00D723DC"/>
    <w:rsid w:val="00DE45FE"/>
    <w:rsid w:val="00E53182"/>
    <w:rsid w:val="00EE7F3C"/>
    <w:rsid w:val="00F0076A"/>
    <w:rsid w:val="00F253E4"/>
    <w:rsid w:val="00F34793"/>
    <w:rsid w:val="00F3614B"/>
    <w:rsid w:val="00F77767"/>
    <w:rsid w:val="00F85BCA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A31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C6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42C60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42C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3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33A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2018-05-14T08:12:00Z</dcterms:created>
  <dcterms:modified xsi:type="dcterms:W3CDTF">2018-05-16T12:24:00Z</dcterms:modified>
</cp:coreProperties>
</file>