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BB52" w14:textId="43E248B3" w:rsidR="000F25E5" w:rsidRDefault="000F25E5" w:rsidP="005E6F72">
      <w:pPr>
        <w:spacing w:before="480" w:after="1200"/>
        <w:ind w:left="7655"/>
        <w:jc w:val="both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0D097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16B50632" w14:textId="77777777"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Oferent</w:t>
      </w:r>
      <w:r>
        <w:rPr>
          <w:rFonts w:ascii="Calibri" w:eastAsia="Calibri" w:hAnsi="Calibri" w:cs="Arial"/>
          <w:b/>
          <w:lang w:eastAsia="zh-CN"/>
        </w:rPr>
        <w:t xml:space="preserve">   </w:t>
      </w:r>
      <w:r w:rsidRPr="0008552A">
        <w:rPr>
          <w:rFonts w:ascii="Calibri" w:eastAsia="Calibri" w:hAnsi="Calibri" w:cs="Arial"/>
          <w:b/>
          <w:lang w:eastAsia="zh-CN"/>
        </w:rPr>
        <w:t>.……………………………………..</w:t>
      </w:r>
    </w:p>
    <w:p w14:paraId="39BB7C7D" w14:textId="77777777"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Adres:</w:t>
      </w:r>
      <w:r>
        <w:rPr>
          <w:rFonts w:ascii="Calibri" w:eastAsia="Calibri" w:hAnsi="Calibri" w:cs="Arial"/>
          <w:b/>
          <w:lang w:eastAsia="zh-CN"/>
        </w:rPr>
        <w:t xml:space="preserve">     </w:t>
      </w:r>
      <w:r w:rsidRPr="0008552A">
        <w:rPr>
          <w:rFonts w:ascii="Calibri" w:eastAsia="Calibri" w:hAnsi="Calibri" w:cs="Arial"/>
          <w:b/>
          <w:lang w:eastAsia="zh-CN"/>
        </w:rPr>
        <w:t>……………………………………….</w:t>
      </w:r>
    </w:p>
    <w:p w14:paraId="68A39675" w14:textId="77777777" w:rsidR="005E6F72" w:rsidRPr="0008552A" w:rsidRDefault="005E6F72" w:rsidP="005E6F72">
      <w:pPr>
        <w:suppressAutoHyphens/>
        <w:spacing w:before="240" w:after="24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Telefon:  ……………………………………..</w:t>
      </w:r>
    </w:p>
    <w:p w14:paraId="31682DC2" w14:textId="5B0BC2A8" w:rsidR="0008552A" w:rsidRPr="0008552A" w:rsidRDefault="0008552A" w:rsidP="005E6F72">
      <w:pPr>
        <w:suppressAutoHyphens/>
        <w:spacing w:before="1800" w:after="72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sz w:val="24"/>
          <w:szCs w:val="24"/>
          <w:lang w:eastAsia="zh-CN"/>
        </w:rPr>
        <w:t>FORMULARZ OFERTY</w:t>
      </w:r>
    </w:p>
    <w:p w14:paraId="15ADD614" w14:textId="798E3CE3" w:rsidR="0008552A" w:rsidRPr="0008552A" w:rsidRDefault="0008552A" w:rsidP="0099608A">
      <w:pPr>
        <w:suppressAutoHyphens/>
        <w:autoSpaceDE w:val="0"/>
        <w:spacing w:before="1080" w:after="480" w:line="276" w:lineRule="auto"/>
        <w:ind w:right="40"/>
        <w:rPr>
          <w:rFonts w:ascii="Calibri" w:eastAsia="Calibri" w:hAnsi="Calibri" w:cs="Arial"/>
          <w:b/>
          <w:color w:val="000000"/>
          <w:sz w:val="24"/>
          <w:szCs w:val="24"/>
          <w:lang w:eastAsia="pl-PL"/>
        </w:rPr>
      </w:pPr>
      <w:r w:rsidRPr="0008552A">
        <w:rPr>
          <w:rFonts w:ascii="Calibri" w:eastAsia="SimSun" w:hAnsi="Calibri" w:cs="Calibri"/>
          <w:sz w:val="24"/>
          <w:szCs w:val="24"/>
          <w:lang w:eastAsia="pl-PL"/>
        </w:rPr>
        <w:t xml:space="preserve">W odpowiedzi na zapytanie ofertowe z </w:t>
      </w:r>
      <w:r w:rsidRPr="0051650E">
        <w:rPr>
          <w:rFonts w:ascii="Calibri" w:eastAsia="SimSun" w:hAnsi="Calibri" w:cs="Calibri"/>
          <w:sz w:val="24"/>
          <w:szCs w:val="24"/>
          <w:lang w:eastAsia="pl-PL"/>
        </w:rPr>
        <w:t xml:space="preserve">dnia </w:t>
      </w:r>
      <w:r w:rsidR="00601049" w:rsidRPr="0051650E">
        <w:rPr>
          <w:rFonts w:ascii="Calibri" w:eastAsia="SimSun" w:hAnsi="Calibri" w:cs="Calibri"/>
          <w:sz w:val="24"/>
          <w:szCs w:val="24"/>
          <w:lang w:eastAsia="pl-PL"/>
        </w:rPr>
        <w:t>2</w:t>
      </w:r>
      <w:r w:rsidR="0051650E">
        <w:rPr>
          <w:rFonts w:ascii="Calibri" w:eastAsia="SimSun" w:hAnsi="Calibri" w:cs="Calibri"/>
          <w:sz w:val="24"/>
          <w:szCs w:val="24"/>
          <w:lang w:eastAsia="pl-PL"/>
        </w:rPr>
        <w:t>8</w:t>
      </w:r>
      <w:r w:rsidR="00601049" w:rsidRPr="0051650E">
        <w:rPr>
          <w:rFonts w:ascii="Calibri" w:eastAsia="SimSun" w:hAnsi="Calibri" w:cs="Calibri"/>
          <w:sz w:val="24"/>
          <w:szCs w:val="24"/>
          <w:lang w:eastAsia="pl-PL"/>
        </w:rPr>
        <w:t>.10.2021</w:t>
      </w:r>
      <w:r w:rsidRPr="0051650E">
        <w:rPr>
          <w:rFonts w:ascii="Calibri" w:eastAsia="SimSun" w:hAnsi="Calibri" w:cs="Calibri"/>
          <w:sz w:val="24"/>
          <w:szCs w:val="24"/>
          <w:lang w:eastAsia="pl-PL"/>
        </w:rPr>
        <w:t xml:space="preserve"> </w:t>
      </w:r>
      <w:r w:rsidRPr="0008552A">
        <w:rPr>
          <w:rFonts w:ascii="Calibri" w:eastAsia="SimSun" w:hAnsi="Calibri" w:cs="Calibri"/>
          <w:sz w:val="24"/>
          <w:szCs w:val="24"/>
          <w:lang w:eastAsia="pl-PL"/>
        </w:rPr>
        <w:t>roku na zakup i dostawę  sprzętu  komputerowego, wideo oraz akcesoriów. Zamówienie realizowane jest w ramach projektu w ramach Programu Operacyjnego Polska Cyfrowa na lata 2014-2020 III Osi Programu – 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cyfrowej” dotycząca realizacji projektu systemowego pn. Konwersja cyfrowa domów kultury. Zad</w:t>
      </w:r>
      <w:r w:rsidR="00F970C0">
        <w:rPr>
          <w:rFonts w:ascii="Calibri" w:eastAsia="SimSun" w:hAnsi="Calibri" w:cs="Calibri"/>
          <w:sz w:val="24"/>
          <w:szCs w:val="24"/>
          <w:lang w:eastAsia="pl-PL"/>
        </w:rPr>
        <w:t>a</w:t>
      </w:r>
      <w:r w:rsidRPr="0008552A">
        <w:rPr>
          <w:rFonts w:ascii="Calibri" w:eastAsia="SimSun" w:hAnsi="Calibri" w:cs="Calibri"/>
          <w:sz w:val="24"/>
          <w:szCs w:val="24"/>
          <w:lang w:eastAsia="pl-PL"/>
        </w:rPr>
        <w:t>nie pt. „Nowa Jakość MDK”.</w:t>
      </w:r>
    </w:p>
    <w:p w14:paraId="05F5AA9C" w14:textId="1BD1B694" w:rsidR="0008552A" w:rsidRPr="009E6CC8" w:rsidRDefault="0008552A" w:rsidP="00EF7DE6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spacing w:before="40" w:after="0" w:line="360" w:lineRule="auto"/>
        <w:rPr>
          <w:rFonts w:ascii="Calibri" w:eastAsia="Calibri" w:hAnsi="Calibri" w:cs="Times New Roman"/>
          <w:lang w:eastAsia="zh-CN"/>
        </w:rPr>
      </w:pP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Oferuję wykonanie przedmiotu zamówienia dla zadania ……...…</w:t>
      </w:r>
      <w:r w:rsidR="00C55801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…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za </w:t>
      </w:r>
      <w:r w:rsidRPr="009E6CC8"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>cenę brutto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: ………… (słownie: ………………………………………………………………………………………………………...zł )</w:t>
      </w:r>
      <w:r w:rsidR="009E6CC8"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br/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w tym:</w:t>
      </w:r>
      <w:r w:rsidR="005E6F72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(wypełnić właściwe) </w:t>
      </w:r>
    </w:p>
    <w:p w14:paraId="3B1FDC0D" w14:textId="232091B7" w:rsidR="000F25E5" w:rsidRDefault="000F25E5" w:rsidP="00D90F22">
      <w:pPr>
        <w:spacing w:before="1800" w:after="36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Szczegółowy opis przedmiotu zamówienia</w:t>
      </w:r>
    </w:p>
    <w:tbl>
      <w:tblPr>
        <w:tblStyle w:val="Tabela-Siatka"/>
        <w:tblW w:w="0" w:type="auto"/>
        <w:tblInd w:w="-71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5953"/>
        <w:gridCol w:w="1129"/>
      </w:tblGrid>
      <w:tr w:rsidR="001C4AD7" w14:paraId="671FE3E6" w14:textId="2248C896" w:rsidTr="3C3D48DD">
        <w:tc>
          <w:tcPr>
            <w:tcW w:w="709" w:type="dxa"/>
            <w:vAlign w:val="center"/>
          </w:tcPr>
          <w:p w14:paraId="13C5C057" w14:textId="22A0BD97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Lp.</w:t>
            </w:r>
          </w:p>
        </w:tc>
        <w:tc>
          <w:tcPr>
            <w:tcW w:w="1985" w:type="dxa"/>
            <w:vAlign w:val="center"/>
          </w:tcPr>
          <w:p w14:paraId="24708A6C" w14:textId="0393E7B6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Nazwa przedmiotu</w:t>
            </w:r>
          </w:p>
        </w:tc>
        <w:tc>
          <w:tcPr>
            <w:tcW w:w="5953" w:type="dxa"/>
            <w:vAlign w:val="center"/>
          </w:tcPr>
          <w:p w14:paraId="0C7B0949" w14:textId="399441FB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Opis</w:t>
            </w:r>
          </w:p>
        </w:tc>
        <w:tc>
          <w:tcPr>
            <w:tcW w:w="1129" w:type="dxa"/>
            <w:vAlign w:val="center"/>
          </w:tcPr>
          <w:p w14:paraId="5D43D85D" w14:textId="16492C0E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Cenna brutto:</w:t>
            </w:r>
          </w:p>
        </w:tc>
      </w:tr>
      <w:tr w:rsidR="00C84722" w14:paraId="3387CB17" w14:textId="77777777" w:rsidTr="3C3D48DD">
        <w:tc>
          <w:tcPr>
            <w:tcW w:w="9776" w:type="dxa"/>
            <w:gridSpan w:val="4"/>
            <w:vAlign w:val="center"/>
          </w:tcPr>
          <w:p w14:paraId="2A1652E4" w14:textId="77777777" w:rsidR="00C84722" w:rsidRDefault="00C84722" w:rsidP="00CB5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Zadanie I: </w:t>
            </w:r>
          </w:p>
          <w:p w14:paraId="154CA7E5" w14:textId="6FD83F5F" w:rsidR="00C84722" w:rsidRPr="00C84722" w:rsidRDefault="00C84722" w:rsidP="00CB5E25">
            <w:pPr>
              <w:rPr>
                <w:b/>
                <w:bCs/>
              </w:rPr>
            </w:pPr>
            <w:r w:rsidRPr="26AB80EA">
              <w:rPr>
                <w:b/>
                <w:bCs/>
              </w:rPr>
              <w:t xml:space="preserve">Kod CPV - 32270000-6 </w:t>
            </w:r>
            <w:r w:rsidR="14985431" w:rsidRPr="26AB80EA">
              <w:rPr>
                <w:b/>
                <w:bCs/>
              </w:rPr>
              <w:t xml:space="preserve">- </w:t>
            </w:r>
            <w:r w:rsidRPr="26AB80EA">
              <w:rPr>
                <w:b/>
                <w:bCs/>
              </w:rPr>
              <w:t>Cyfrowa aparatura nadawcza</w:t>
            </w:r>
          </w:p>
          <w:p w14:paraId="4788B230" w14:textId="77777777" w:rsidR="00C84722" w:rsidRDefault="00C84722" w:rsidP="00CB5E25">
            <w:pPr>
              <w:rPr>
                <w:b/>
                <w:bCs/>
              </w:rPr>
            </w:pPr>
            <w:r w:rsidRPr="26AB80EA">
              <w:rPr>
                <w:b/>
                <w:bCs/>
              </w:rPr>
              <w:t xml:space="preserve">Kod CPV - 32240000-7 </w:t>
            </w:r>
            <w:r w:rsidR="26D441EC" w:rsidRPr="26AB80EA">
              <w:rPr>
                <w:b/>
                <w:bCs/>
              </w:rPr>
              <w:t xml:space="preserve">- </w:t>
            </w:r>
            <w:r w:rsidRPr="26AB80EA">
              <w:rPr>
                <w:b/>
                <w:bCs/>
              </w:rPr>
              <w:t>Kamery telewizyjne</w:t>
            </w:r>
          </w:p>
          <w:p w14:paraId="0BB4D624" w14:textId="4F2D91E6" w:rsidR="00145A29" w:rsidRPr="00C84722" w:rsidRDefault="00145A29" w:rsidP="00CB5E25">
            <w:pPr>
              <w:rPr>
                <w:b/>
                <w:bCs/>
              </w:rPr>
            </w:pPr>
            <w:r w:rsidRPr="00145A29">
              <w:rPr>
                <w:b/>
                <w:bCs/>
              </w:rPr>
              <w:t>Kod CPV - 32351000-8 - Akcesoria do sprzętu dźwiękowego i wideo</w:t>
            </w:r>
          </w:p>
        </w:tc>
      </w:tr>
      <w:tr w:rsidR="00F532FD" w14:paraId="6CC6EACA" w14:textId="0ED058A1" w:rsidTr="3C3D48DD">
        <w:tc>
          <w:tcPr>
            <w:tcW w:w="709" w:type="dxa"/>
          </w:tcPr>
          <w:p w14:paraId="4D76D91A" w14:textId="627F6518" w:rsidR="00C84722" w:rsidRDefault="00C84722" w:rsidP="00C84722">
            <w:pPr>
              <w:ind w:left="360"/>
            </w:pPr>
            <w:r>
              <w:t>1</w:t>
            </w:r>
          </w:p>
        </w:tc>
        <w:tc>
          <w:tcPr>
            <w:tcW w:w="1985" w:type="dxa"/>
          </w:tcPr>
          <w:p w14:paraId="63739F86" w14:textId="666AE55C" w:rsidR="00C84722" w:rsidRDefault="000A3DC1" w:rsidP="00C758A0">
            <w:r>
              <w:t>Z</w:t>
            </w:r>
            <w:r w:rsidR="00C84722" w:rsidRPr="000F25E5">
              <w:t>estaw</w:t>
            </w:r>
            <w:r>
              <w:t xml:space="preserve"> </w:t>
            </w:r>
            <w:r w:rsidR="00C84722" w:rsidRPr="000F25E5">
              <w:t>składając</w:t>
            </w:r>
            <w:r>
              <w:t>y</w:t>
            </w:r>
            <w:r w:rsidR="00C84722" w:rsidRPr="000F25E5">
              <w:t xml:space="preserve"> się z urządzenia do produkcji i streamingu wideo, dwóch konwerterów sygnału HDMI na NDI oraz panelu kontrolnego</w:t>
            </w:r>
          </w:p>
        </w:tc>
        <w:tc>
          <w:tcPr>
            <w:tcW w:w="5953" w:type="dxa"/>
          </w:tcPr>
          <w:p w14:paraId="6BAAFAE2" w14:textId="77777777" w:rsidR="00C84722" w:rsidRDefault="00C84722" w:rsidP="00C758A0">
            <w:r>
              <w:t>Urządzenie do produkcji i streamingu wideo wraz z oprogramowaniem o parametrach nie gorszych, niż:</w:t>
            </w:r>
          </w:p>
          <w:p w14:paraId="1967A8AA" w14:textId="44E11D25" w:rsidR="00C84722" w:rsidRDefault="00C84722" w:rsidP="00C758A0">
            <w:r>
              <w:t>• 8 wejść wideo NDI pozwalających podłączyć do 8 kompatybilnych urządzeń niezależnie od ich rozdzielczości oraz ilości klatek na sekundę,</w:t>
            </w:r>
          </w:p>
          <w:p w14:paraId="38BE3F46" w14:textId="7C152649" w:rsidR="00C84722" w:rsidRDefault="00C84722" w:rsidP="00C758A0">
            <w:r>
              <w:t>• obsługa do 8 jednocześnie kamer PTZ sterowanych za pośrednictwem protokołów szeregowych i sieciowych, w tym RS232, RS422 i IP,</w:t>
            </w:r>
          </w:p>
          <w:p w14:paraId="758E3F23" w14:textId="1873D4BC" w:rsidR="00C84722" w:rsidRDefault="00C84722" w:rsidP="00C758A0">
            <w:r>
              <w:t>• 4 niezależne wyjścia miksowania wideo IP przez NDI,</w:t>
            </w:r>
          </w:p>
          <w:p w14:paraId="6D191254" w14:textId="6B87A0A0" w:rsidR="00C84722" w:rsidRDefault="00C84722" w:rsidP="00C758A0">
            <w:r>
              <w:t>• 2 wyjścia strumieniowe wideo, niezależnie konfigurowalne, z jednoczesnym archiwum strumieniowym,</w:t>
            </w:r>
          </w:p>
          <w:p w14:paraId="75E12104" w14:textId="63213B9C" w:rsidR="00C84722" w:rsidRDefault="00C84722" w:rsidP="00C758A0">
            <w:r>
              <w:t>• 4 wyjścia wideo (HDMI lub inne z adapterem HDMI) do monitorowania,</w:t>
            </w:r>
          </w:p>
          <w:p w14:paraId="58BC8412" w14:textId="3B85ED03" w:rsidR="00C84722" w:rsidRDefault="00C84722" w:rsidP="00C758A0">
            <w:r>
              <w:t>• minimum jedno wyjście HDMI multiviewer pozwalające na podgląd obrazu ze wszystkich źródeł na jednym monitorze,</w:t>
            </w:r>
          </w:p>
          <w:p w14:paraId="53239CDA" w14:textId="555F24CC" w:rsidR="00C84722" w:rsidRDefault="00C84722" w:rsidP="00C758A0">
            <w:r>
              <w:t>• 4 szyny Mix/Effect każda obsługująca 2 konfigurowalne źródła i 2 konfigurowalne kluczowe warstwy,</w:t>
            </w:r>
          </w:p>
          <w:p w14:paraId="184529C5" w14:textId="10D7D425" w:rsidR="00C84722" w:rsidRDefault="00C84722" w:rsidP="00C758A0">
            <w:r>
              <w:t>• 2 odtwarzacze klipów wideo,</w:t>
            </w:r>
          </w:p>
          <w:p w14:paraId="3060247D" w14:textId="65794676" w:rsidR="00C84722" w:rsidRDefault="00C84722" w:rsidP="00C758A0">
            <w:r>
              <w:t>• odtwarzacz zawartości graficznej (tytuły)</w:t>
            </w:r>
          </w:p>
          <w:p w14:paraId="7364928B" w14:textId="6DC25F00" w:rsidR="00C84722" w:rsidRDefault="00C84722" w:rsidP="00C758A0">
            <w:r>
              <w:t>• odtwarzacz audio,</w:t>
            </w:r>
          </w:p>
          <w:p w14:paraId="7456D51B" w14:textId="67CD1ED5" w:rsidR="00C84722" w:rsidRDefault="00C84722" w:rsidP="00C758A0">
            <w:r>
              <w:t>• 5 buforów animacji,</w:t>
            </w:r>
          </w:p>
          <w:p w14:paraId="423A5B54" w14:textId="711131C8" w:rsidR="00C84722" w:rsidRDefault="00C84722" w:rsidP="00C758A0">
            <w:r>
              <w:t>• 10 buforów graficznych,</w:t>
            </w:r>
          </w:p>
          <w:p w14:paraId="53CE7C5B" w14:textId="5D4428E9" w:rsidR="00C84722" w:rsidRDefault="00C84722" w:rsidP="00C758A0">
            <w:r>
              <w:t>• wsparcie dla odtwarzania popularnych formatów plików multimedialnych:</w:t>
            </w:r>
          </w:p>
          <w:p w14:paraId="33859CE8" w14:textId="70B7A736" w:rsidR="00C84722" w:rsidRDefault="00C84722" w:rsidP="00EF7DE6">
            <w:pPr>
              <w:pStyle w:val="Akapitzlist"/>
              <w:numPr>
                <w:ilvl w:val="0"/>
                <w:numId w:val="1"/>
              </w:numPr>
            </w:pPr>
            <w:r>
              <w:t xml:space="preserve">Wideo: AVI, DV, DVCPro, DVCProHD, FLV, F4V, H.263, H.264, MOV, MKV, MJPEG, MPEG, MP4, WMV, WebM </w:t>
            </w:r>
          </w:p>
          <w:p w14:paraId="27E12EB3" w14:textId="67B8D72D" w:rsidR="00C84722" w:rsidRDefault="00C84722" w:rsidP="00EF7DE6">
            <w:pPr>
              <w:pStyle w:val="Akapitzlist"/>
              <w:numPr>
                <w:ilvl w:val="0"/>
                <w:numId w:val="1"/>
              </w:numPr>
            </w:pPr>
            <w:r>
              <w:t>Obraz: PSD, PNG, TGA, BMP, JPEG, JPEG-XR, JPEG2000, EXR, RAW, TIF, WebP</w:t>
            </w:r>
          </w:p>
          <w:p w14:paraId="04C94845" w14:textId="4E0F3122" w:rsidR="00C84722" w:rsidRPr="003C2291" w:rsidRDefault="00C84722" w:rsidP="00EF7DE6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 w:rsidRPr="003C2291">
              <w:rPr>
                <w:lang w:val="en-US"/>
              </w:rPr>
              <w:t xml:space="preserve">Audio: AIFF, MP3, WAV, </w:t>
            </w:r>
          </w:p>
          <w:p w14:paraId="38E63E3B" w14:textId="6C556544" w:rsidR="00C84722" w:rsidRDefault="00C84722" w:rsidP="00C758A0">
            <w:r>
              <w:t>• możliwość kluczowania chrominancyjnego i luminancyjnego obrazów ze wszystkich źródeł oraz szyn MIX/Effect,</w:t>
            </w:r>
          </w:p>
          <w:p w14:paraId="73EE3BFE" w14:textId="54574CB5" w:rsidR="00C84722" w:rsidRDefault="00C84722" w:rsidP="00C758A0">
            <w:r>
              <w:t>• dostęp do gotowych zestawów wirtualnych i efektów pudełkowych,</w:t>
            </w:r>
          </w:p>
          <w:p w14:paraId="158061F5" w14:textId="47BB9497" w:rsidR="00C84722" w:rsidRDefault="00C84722" w:rsidP="00C758A0">
            <w:r>
              <w:t>• czterokanałowy recorder z możliwością nagrywania obrazu zarówno z urządzeń wejścio-wych jak też z szyn Mix/Effect,</w:t>
            </w:r>
          </w:p>
          <w:p w14:paraId="793AB005" w14:textId="5F62BAAE" w:rsidR="00C84722" w:rsidRDefault="00C84722" w:rsidP="00C758A0">
            <w:r>
              <w:lastRenderedPageBreak/>
              <w:t>• możliwość przechowywania nagranej zawartości oraz jej eksportu na zewnętrzne nośniki,</w:t>
            </w:r>
          </w:p>
          <w:p w14:paraId="5B7F9C9C" w14:textId="4E6799AF" w:rsidR="00C84722" w:rsidRDefault="00C84722" w:rsidP="00C758A0">
            <w:r>
              <w:t>• możliwość miksowania sygnałów audio ze wszystkich źródeł,</w:t>
            </w:r>
          </w:p>
          <w:p w14:paraId="49A802FC" w14:textId="7AE21458" w:rsidR="00C84722" w:rsidRDefault="00C84722" w:rsidP="00C758A0">
            <w:r>
              <w:t>• minimum dwa analogowe symetryczne wejścia liniowe audio,</w:t>
            </w:r>
          </w:p>
          <w:p w14:paraId="4D87501E" w14:textId="267293F1" w:rsidR="00C84722" w:rsidRDefault="00C84722" w:rsidP="00C758A0">
            <w:r>
              <w:t>• minimum dwa analogowe symetryczne wyjścia liniowe audio,</w:t>
            </w:r>
          </w:p>
          <w:p w14:paraId="5B196F2E" w14:textId="2CB7C91D" w:rsidR="00C84722" w:rsidRDefault="00C84722" w:rsidP="00C758A0">
            <w:r>
              <w:t>• obsługa lampek tally poprzez NDI.</w:t>
            </w:r>
          </w:p>
          <w:p w14:paraId="21AB1D9A" w14:textId="77777777" w:rsidR="00C84722" w:rsidRDefault="00C84722" w:rsidP="00C758A0"/>
          <w:p w14:paraId="79CB2135" w14:textId="3C9B5C09" w:rsidR="00C84722" w:rsidRDefault="00C84722" w:rsidP="00C758A0">
            <w:r>
              <w:t>Dedykowany do powyższego urządzenia do produkcji i streamingu wideo panel kontrolny z fizycznymi przełącznikami ułatwiający kontrolę funkcji oprogramowania urządzenia, m. in.:</w:t>
            </w:r>
          </w:p>
          <w:p w14:paraId="00C5E4DF" w14:textId="775C8AB8" w:rsidR="00C84722" w:rsidRDefault="00C84722" w:rsidP="00C758A0">
            <w:r>
              <w:t>• wybór źródła wejściowego spośród wejść zewnętrznych oraz odtwarzaczy,</w:t>
            </w:r>
          </w:p>
          <w:p w14:paraId="42E9E0CE" w14:textId="7F5ED123" w:rsidR="00C84722" w:rsidRDefault="00C84722" w:rsidP="00C758A0">
            <w:r>
              <w:t>• sterowanie funkcjami odtwarzaczy (start, stop, szybkie przewijanie tył – przód),</w:t>
            </w:r>
          </w:p>
          <w:p w14:paraId="2162159B" w14:textId="144864C7" w:rsidR="00C84722" w:rsidRDefault="00C84722" w:rsidP="00C758A0">
            <w:r>
              <w:t>• tłumik „T” do ręcznego przełączania obrazów ze źródeł,</w:t>
            </w:r>
          </w:p>
          <w:p w14:paraId="4AE3A749" w14:textId="77777777" w:rsidR="00C84722" w:rsidRDefault="00C84722" w:rsidP="00C758A0">
            <w:r>
              <w:t>2 przenośne kompaktowe konwertery multimediów NDI - HDMI o parametrach nie gorszych, niż:</w:t>
            </w:r>
          </w:p>
          <w:p w14:paraId="1A957C68" w14:textId="448F2608" w:rsidR="00C84722" w:rsidRDefault="00C84722" w:rsidP="00C758A0">
            <w:r>
              <w:t>• wejście HDMI,</w:t>
            </w:r>
          </w:p>
          <w:p w14:paraId="73D24FEF" w14:textId="61876E2E" w:rsidR="00C84722" w:rsidRDefault="00C84722" w:rsidP="00C758A0">
            <w:r>
              <w:t>• wyjście HDMI,</w:t>
            </w:r>
          </w:p>
          <w:p w14:paraId="66517FD4" w14:textId="025AC7E6" w:rsidR="00C84722" w:rsidRDefault="00C84722" w:rsidP="00C758A0">
            <w:r>
              <w:t>• port Ethernet dla protokołu NDI,</w:t>
            </w:r>
          </w:p>
          <w:p w14:paraId="5FA1D988" w14:textId="500C41E0" w:rsidR="00C84722" w:rsidRDefault="00C84722" w:rsidP="00C758A0">
            <w:r>
              <w:t>• wsparcie dla rozdzielczości sygnału źródłowego do minimum 1080p/60 kl./s</w:t>
            </w:r>
          </w:p>
          <w:p w14:paraId="5F23175D" w14:textId="46CE50DB" w:rsidR="00C84722" w:rsidRDefault="00C84722" w:rsidP="00C758A0">
            <w:r>
              <w:t>• obsługa lampek tally poprzez NDI,</w:t>
            </w:r>
          </w:p>
          <w:p w14:paraId="60442645" w14:textId="59C364F8" w:rsidR="00C84722" w:rsidRDefault="00C84722" w:rsidP="00C758A0">
            <w:r>
              <w:t>• internetowy interfejs użytkownika do konfiguracji i monitorowania,</w:t>
            </w:r>
          </w:p>
          <w:p w14:paraId="65BBB2CA" w14:textId="09AD7F83" w:rsidR="00C84722" w:rsidRDefault="00C84722" w:rsidP="00C758A0">
            <w:r>
              <w:t>• zasilanie przez Ethernet lub zewnętrzny zasilacz,</w:t>
            </w:r>
          </w:p>
        </w:tc>
        <w:tc>
          <w:tcPr>
            <w:tcW w:w="1129" w:type="dxa"/>
          </w:tcPr>
          <w:p w14:paraId="69E4E117" w14:textId="77777777" w:rsidR="00C84722" w:rsidRDefault="00C84722" w:rsidP="00C758A0"/>
        </w:tc>
      </w:tr>
      <w:tr w:rsidR="001C4AD7" w14:paraId="7B3A3E52" w14:textId="0C9C2FF0" w:rsidTr="3C3D48DD">
        <w:tc>
          <w:tcPr>
            <w:tcW w:w="709" w:type="dxa"/>
          </w:tcPr>
          <w:p w14:paraId="262A2771" w14:textId="727AF58D" w:rsidR="00C84722" w:rsidRDefault="00C84722" w:rsidP="00C758A0">
            <w:r>
              <w:t>2.</w:t>
            </w:r>
          </w:p>
        </w:tc>
        <w:tc>
          <w:tcPr>
            <w:tcW w:w="1985" w:type="dxa"/>
          </w:tcPr>
          <w:p w14:paraId="3A37EECC" w14:textId="2B4FA4C7" w:rsidR="00C84722" w:rsidRDefault="000A3DC1" w:rsidP="00C758A0">
            <w:r>
              <w:t>Z</w:t>
            </w:r>
            <w:r w:rsidR="00C84722" w:rsidRPr="00C758A0">
              <w:t>estaw</w:t>
            </w:r>
            <w:r>
              <w:t xml:space="preserve"> </w:t>
            </w:r>
            <w:r w:rsidR="00C84722" w:rsidRPr="00C758A0">
              <w:t>składając</w:t>
            </w:r>
            <w:r>
              <w:t>y</w:t>
            </w:r>
            <w:r w:rsidR="00C84722" w:rsidRPr="00C758A0">
              <w:t xml:space="preserve"> się z 2 sztuk kamer typu PTZ</w:t>
            </w:r>
            <w:r w:rsidR="00145A29">
              <w:t xml:space="preserve"> oraz </w:t>
            </w:r>
            <w:r>
              <w:t>akcesoria</w:t>
            </w:r>
          </w:p>
        </w:tc>
        <w:tc>
          <w:tcPr>
            <w:tcW w:w="5953" w:type="dxa"/>
          </w:tcPr>
          <w:p w14:paraId="55A392CB" w14:textId="7F2524AC" w:rsidR="00C84722" w:rsidRDefault="00C84722" w:rsidP="008550FC">
            <w:pPr>
              <w:spacing w:after="120"/>
            </w:pPr>
            <w:r w:rsidRPr="00C758A0">
              <w:t>2 sztuki kamer PTZ HD o parametrach nie gorszych niż:</w:t>
            </w:r>
          </w:p>
          <w:p w14:paraId="7F4363AA" w14:textId="77777777" w:rsidR="00C84722" w:rsidRPr="00C758A0" w:rsidRDefault="00C84722" w:rsidP="00C758A0">
            <w:r w:rsidRPr="00C758A0">
              <w:t>Kamera PTZ przeznaczona do zastosowań studyjnych oraz Live-eventowych. Powinna charakteryzować się zdalnym sterowaniem za pomocą protokołu NDI oraz wsparciem dla technologii VR oraz AR. Dodatkowo kamera powinna posiadać wbudowaną lub umożliwiać obsługę zewnętrznej lampki tally informującej o stosunku kamery do realizacji programu za pomocą światła w kolorach zielonym i czerwonym.</w:t>
            </w:r>
          </w:p>
          <w:p w14:paraId="57535C81" w14:textId="77777777" w:rsidR="00C84722" w:rsidRPr="00C758A0" w:rsidRDefault="00C84722" w:rsidP="00EF7DE6">
            <w:pPr>
              <w:pStyle w:val="Akapitzlist"/>
              <w:numPr>
                <w:ilvl w:val="0"/>
                <w:numId w:val="3"/>
              </w:numPr>
            </w:pPr>
            <w:r w:rsidRPr="00C758A0">
              <w:t>Złącza wejściowe:</w:t>
            </w:r>
          </w:p>
          <w:p w14:paraId="3410A27F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RJ-45 (Ethernet) dla protokołu NDI</w:t>
            </w:r>
          </w:p>
          <w:p w14:paraId="7D36AF9C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3.5 mm Jack jako wejście mikrofonowe/liniowe</w:t>
            </w:r>
          </w:p>
          <w:p w14:paraId="35FBECD5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Złącza wyjściowe:</w:t>
            </w:r>
          </w:p>
          <w:p w14:paraId="1CB97648" w14:textId="77777777" w:rsidR="00C84722" w:rsidRPr="00C758A0" w:rsidRDefault="00C84722" w:rsidP="00EF7DE6">
            <w:pPr>
              <w:numPr>
                <w:ilvl w:val="1"/>
                <w:numId w:val="2"/>
              </w:numPr>
              <w:rPr>
                <w:lang w:val="en-US"/>
              </w:rPr>
            </w:pPr>
            <w:r w:rsidRPr="00C758A0">
              <w:rPr>
                <w:lang w:val="en-US"/>
              </w:rPr>
              <w:t>HDMI 2.0</w:t>
            </w:r>
          </w:p>
          <w:p w14:paraId="11FB65E6" w14:textId="77777777" w:rsidR="00C84722" w:rsidRPr="00C758A0" w:rsidRDefault="00C84722" w:rsidP="00EF7DE6">
            <w:pPr>
              <w:numPr>
                <w:ilvl w:val="1"/>
                <w:numId w:val="2"/>
              </w:numPr>
              <w:rPr>
                <w:lang w:val="en-US"/>
              </w:rPr>
            </w:pPr>
            <w:r w:rsidRPr="00C758A0">
              <w:rPr>
                <w:lang w:val="en-US"/>
              </w:rPr>
              <w:t>3G-SDI</w:t>
            </w:r>
          </w:p>
          <w:p w14:paraId="7480F5CE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Zasilanie:</w:t>
            </w:r>
          </w:p>
          <w:p w14:paraId="1262C418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PoE z dodatkową możliwością podłączenia zewnętrznego zasilacza</w:t>
            </w:r>
          </w:p>
          <w:p w14:paraId="720981B1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Matryca:</w:t>
            </w:r>
          </w:p>
          <w:p w14:paraId="71C14D3F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CMOS</w:t>
            </w:r>
          </w:p>
          <w:p w14:paraId="1FBD6419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lastRenderedPageBreak/>
              <w:t>Optyka:</w:t>
            </w:r>
          </w:p>
          <w:p w14:paraId="3FB5D073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Zoom optyczny min. 20x</w:t>
            </w:r>
          </w:p>
          <w:p w14:paraId="3D0A9C8D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Zakres przesłony F 1.6 – F 6.3</w:t>
            </w:r>
          </w:p>
          <w:p w14:paraId="5B249FB8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Minimalny zakres ogniskowych: od maks. 6 mm do min. 110 mm</w:t>
            </w:r>
          </w:p>
          <w:p w14:paraId="27102F29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Minimalne pole widzenia w poziomie - 56°</w:t>
            </w:r>
          </w:p>
          <w:p w14:paraId="32EDFF27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Prędkości migawki w zakresie 1/1 - 1/10000 s.</w:t>
            </w:r>
          </w:p>
          <w:p w14:paraId="6F624B0A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Formaty wyjściowe Video:</w:t>
            </w:r>
          </w:p>
          <w:p w14:paraId="28E5B09A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1080p: 60, 59.94, 50, 30, 29.97, 25 kl./s</w:t>
            </w:r>
          </w:p>
          <w:p w14:paraId="0EB4C210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1080i: 60, 59.94, 50 kl./s</w:t>
            </w:r>
          </w:p>
          <w:p w14:paraId="4785A98B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720p: 60, 59.94, 50 kl./s</w:t>
            </w:r>
          </w:p>
          <w:p w14:paraId="6DC60924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Manualny i automatyczny balans bieli</w:t>
            </w:r>
          </w:p>
          <w:p w14:paraId="6159AD80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Zakres ruchu w panoramie min. ±170°</w:t>
            </w:r>
          </w:p>
          <w:p w14:paraId="4861F86B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Zakres ruchu w tilcie min. od -30° do 90°</w:t>
            </w:r>
          </w:p>
          <w:p w14:paraId="7183F071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Prędkości ruchu:</w:t>
            </w:r>
          </w:p>
          <w:p w14:paraId="6DAC1B81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Pan/Tilt prędkość minimalna 0.08°/s lub mniej</w:t>
            </w:r>
          </w:p>
          <w:p w14:paraId="4F23526F" w14:textId="77777777" w:rsidR="00C84722" w:rsidRDefault="00C84722" w:rsidP="00EF7DE6">
            <w:pPr>
              <w:numPr>
                <w:ilvl w:val="1"/>
                <w:numId w:val="2"/>
              </w:numPr>
            </w:pPr>
            <w:r w:rsidRPr="00C758A0">
              <w:t>Maksymalna 100°/s lub więcej</w:t>
            </w:r>
          </w:p>
          <w:p w14:paraId="379C4045" w14:textId="77777777" w:rsidR="00145A29" w:rsidRDefault="00145A29" w:rsidP="00145A29">
            <w:pPr>
              <w:ind w:left="720"/>
            </w:pPr>
          </w:p>
          <w:p w14:paraId="37EBFBF3" w14:textId="6CCC46E3" w:rsidR="00145A29" w:rsidRDefault="00145A29" w:rsidP="00145A29">
            <w:r>
              <w:t xml:space="preserve">Akcesoria:  3 sztuki statywów trójnożnych do kamer o parametrach nie gorszych niż: </w:t>
            </w:r>
          </w:p>
          <w:p w14:paraId="732D6015" w14:textId="6934DAB3" w:rsidR="00145A29" w:rsidRDefault="00145A29" w:rsidP="00145A29">
            <w:r>
              <w:t xml:space="preserve">• minimalna wysokość po pełnym rozłożeniu 150 cm, </w:t>
            </w:r>
          </w:p>
          <w:p w14:paraId="2ECBF86C" w14:textId="2562105A" w:rsidR="00145A29" w:rsidRDefault="00145A29" w:rsidP="00145A29">
            <w:r>
              <w:t xml:space="preserve">• dopuszczalne obciążenie minimum 6 kg, </w:t>
            </w:r>
          </w:p>
          <w:p w14:paraId="62060533" w14:textId="09318AE1" w:rsidR="00145A29" w:rsidRDefault="00145A29" w:rsidP="00145A29">
            <w:r>
              <w:t xml:space="preserve">• głowica z łożyskami olejowymi, </w:t>
            </w:r>
          </w:p>
          <w:p w14:paraId="1C0257B0" w14:textId="22082CB8" w:rsidR="00145A29" w:rsidRDefault="00145A29" w:rsidP="00145A29">
            <w:r>
              <w:t xml:space="preserve">• głowica wykonana z metalu (stal, aluminium) </w:t>
            </w:r>
          </w:p>
          <w:p w14:paraId="20EAAC78" w14:textId="0C88A17A" w:rsidR="00145A29" w:rsidRDefault="00145A29" w:rsidP="00145A29">
            <w:r>
              <w:t xml:space="preserve">• panoramowanie 360 stopni </w:t>
            </w:r>
          </w:p>
          <w:p w14:paraId="65E72D8A" w14:textId="62B288B6" w:rsidR="00145A29" w:rsidRDefault="00145A29" w:rsidP="00145A29">
            <w:r>
              <w:t xml:space="preserve">• zakres pochyłu głowicy od minimum -60 stopni do minimum +90 stopni. </w:t>
            </w:r>
          </w:p>
          <w:p w14:paraId="70CAFEF1" w14:textId="362C630D" w:rsidR="00145A29" w:rsidRDefault="00145A29" w:rsidP="00145A29">
            <w:r>
              <w:t xml:space="preserve">• szybkozłączka przykręcana na stałe do kamery lub aparatu umożliwiająca szybkie i pewne mocowanie sprzętu na statywie z gwintem 1/4” </w:t>
            </w:r>
          </w:p>
          <w:p w14:paraId="36A34E66" w14:textId="4A70D75E" w:rsidR="00145A29" w:rsidRDefault="00145A29" w:rsidP="00145A29">
            <w:r>
              <w:t xml:space="preserve">• funkcja sprężynowego powrotu głowicy do poziomu, </w:t>
            </w:r>
          </w:p>
          <w:p w14:paraId="320379CB" w14:textId="1D39A40D" w:rsidR="00145A29" w:rsidRDefault="00145A29" w:rsidP="00145A29">
            <w:r>
              <w:t xml:space="preserve">• ramię do sterowania położeniem głowicy, </w:t>
            </w:r>
          </w:p>
          <w:p w14:paraId="4A643950" w14:textId="7A717066" w:rsidR="00145A29" w:rsidRDefault="00145A29" w:rsidP="00145A29">
            <w:r>
              <w:t xml:space="preserve">• regulowane nogi niezależnie blokowane zatrzaskami umożliwiające zmianę konta pochylenia statywu zakończone antypoślizgowymi, gumowymi stopkami, </w:t>
            </w:r>
          </w:p>
          <w:p w14:paraId="01F7805E" w14:textId="1B3BDBFC" w:rsidR="00145A29" w:rsidRDefault="00145A29" w:rsidP="00145A29">
            <w:r>
              <w:t xml:space="preserve">• wbudowana poziomica, </w:t>
            </w:r>
          </w:p>
          <w:p w14:paraId="0ED0CC4C" w14:textId="0F044282" w:rsidR="00145A29" w:rsidRDefault="00145A29" w:rsidP="00145A29">
            <w:r>
              <w:t>pokrowiec w komplecie.</w:t>
            </w:r>
          </w:p>
        </w:tc>
        <w:tc>
          <w:tcPr>
            <w:tcW w:w="1129" w:type="dxa"/>
          </w:tcPr>
          <w:p w14:paraId="5EE7B1F9" w14:textId="77777777" w:rsidR="00C84722" w:rsidRPr="00C758A0" w:rsidRDefault="00C84722" w:rsidP="00C758A0"/>
        </w:tc>
      </w:tr>
      <w:tr w:rsidR="00C84722" w14:paraId="718B78C4" w14:textId="77777777" w:rsidTr="3C3D48DD">
        <w:tc>
          <w:tcPr>
            <w:tcW w:w="9776" w:type="dxa"/>
            <w:gridSpan w:val="4"/>
          </w:tcPr>
          <w:p w14:paraId="18EEB093" w14:textId="77777777" w:rsidR="00C84722" w:rsidRPr="00C84722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Zadanie II:</w:t>
            </w:r>
          </w:p>
          <w:p w14:paraId="17F8B871" w14:textId="77777777" w:rsidR="00C84722" w:rsidRPr="00C84722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Kod CPV – 32250000-0 Telefony komórkowe</w:t>
            </w:r>
          </w:p>
          <w:p w14:paraId="3BC89401" w14:textId="77777777" w:rsidR="00C84722" w:rsidRPr="00C84722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Kod CPV - 30231300-0 – Monitory ekranowe</w:t>
            </w:r>
          </w:p>
          <w:p w14:paraId="222E9EB6" w14:textId="47716C01" w:rsidR="00145A29" w:rsidRPr="00145A29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Kod CPC – 30213100-6 – Komputery przenośne</w:t>
            </w:r>
          </w:p>
        </w:tc>
      </w:tr>
      <w:tr w:rsidR="001C4AD7" w14:paraId="3BD41AEF" w14:textId="057DE05E" w:rsidTr="3C3D48DD">
        <w:tc>
          <w:tcPr>
            <w:tcW w:w="709" w:type="dxa"/>
          </w:tcPr>
          <w:p w14:paraId="6AA09C56" w14:textId="2D281C38" w:rsidR="00C84722" w:rsidRDefault="00C84722" w:rsidP="00EF7DE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14:paraId="2E9A7C90" w14:textId="54A6FE0A" w:rsidR="00C84722" w:rsidRDefault="00C84722" w:rsidP="000F757D">
            <w:r>
              <w:t>Telefon komórkowy</w:t>
            </w:r>
          </w:p>
        </w:tc>
        <w:tc>
          <w:tcPr>
            <w:tcW w:w="5953" w:type="dxa"/>
          </w:tcPr>
          <w:p w14:paraId="57330FB6" w14:textId="77777777" w:rsidR="00C84722" w:rsidRDefault="00C84722" w:rsidP="00C84722">
            <w:r>
              <w:t>Telefon komórkowy o parametrach minimum lub lepszych:</w:t>
            </w:r>
          </w:p>
          <w:p w14:paraId="5CEEA7EF" w14:textId="140D609F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Przekątna ekranu [cal] 6,1</w:t>
            </w:r>
          </w:p>
          <w:p w14:paraId="4AAD6E77" w14:textId="30BC2E0E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Procesor powinien osiągać w teście wydajności cpubenchmark.net nie mniej punktów niż 4700, a w teście Geekbench 5.3 nie mniej punktów niż 3200</w:t>
            </w:r>
          </w:p>
          <w:p w14:paraId="7A73A19F" w14:textId="72BFEB0A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Pamięć RAM 4 GB</w:t>
            </w:r>
          </w:p>
          <w:p w14:paraId="410C3B29" w14:textId="340D9DBB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Pamięć wbudowana [GB] 128</w:t>
            </w:r>
          </w:p>
          <w:p w14:paraId="0D466B0A" w14:textId="296D5C6D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Rozdzielczość ekranu 1792 x 828</w:t>
            </w:r>
          </w:p>
          <w:p w14:paraId="61851B9F" w14:textId="6EC255D2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Aparat tylny 12 Mpx + 12 Mpx</w:t>
            </w:r>
          </w:p>
          <w:p w14:paraId="4A819D6B" w14:textId="5B8ECC67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Aparat przedni 12 Mpx</w:t>
            </w:r>
          </w:p>
          <w:p w14:paraId="6980F8F8" w14:textId="36B4DF53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Komunikacja Wi-Fi, NFC, Bluetooth 5.0</w:t>
            </w:r>
          </w:p>
          <w:p w14:paraId="13DC3FE7" w14:textId="2F8FE21C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Pojemność akumulatora [mAh] 3100</w:t>
            </w:r>
          </w:p>
          <w:p w14:paraId="038C336C" w14:textId="4B1D1CB9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Funkcje aparatu Geolokalizacja, HDR, Optyczna stabilizacja obrazu, Panorama, Redukcja czerwonych oczu, Szerokokątny obiektyw, Tryb nocny, Tryb portretowy, Ultraszerokokątny obiektyw, Zdjęcia seryjne</w:t>
            </w:r>
          </w:p>
          <w:p w14:paraId="349D7A0C" w14:textId="762884BB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Funkcje dodatkowe Akcelerometr, Barometr, Czujnik światła, Czujnik zbliżeniowy, Face ID, Magnetometr, Żyroskop</w:t>
            </w:r>
          </w:p>
          <w:p w14:paraId="185FE099" w14:textId="5B352ABA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Odporność na zachlapania, wodę oraz pył Klasa IP68 zgodnie z normą IEC 60529</w:t>
            </w:r>
          </w:p>
          <w:p w14:paraId="77A97AAC" w14:textId="40E28466" w:rsidR="00C84722" w:rsidRDefault="00C84722" w:rsidP="00EF7DE6">
            <w:pPr>
              <w:pStyle w:val="Akapitzlist"/>
              <w:numPr>
                <w:ilvl w:val="0"/>
                <w:numId w:val="28"/>
              </w:numPr>
            </w:pPr>
            <w:r>
              <w:t>Wymiary i masa</w:t>
            </w:r>
            <w:r w:rsidR="007669FC">
              <w:br/>
            </w:r>
            <w:r>
              <w:t>Szerokość max: 80 mm</w:t>
            </w:r>
            <w:r w:rsidR="003617A7">
              <w:br/>
            </w:r>
            <w:r>
              <w:t>Wysokość max: 15</w:t>
            </w:r>
            <w:r w:rsidR="00B766DF">
              <w:t>1</w:t>
            </w:r>
            <w:r>
              <w:t xml:space="preserve"> mm</w:t>
            </w:r>
            <w:r w:rsidR="003617A7">
              <w:br/>
            </w:r>
            <w:r>
              <w:t>Grubość max: 9,0  mm</w:t>
            </w:r>
            <w:r w:rsidR="003617A7">
              <w:br/>
            </w:r>
            <w:r>
              <w:t>Masa max: 200 g</w:t>
            </w:r>
          </w:p>
        </w:tc>
        <w:tc>
          <w:tcPr>
            <w:tcW w:w="1129" w:type="dxa"/>
          </w:tcPr>
          <w:p w14:paraId="49152ECB" w14:textId="77777777" w:rsidR="00C84722" w:rsidRPr="000F757D" w:rsidRDefault="00C84722" w:rsidP="000F757D"/>
        </w:tc>
      </w:tr>
      <w:tr w:rsidR="001C4AD7" w14:paraId="0690D3A9" w14:textId="4CB107DF" w:rsidTr="3C3D48DD">
        <w:tc>
          <w:tcPr>
            <w:tcW w:w="709" w:type="dxa"/>
          </w:tcPr>
          <w:p w14:paraId="531A25CE" w14:textId="113C89BD" w:rsidR="00C84722" w:rsidRDefault="00C84722" w:rsidP="00EF7DE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14:paraId="2D2927A7" w14:textId="0E2B0ED9" w:rsidR="00C84722" w:rsidRDefault="000A3DC1" w:rsidP="000F757D">
            <w:r>
              <w:t>M</w:t>
            </w:r>
            <w:r w:rsidR="00C84722" w:rsidRPr="00C84722">
              <w:t>onitor 27”</w:t>
            </w:r>
          </w:p>
        </w:tc>
        <w:tc>
          <w:tcPr>
            <w:tcW w:w="5953" w:type="dxa"/>
          </w:tcPr>
          <w:p w14:paraId="550BE5E5" w14:textId="77777777" w:rsidR="00C84722" w:rsidRDefault="00C84722" w:rsidP="00C84722">
            <w:r>
              <w:t>Monitor o parametrach nie gorszych, niż:</w:t>
            </w:r>
          </w:p>
          <w:p w14:paraId="447F5630" w14:textId="77777777" w:rsidR="00C84722" w:rsidRDefault="00C84722" w:rsidP="00C84722">
            <w:r>
              <w:t>• przekątna ekranu: 27 cali,</w:t>
            </w:r>
          </w:p>
          <w:p w14:paraId="641A3AAA" w14:textId="77777777" w:rsidR="00C84722" w:rsidRDefault="00C84722" w:rsidP="00C84722">
            <w:r>
              <w:t>• proporcje ekranu: 16:9,</w:t>
            </w:r>
          </w:p>
          <w:p w14:paraId="5D4973AF" w14:textId="77777777" w:rsidR="00C84722" w:rsidRDefault="00C84722" w:rsidP="00C84722">
            <w:r>
              <w:t>• typ matrycy: IPS,</w:t>
            </w:r>
          </w:p>
          <w:p w14:paraId="65E7D7F0" w14:textId="77777777" w:rsidR="00C84722" w:rsidRDefault="00C84722" w:rsidP="00C84722">
            <w:r>
              <w:t>• matowa powłoka matrycy,</w:t>
            </w:r>
          </w:p>
          <w:p w14:paraId="0A540A73" w14:textId="77777777" w:rsidR="00C84722" w:rsidRDefault="00C84722" w:rsidP="00C84722">
            <w:r>
              <w:t>• czas reakcji: 5 ms,</w:t>
            </w:r>
          </w:p>
          <w:p w14:paraId="5521A5B5" w14:textId="77777777" w:rsidR="00C84722" w:rsidRDefault="00C84722" w:rsidP="00C84722">
            <w:r>
              <w:t>• kontrast statyczny: 1000:1,</w:t>
            </w:r>
          </w:p>
          <w:p w14:paraId="06DEF8FC" w14:textId="77777777" w:rsidR="00C84722" w:rsidRDefault="00C84722" w:rsidP="00C84722">
            <w:r>
              <w:t>• jasność: 300cd/m2</w:t>
            </w:r>
          </w:p>
          <w:p w14:paraId="33028210" w14:textId="77777777" w:rsidR="00C84722" w:rsidRDefault="00C84722" w:rsidP="00C84722">
            <w:r>
              <w:t>• rozdzielczość</w:t>
            </w:r>
            <w:r>
              <w:tab/>
              <w:t>3840 x 2160</w:t>
            </w:r>
          </w:p>
          <w:p w14:paraId="0244613B" w14:textId="77777777" w:rsidR="00C84722" w:rsidRDefault="00C84722" w:rsidP="00C84722">
            <w:r>
              <w:t>• rodzaje wejść: HDMI, DisplayPort</w:t>
            </w:r>
          </w:p>
          <w:p w14:paraId="1EE30703" w14:textId="1452B781" w:rsidR="00C84722" w:rsidRDefault="00C84722" w:rsidP="00C84722">
            <w:r>
              <w:t>• Dodatkowe wyposażenie: przewód zasilający</w:t>
            </w:r>
          </w:p>
        </w:tc>
        <w:tc>
          <w:tcPr>
            <w:tcW w:w="1129" w:type="dxa"/>
          </w:tcPr>
          <w:p w14:paraId="3E87E5F4" w14:textId="77777777" w:rsidR="00C84722" w:rsidRPr="000F757D" w:rsidRDefault="00C84722" w:rsidP="000F757D"/>
        </w:tc>
      </w:tr>
      <w:tr w:rsidR="00E00796" w14:paraId="0E6565F9" w14:textId="7E8DA9B6" w:rsidTr="3C3D48DD">
        <w:tc>
          <w:tcPr>
            <w:tcW w:w="709" w:type="dxa"/>
          </w:tcPr>
          <w:p w14:paraId="7D14BE80" w14:textId="448D5145" w:rsidR="00E00796" w:rsidRDefault="00E00796" w:rsidP="00E007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14:paraId="1FDD38FA" w14:textId="563F1D27" w:rsidR="00E00796" w:rsidRDefault="00E00796" w:rsidP="00E00796">
            <w:r>
              <w:t>Komputer przenośny do robienia grafik</w:t>
            </w:r>
          </w:p>
        </w:tc>
        <w:tc>
          <w:tcPr>
            <w:tcW w:w="5953" w:type="dxa"/>
          </w:tcPr>
          <w:p w14:paraId="6EDBD4BE" w14:textId="77777777" w:rsidR="00E00796" w:rsidRPr="00B36198" w:rsidRDefault="00E00796" w:rsidP="00E00796">
            <w:pPr>
              <w:pStyle w:val="Akapitzlist"/>
              <w:numPr>
                <w:ilvl w:val="0"/>
                <w:numId w:val="5"/>
              </w:numPr>
            </w:pPr>
            <w:r w:rsidRPr="00B36198">
              <w:t>Komputer przenośny. W ofercie wymagane jest podanie modelu, symbolu oraz producenta.</w:t>
            </w:r>
          </w:p>
          <w:p w14:paraId="027D72E4" w14:textId="77777777" w:rsidR="00E00796" w:rsidRPr="00B36198" w:rsidRDefault="00E00796" w:rsidP="00E00796">
            <w:pPr>
              <w:pStyle w:val="Akapitzlist"/>
              <w:numPr>
                <w:ilvl w:val="0"/>
                <w:numId w:val="5"/>
              </w:numPr>
            </w:pPr>
            <w:r w:rsidRPr="00B36198">
              <w:t xml:space="preserve">Wyświetlacz - min 15” jednak nie większy niż 16", rozdzielczość obsługiwana co najmniej 1920x1080 </w:t>
            </w:r>
          </w:p>
          <w:p w14:paraId="21AD3DAB" w14:textId="77777777" w:rsidR="00E00796" w:rsidRPr="00B36198" w:rsidRDefault="00E00796" w:rsidP="00E00796">
            <w:pPr>
              <w:pStyle w:val="Akapitzlist"/>
              <w:numPr>
                <w:ilvl w:val="0"/>
                <w:numId w:val="5"/>
              </w:numPr>
            </w:pPr>
            <w:r w:rsidRPr="00B36198">
              <w:t>Procesor:</w:t>
            </w:r>
          </w:p>
          <w:p w14:paraId="0E237C61" w14:textId="77777777" w:rsidR="00E00796" w:rsidRPr="00B36198" w:rsidRDefault="00E00796" w:rsidP="00E00796">
            <w:pPr>
              <w:pStyle w:val="Akapitzlist"/>
              <w:numPr>
                <w:ilvl w:val="0"/>
                <w:numId w:val="6"/>
              </w:numPr>
            </w:pPr>
            <w:r w:rsidRPr="00B36198">
              <w:t xml:space="preserve">Procesor wielordzeniowy, </w:t>
            </w:r>
          </w:p>
          <w:p w14:paraId="026742A6" w14:textId="77777777" w:rsidR="00E00796" w:rsidRPr="00B36198" w:rsidRDefault="00E00796" w:rsidP="00E00796">
            <w:pPr>
              <w:pStyle w:val="Akapitzlist"/>
              <w:numPr>
                <w:ilvl w:val="0"/>
                <w:numId w:val="6"/>
              </w:numPr>
            </w:pPr>
            <w:r w:rsidRPr="00B36198">
              <w:t xml:space="preserve">Zgody z architekturą x86 </w:t>
            </w:r>
          </w:p>
          <w:p w14:paraId="4E7490A1" w14:textId="77777777" w:rsidR="00E00796" w:rsidRPr="00B36198" w:rsidRDefault="00E00796" w:rsidP="00E00796">
            <w:pPr>
              <w:pStyle w:val="Akapitzlist"/>
              <w:numPr>
                <w:ilvl w:val="0"/>
                <w:numId w:val="6"/>
              </w:numPr>
            </w:pPr>
            <w:r w:rsidRPr="00B36198">
              <w:lastRenderedPageBreak/>
              <w:t xml:space="preserve">Wydajność min. 11200 pkt w benchmarku PassMark - Average CPU </w:t>
            </w:r>
          </w:p>
          <w:p w14:paraId="68DD3E6A" w14:textId="77777777" w:rsidR="00E00796" w:rsidRPr="00B36198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 xml:space="preserve">Masa netto - nie większa niż 2.50 kg liczona dla urządzenia wzorcowego łącznie z baterią. </w:t>
            </w:r>
          </w:p>
          <w:p w14:paraId="0AB055C2" w14:textId="77777777" w:rsidR="00E00796" w:rsidRPr="00B36198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 xml:space="preserve">Obudowa Aluminiowa. </w:t>
            </w:r>
          </w:p>
          <w:p w14:paraId="29D6A083" w14:textId="77777777" w:rsidR="00E00796" w:rsidRPr="00B36198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>Co najmniej 16 GB pamięci Ram DDR4-SDRAM 2666 Mhz</w:t>
            </w:r>
          </w:p>
          <w:p w14:paraId="29D87B70" w14:textId="77777777" w:rsidR="00E00796" w:rsidRPr="00B36198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>Min. 512 GB SSD M.2 PCIe NVMe</w:t>
            </w:r>
          </w:p>
          <w:p w14:paraId="710433DA" w14:textId="77777777" w:rsidR="00E00796" w:rsidRPr="00B36198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>Wbudowana w obudowę ekranu komputera kamera internetowa o rozdzielczości min 720p</w:t>
            </w:r>
          </w:p>
          <w:p w14:paraId="49462CED" w14:textId="77777777" w:rsidR="00E00796" w:rsidRPr="00B36198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>Standardowa klawiatura z klawiszami funkcyjnymi, klawiaturą numeryczną, oraz z wbudowanym podświetleniem</w:t>
            </w:r>
          </w:p>
          <w:p w14:paraId="24366E52" w14:textId="77777777" w:rsidR="00E00796" w:rsidRPr="00B36198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>Panel dotykowy, ze wsparciem dla technologii multitouch, posiadający wsparcie dla gestów dla minimum 3 niezależnych punktów (tzw. Touchpad).</w:t>
            </w:r>
          </w:p>
          <w:p w14:paraId="5732FAAE" w14:textId="77777777" w:rsidR="00E00796" w:rsidRPr="00B36198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 xml:space="preserve">Grafika - minimum 11700 punktów w Benchmarku Passmark – Average G3D Mark oraz posiadająca pamięć GDDR6 </w:t>
            </w:r>
          </w:p>
          <w:p w14:paraId="59C7DC92" w14:textId="77777777" w:rsidR="00E00796" w:rsidRPr="00B36198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>Karta dźwiękowa zintegrowana z płytą główną, wbudowane 2 głośniki stereo. Wbudowany mikrofon.</w:t>
            </w:r>
          </w:p>
          <w:p w14:paraId="04DF87B2" w14:textId="6365B470" w:rsidR="00E00796" w:rsidRDefault="00E00796" w:rsidP="00E00796">
            <w:pPr>
              <w:pStyle w:val="Akapitzlist"/>
              <w:numPr>
                <w:ilvl w:val="0"/>
                <w:numId w:val="7"/>
              </w:numPr>
            </w:pPr>
            <w:r w:rsidRPr="00B36198">
              <w:t>Wbudowana bateria polimerowo-litowa o pojemności minimum 4500mAh. Zasilacz z certyfikatem ENERGY STAR</w:t>
            </w:r>
          </w:p>
        </w:tc>
        <w:tc>
          <w:tcPr>
            <w:tcW w:w="1129" w:type="dxa"/>
          </w:tcPr>
          <w:p w14:paraId="1BB4B6C9" w14:textId="77777777" w:rsidR="00E00796" w:rsidRDefault="00E00796" w:rsidP="00E00796"/>
        </w:tc>
      </w:tr>
      <w:tr w:rsidR="000B6576" w14:paraId="1414C1A7" w14:textId="77777777" w:rsidTr="3C3D48DD">
        <w:tc>
          <w:tcPr>
            <w:tcW w:w="9776" w:type="dxa"/>
            <w:gridSpan w:val="4"/>
          </w:tcPr>
          <w:p w14:paraId="3BD5E686" w14:textId="77777777" w:rsidR="000B6576" w:rsidRPr="000B6576" w:rsidRDefault="000B6576" w:rsidP="0071654F">
            <w:pPr>
              <w:pStyle w:val="Akapitzlist"/>
              <w:ind w:left="708"/>
              <w:rPr>
                <w:b/>
                <w:bCs/>
              </w:rPr>
            </w:pPr>
            <w:r w:rsidRPr="000B6576">
              <w:rPr>
                <w:b/>
                <w:bCs/>
              </w:rPr>
              <w:t>Zadanie III:</w:t>
            </w:r>
          </w:p>
          <w:p w14:paraId="17F968D1" w14:textId="77777777" w:rsidR="000B6576" w:rsidRPr="000B6576" w:rsidRDefault="000B6576" w:rsidP="0071654F">
            <w:pPr>
              <w:pStyle w:val="Akapitzlist"/>
              <w:ind w:left="708"/>
              <w:rPr>
                <w:b/>
                <w:bCs/>
              </w:rPr>
            </w:pPr>
            <w:r w:rsidRPr="000B6576">
              <w:rPr>
                <w:b/>
                <w:bCs/>
              </w:rPr>
              <w:t>Kod CPV - 38651000-3 - Aparaty fotograficzne</w:t>
            </w:r>
          </w:p>
          <w:p w14:paraId="12103D85" w14:textId="6292D0A8" w:rsidR="00F532FD" w:rsidRPr="000B6576" w:rsidRDefault="000B6576" w:rsidP="00786031">
            <w:pPr>
              <w:pStyle w:val="Akapitzlist"/>
              <w:ind w:left="708"/>
              <w:rPr>
                <w:b/>
                <w:bCs/>
              </w:rPr>
            </w:pPr>
            <w:r w:rsidRPr="3C3D48DD">
              <w:rPr>
                <w:b/>
                <w:bCs/>
              </w:rPr>
              <w:t xml:space="preserve">Kod CPV - 32351000-8 </w:t>
            </w:r>
            <w:r w:rsidR="3192364B" w:rsidRPr="3C3D48DD">
              <w:rPr>
                <w:b/>
                <w:bCs/>
              </w:rPr>
              <w:t xml:space="preserve">- </w:t>
            </w:r>
            <w:r w:rsidRPr="3C3D48DD">
              <w:rPr>
                <w:b/>
                <w:bCs/>
              </w:rPr>
              <w:t>Akcesoria do sprzętu dźwiękowego i wideo</w:t>
            </w:r>
          </w:p>
        </w:tc>
      </w:tr>
      <w:tr w:rsidR="001C4AD7" w14:paraId="3C6236B4" w14:textId="7ED506AC" w:rsidTr="3C3D48DD">
        <w:tc>
          <w:tcPr>
            <w:tcW w:w="709" w:type="dxa"/>
          </w:tcPr>
          <w:p w14:paraId="6305BEAC" w14:textId="2FC9D75B" w:rsidR="00C84722" w:rsidRDefault="00C84722" w:rsidP="00EF7DE6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985" w:type="dxa"/>
          </w:tcPr>
          <w:p w14:paraId="6E70B5AE" w14:textId="1278CA63" w:rsidR="00C84722" w:rsidRDefault="000B6576" w:rsidP="000F757D">
            <w:r>
              <w:t>Aparat fotograficzny z funkcją video, obiektywem oraz akcesoriami</w:t>
            </w:r>
          </w:p>
        </w:tc>
        <w:tc>
          <w:tcPr>
            <w:tcW w:w="5953" w:type="dxa"/>
          </w:tcPr>
          <w:p w14:paraId="1947FD9B" w14:textId="290943F7" w:rsidR="000B6576" w:rsidRDefault="000B6576" w:rsidP="000B6576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Aparat o parametrach nie gorszych niż:</w:t>
            </w:r>
          </w:p>
          <w:p w14:paraId="1C5855C0" w14:textId="378F8E04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Rozdzielczość 26,2Mpix</w:t>
            </w:r>
          </w:p>
          <w:p w14:paraId="03DE73C8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Rodzaj przetwornika: CMOS 35,9 × 24,0 mm</w:t>
            </w:r>
          </w:p>
          <w:p w14:paraId="080C68A5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Zapis na kartach pamięci: SD, SDHC, SDXC</w:t>
            </w:r>
          </w:p>
          <w:p w14:paraId="5F17432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Standardy zapisu zdjęć: JPEG, RAW</w:t>
            </w:r>
          </w:p>
          <w:p w14:paraId="1A7723E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maksymalna wielkość zapisywanego zdjęcia: 6240 × 4160</w:t>
            </w:r>
          </w:p>
          <w:p w14:paraId="67A82EE0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rejestracja filmów w formacie MP4, MPEG4, H.264, MOV, </w:t>
            </w:r>
          </w:p>
          <w:p w14:paraId="3A1B33CC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rozdzielczość nagrywania filmów :1920 × 1080</w:t>
            </w:r>
          </w:p>
          <w:p w14:paraId="409EEC94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tryb ekspozycji - inteligentna scena auto, twórcze auto, ujęcie specjalne (portrety, zdjęcie grupowe, krajobrazy, sport, dzieci, panoramowanie, małe odległości, żywność, światło świec, nocne portrety, zdjęcia nocne z ręki, kontrola podświetlenia HDR)</w:t>
            </w:r>
          </w:p>
          <w:p w14:paraId="2BE6D0F2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preselekcja czasu</w:t>
            </w:r>
          </w:p>
          <w:p w14:paraId="50EA8BF6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preselekcja przysłony</w:t>
            </w:r>
          </w:p>
          <w:p w14:paraId="5108311C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lastRenderedPageBreak/>
              <w:t>ręczna regulacja ekspozycji</w:t>
            </w:r>
          </w:p>
          <w:p w14:paraId="4250E9B8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czas otwarcia migawki do 1/4000s</w:t>
            </w:r>
          </w:p>
          <w:p w14:paraId="35231CEC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zdjęcia seryjne z prędkością 6,5kl./s</w:t>
            </w:r>
          </w:p>
          <w:p w14:paraId="1F1964D9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zakres czułości ISO 100-40000</w:t>
            </w:r>
          </w:p>
          <w:p w14:paraId="2C3EADE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płynna zmiana ostrości</w:t>
            </w:r>
          </w:p>
          <w:p w14:paraId="7BA14A6E" w14:textId="22DAE4CB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45-punktowy autofo</w:t>
            </w:r>
            <w:r w:rsidR="003917D9">
              <w:rPr>
                <w:rFonts w:eastAsiaTheme="minorHAnsi"/>
              </w:rPr>
              <w:t>c</w:t>
            </w:r>
            <w:r w:rsidRPr="000B6576">
              <w:rPr>
                <w:rFonts w:eastAsiaTheme="minorHAnsi"/>
              </w:rPr>
              <w:t>us ze wszystkimi czujnikami krzyżowymi</w:t>
            </w:r>
          </w:p>
          <w:p w14:paraId="75B158EA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automatyczny balans bieli ustawiany przez matrycę</w:t>
            </w:r>
          </w:p>
          <w:p w14:paraId="2FAD0C0F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samowyzwalacz - tak</w:t>
            </w:r>
          </w:p>
          <w:p w14:paraId="1CB46974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Połączenia bezprzewodowe Bluetooth, NFC i Wi-Fi</w:t>
            </w:r>
          </w:p>
          <w:p w14:paraId="503E3DFD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możliwość podłączenia zewnętrznej lampy błyskowej</w:t>
            </w:r>
          </w:p>
          <w:p w14:paraId="7EDCEB3F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Czas synchronizacji z lampą błyskową 1/800</w:t>
            </w:r>
          </w:p>
          <w:p w14:paraId="7C39D60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Wizjer elektroniczny z matrycą światłoczułą</w:t>
            </w:r>
          </w:p>
          <w:p w14:paraId="51D3E9F6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Pole krycia min. 95% (w poziomie i w pionie)</w:t>
            </w:r>
          </w:p>
          <w:p w14:paraId="49C3571C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Wysokość punktu ocznego min. 21 mm</w:t>
            </w:r>
          </w:p>
          <w:p w14:paraId="65F1B7B8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Korekcja dioptrażu w wizjerze</w:t>
            </w:r>
          </w:p>
          <w:p w14:paraId="0521F2ED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Odchylany ekran dotykowy TFT, przekątna min. 7,7 cm (3 cale)</w:t>
            </w:r>
          </w:p>
          <w:p w14:paraId="027122DA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Optyczny stabilizator obrazu w obiektywie</w:t>
            </w:r>
          </w:p>
          <w:p w14:paraId="4952B3E0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nagrywanie filmów Full HD 1920 x 1080p</w:t>
            </w:r>
          </w:p>
          <w:p w14:paraId="04CB7870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złącza: gniazdo mikrofonowe, wyjście HDMI, USB</w:t>
            </w:r>
          </w:p>
          <w:p w14:paraId="0CD825ED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gniazdo kart pamięci: karta SD, SDHC lub SDXC</w:t>
            </w:r>
          </w:p>
          <w:p w14:paraId="5B33A247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2 x akumulator litowo-jonowy</w:t>
            </w:r>
          </w:p>
          <w:p w14:paraId="66E56BEF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pasek </w:t>
            </w:r>
          </w:p>
          <w:p w14:paraId="0A6AB07B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muszla oczna </w:t>
            </w:r>
          </w:p>
          <w:p w14:paraId="3A010D7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ładowarka </w:t>
            </w:r>
          </w:p>
          <w:p w14:paraId="556D68B7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instrukcja obsługi w języku polskim </w:t>
            </w:r>
          </w:p>
          <w:p w14:paraId="615704F4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karta gwarancyjna </w:t>
            </w:r>
          </w:p>
          <w:p w14:paraId="6265E1A0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torba transportowa</w:t>
            </w:r>
          </w:p>
          <w:p w14:paraId="798DA0EC" w14:textId="77777777" w:rsidR="000B6576" w:rsidRPr="000B6576" w:rsidRDefault="000B6576" w:rsidP="000B6576">
            <w:pPr>
              <w:rPr>
                <w:rFonts w:eastAsiaTheme="minorHAnsi"/>
              </w:rPr>
            </w:pPr>
          </w:p>
          <w:p w14:paraId="496369DB" w14:textId="77777777" w:rsidR="000B6576" w:rsidRPr="000B6576" w:rsidRDefault="000B6576" w:rsidP="000B6576">
            <w:pPr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OBIEKTYW o parametrach nie mniejszych niż:</w:t>
            </w:r>
          </w:p>
          <w:p w14:paraId="05E0D499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Ogniskowa 24-70 mm</w:t>
            </w:r>
          </w:p>
          <w:p w14:paraId="1D48A37D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minimalna wartość przysłony – szeroki kąt [f/]: 2.8</w:t>
            </w:r>
          </w:p>
          <w:p w14:paraId="06B4A4D7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minimalna wartość przysłony – wąski kąt [f/]: 2.8</w:t>
            </w:r>
          </w:p>
          <w:p w14:paraId="5B2488F2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maksymalna wartość przysłony – szeroki kąt [f/]: 22</w:t>
            </w:r>
          </w:p>
          <w:p w14:paraId="23A698A3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maksymalna wartość przysłony – wąski kąt [f/]: 22</w:t>
            </w:r>
          </w:p>
          <w:p w14:paraId="493A6E32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Kąt widzenia [stopnie]: 84 – 34.3</w:t>
            </w:r>
          </w:p>
          <w:p w14:paraId="61A24ADB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Średnica filtra 82 mm</w:t>
            </w:r>
          </w:p>
          <w:p w14:paraId="2A1E9378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Stabilizacja obrazu</w:t>
            </w:r>
          </w:p>
          <w:p w14:paraId="74F6D54F" w14:textId="291C6400" w:rsidR="00C84722" w:rsidRPr="00266D8C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maksymalne otwarcie -</w:t>
            </w:r>
            <w:r w:rsidRPr="000B6576">
              <w:rPr>
                <w:rFonts w:eastAsiaTheme="minorHAnsi"/>
              </w:rPr>
              <w:tab/>
              <w:t>F/2.8</w:t>
            </w:r>
          </w:p>
        </w:tc>
        <w:tc>
          <w:tcPr>
            <w:tcW w:w="1129" w:type="dxa"/>
          </w:tcPr>
          <w:p w14:paraId="4D6DE387" w14:textId="77777777" w:rsidR="00C84722" w:rsidRPr="000F757D" w:rsidRDefault="00C84722" w:rsidP="000F757D"/>
        </w:tc>
      </w:tr>
      <w:tr w:rsidR="00145A29" w14:paraId="0D77F668" w14:textId="77777777" w:rsidTr="3C3D48DD">
        <w:tc>
          <w:tcPr>
            <w:tcW w:w="709" w:type="dxa"/>
          </w:tcPr>
          <w:p w14:paraId="417AA225" w14:textId="77777777" w:rsidR="00145A29" w:rsidRDefault="00145A29" w:rsidP="00EF7DE6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985" w:type="dxa"/>
          </w:tcPr>
          <w:p w14:paraId="18AB449A" w14:textId="6ED19C41" w:rsidR="00145A29" w:rsidRDefault="000A3DC1" w:rsidP="000F757D">
            <w:r>
              <w:t>N</w:t>
            </w:r>
            <w:r w:rsidR="00145A29" w:rsidRPr="00145A29">
              <w:t>iezbędne okablowani</w:t>
            </w:r>
            <w:r>
              <w:t>e</w:t>
            </w:r>
          </w:p>
        </w:tc>
        <w:tc>
          <w:tcPr>
            <w:tcW w:w="5953" w:type="dxa"/>
          </w:tcPr>
          <w:p w14:paraId="0C942D2D" w14:textId="77777777" w:rsidR="00145A29" w:rsidRPr="00145A29" w:rsidRDefault="00145A29" w:rsidP="00145A29">
            <w:p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Przewody o parametrach nie gorszych, niż: </w:t>
            </w:r>
          </w:p>
          <w:p w14:paraId="2B95D3D1" w14:textId="77777777" w:rsidR="00145A29" w:rsidRPr="00145A29" w:rsidRDefault="00145A29" w:rsidP="00EF7DE6">
            <w:pPr>
              <w:numPr>
                <w:ilvl w:val="0"/>
                <w:numId w:val="3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przewód U/UTP </w:t>
            </w:r>
          </w:p>
          <w:p w14:paraId="2DEBC2CE" w14:textId="77777777" w:rsidR="00145A29" w:rsidRPr="00145A29" w:rsidRDefault="00145A29" w:rsidP="00EF7DE6">
            <w:pPr>
              <w:numPr>
                <w:ilvl w:val="0"/>
                <w:numId w:val="31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4x2x0.2mm², 24 AWG, </w:t>
            </w:r>
          </w:p>
          <w:p w14:paraId="489D366C" w14:textId="77777777" w:rsidR="00145A29" w:rsidRPr="00145A29" w:rsidRDefault="00145A29" w:rsidP="00EF7DE6">
            <w:pPr>
              <w:numPr>
                <w:ilvl w:val="0"/>
                <w:numId w:val="31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kat. 5e, </w:t>
            </w:r>
          </w:p>
          <w:p w14:paraId="523DA20D" w14:textId="77777777" w:rsidR="00145A29" w:rsidRPr="00145A29" w:rsidRDefault="00145A29" w:rsidP="00EF7DE6">
            <w:pPr>
              <w:numPr>
                <w:ilvl w:val="0"/>
                <w:numId w:val="31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lastRenderedPageBreak/>
              <w:t>poliolefinowa izolacja żył, </w:t>
            </w:r>
          </w:p>
          <w:p w14:paraId="217EBE3E" w14:textId="77777777" w:rsidR="00145A29" w:rsidRPr="00145A29" w:rsidRDefault="00145A29" w:rsidP="00EF7DE6">
            <w:pPr>
              <w:numPr>
                <w:ilvl w:val="0"/>
                <w:numId w:val="32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podwójna osłona PVC, </w:t>
            </w:r>
          </w:p>
          <w:p w14:paraId="16550B1F" w14:textId="77777777" w:rsidR="00145A29" w:rsidRPr="00145A29" w:rsidRDefault="00145A29" w:rsidP="00EF7DE6">
            <w:pPr>
              <w:numPr>
                <w:ilvl w:val="0"/>
                <w:numId w:val="32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kolor osłony zewnętrznej: czarny matowy, </w:t>
            </w:r>
          </w:p>
          <w:p w14:paraId="57985963" w14:textId="77777777" w:rsidR="00145A29" w:rsidRPr="00145A29" w:rsidRDefault="00145A29" w:rsidP="00EF7DE6">
            <w:pPr>
              <w:numPr>
                <w:ilvl w:val="0"/>
                <w:numId w:val="32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zakres temperatur pracy: -20 do 60°C, </w:t>
            </w:r>
          </w:p>
          <w:p w14:paraId="0AA9FC7E" w14:textId="77777777" w:rsidR="00145A29" w:rsidRPr="00145A29" w:rsidRDefault="00145A29" w:rsidP="00EF7DE6">
            <w:pPr>
              <w:numPr>
                <w:ilvl w:val="0"/>
                <w:numId w:val="32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długość: 60 metrów, </w:t>
            </w:r>
          </w:p>
          <w:p w14:paraId="364812DD" w14:textId="77777777" w:rsidR="00145A29" w:rsidRPr="00145A29" w:rsidRDefault="00145A29" w:rsidP="00EF7DE6">
            <w:pPr>
              <w:numPr>
                <w:ilvl w:val="0"/>
                <w:numId w:val="33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2 sztuki przewodu HDMI </w:t>
            </w:r>
          </w:p>
          <w:p w14:paraId="06087EC2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HDMI 2.0 </w:t>
            </w:r>
          </w:p>
          <w:p w14:paraId="0EF37D1F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wsparcie dla 4K Ultra HD, </w:t>
            </w:r>
          </w:p>
          <w:p w14:paraId="2E13BAEC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z obu stron wtyk męski (typ A), </w:t>
            </w:r>
          </w:p>
          <w:p w14:paraId="45F6AD1A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średnica żyły: 28 AWG, </w:t>
            </w:r>
          </w:p>
          <w:p w14:paraId="235B8F38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długość 5 metrów, </w:t>
            </w:r>
          </w:p>
          <w:p w14:paraId="0A9229D8" w14:textId="77777777" w:rsidR="00145A29" w:rsidRPr="00145A29" w:rsidRDefault="00145A29" w:rsidP="00EF7DE6">
            <w:pPr>
              <w:numPr>
                <w:ilvl w:val="0"/>
                <w:numId w:val="35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przewód micro HDMI – HDMI </w:t>
            </w:r>
          </w:p>
          <w:p w14:paraId="245BF66C" w14:textId="77777777" w:rsidR="00145A29" w:rsidRPr="00145A29" w:rsidRDefault="00145A29" w:rsidP="00EF7DE6">
            <w:pPr>
              <w:numPr>
                <w:ilvl w:val="0"/>
                <w:numId w:val="36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HDMI 2.0 </w:t>
            </w:r>
          </w:p>
          <w:p w14:paraId="7709547D" w14:textId="77777777" w:rsidR="00145A29" w:rsidRPr="00145A29" w:rsidRDefault="00145A29" w:rsidP="00EF7DE6">
            <w:pPr>
              <w:numPr>
                <w:ilvl w:val="0"/>
                <w:numId w:val="36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wsparcie dla 4K Ultra HD, </w:t>
            </w:r>
          </w:p>
          <w:p w14:paraId="3BFB35A6" w14:textId="77777777" w:rsidR="00145A29" w:rsidRPr="00145A29" w:rsidRDefault="00145A29" w:rsidP="00EF7DE6">
            <w:pPr>
              <w:numPr>
                <w:ilvl w:val="0"/>
                <w:numId w:val="36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z jednej strony wtyk męski HDMI (typ A), z przeciwnej wtyk męski mini HDMI (typ C), </w:t>
            </w:r>
          </w:p>
          <w:p w14:paraId="2F45ED0F" w14:textId="77777777" w:rsidR="00145A29" w:rsidRPr="00145A29" w:rsidRDefault="00145A29" w:rsidP="00EF7DE6">
            <w:pPr>
              <w:numPr>
                <w:ilvl w:val="0"/>
                <w:numId w:val="36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średnica żyły: 28 AWG, </w:t>
            </w:r>
          </w:p>
          <w:p w14:paraId="28A4246E" w14:textId="77777777" w:rsidR="00145A29" w:rsidRPr="00145A29" w:rsidRDefault="00145A29" w:rsidP="00EF7DE6">
            <w:pPr>
              <w:numPr>
                <w:ilvl w:val="0"/>
                <w:numId w:val="37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długość min. 1,8 metra, </w:t>
            </w:r>
          </w:p>
          <w:p w14:paraId="3C164A7B" w14:textId="77777777" w:rsidR="00145A29" w:rsidRPr="00145A29" w:rsidRDefault="00145A29" w:rsidP="00EF7DE6">
            <w:pPr>
              <w:numPr>
                <w:ilvl w:val="0"/>
                <w:numId w:val="38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2 sztuki bębna do zwijania przewodu </w:t>
            </w:r>
          </w:p>
          <w:p w14:paraId="3E342534" w14:textId="77777777" w:rsidR="00145A29" w:rsidRPr="00145A29" w:rsidRDefault="00145A29" w:rsidP="00EF7DE6">
            <w:pPr>
              <w:numPr>
                <w:ilvl w:val="0"/>
                <w:numId w:val="39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materiał bębna: polietylen, </w:t>
            </w:r>
          </w:p>
          <w:p w14:paraId="71841188" w14:textId="77777777" w:rsidR="00145A29" w:rsidRPr="00145A29" w:rsidRDefault="00145A29" w:rsidP="00EF7DE6">
            <w:pPr>
              <w:numPr>
                <w:ilvl w:val="0"/>
                <w:numId w:val="39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materiał ramy: poliwęglan, </w:t>
            </w:r>
          </w:p>
          <w:p w14:paraId="72A17FD8" w14:textId="77777777" w:rsidR="00145A29" w:rsidRPr="00145A29" w:rsidRDefault="00145A29" w:rsidP="00EF7DE6">
            <w:pPr>
              <w:numPr>
                <w:ilvl w:val="0"/>
                <w:numId w:val="39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ergonomiczny uchwyt, </w:t>
            </w:r>
          </w:p>
          <w:p w14:paraId="38B281F9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zdejmowana prowadnica przewodu, </w:t>
            </w:r>
          </w:p>
          <w:p w14:paraId="3330F4B7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korbka pozwalająca na wygodne obracanie bębna, </w:t>
            </w:r>
          </w:p>
          <w:p w14:paraId="7828E05A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hamulec postojowy, </w:t>
            </w:r>
          </w:p>
          <w:p w14:paraId="5333CEA9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średnica zewnętrzna bębna max. 240 mm, </w:t>
            </w:r>
          </w:p>
          <w:p w14:paraId="058C0DE1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szerokość bębna (bez prowadnicy przewodu) max. 130 mm </w:t>
            </w:r>
          </w:p>
          <w:p w14:paraId="7D7395A4" w14:textId="77777777" w:rsidR="00145A29" w:rsidRDefault="00145A29" w:rsidP="000B6576">
            <w:pPr>
              <w:contextualSpacing/>
              <w:rPr>
                <w:rFonts w:eastAsiaTheme="minorHAnsi"/>
              </w:rPr>
            </w:pPr>
          </w:p>
        </w:tc>
        <w:tc>
          <w:tcPr>
            <w:tcW w:w="1129" w:type="dxa"/>
          </w:tcPr>
          <w:p w14:paraId="5640C2A4" w14:textId="77777777" w:rsidR="00145A29" w:rsidRPr="000F757D" w:rsidRDefault="00145A29" w:rsidP="000F757D"/>
        </w:tc>
      </w:tr>
      <w:tr w:rsidR="0002658D" w14:paraId="1C0B8982" w14:textId="77777777" w:rsidTr="3C3D48DD">
        <w:tc>
          <w:tcPr>
            <w:tcW w:w="709" w:type="dxa"/>
            <w:vAlign w:val="center"/>
          </w:tcPr>
          <w:p w14:paraId="54C1F862" w14:textId="77777777" w:rsidR="00F532FD" w:rsidRDefault="0002658D" w:rsidP="0002658D">
            <w:pPr>
              <w:pStyle w:val="Akapitzlist"/>
              <w:jc w:val="center"/>
            </w:pPr>
            <w:r>
              <w:t>3</w:t>
            </w:r>
            <w:r w:rsidR="00F532FD">
              <w:t>.</w:t>
            </w:r>
          </w:p>
          <w:p w14:paraId="26659279" w14:textId="26AB69D2" w:rsidR="0002658D" w:rsidRPr="0002658D" w:rsidRDefault="0002658D" w:rsidP="0002658D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14:paraId="21B0E894" w14:textId="121D7EC5" w:rsidR="00F532FD" w:rsidRPr="00F532FD" w:rsidRDefault="000A3DC1" w:rsidP="00786031">
            <w:r>
              <w:t>T</w:t>
            </w:r>
            <w:r w:rsidR="00F532FD" w:rsidRPr="00F532FD">
              <w:t>ł</w:t>
            </w:r>
            <w:r>
              <w:t>o</w:t>
            </w:r>
            <w:r w:rsidR="00F532FD" w:rsidRPr="00F532FD">
              <w:t xml:space="preserve"> do nagrywania podcastów z konstrukcją</w:t>
            </w:r>
          </w:p>
        </w:tc>
        <w:tc>
          <w:tcPr>
            <w:tcW w:w="5953" w:type="dxa"/>
          </w:tcPr>
          <w:p w14:paraId="77892D52" w14:textId="77777777" w:rsidR="00F532FD" w:rsidRPr="00F532FD" w:rsidRDefault="00F532FD" w:rsidP="00F532FD">
            <w:r w:rsidRPr="00F532FD">
              <w:t>Tło panoramiczne w kolorze zielonym (chromakey green) pozwalające na fotografowanie i filmowanie w technice kluczowania o parametrach nie gorszych, niż: </w:t>
            </w:r>
          </w:p>
          <w:p w14:paraId="649C8C10" w14:textId="77777777" w:rsidR="00F532FD" w:rsidRPr="00F532FD" w:rsidRDefault="00F532FD" w:rsidP="00EF7DE6">
            <w:pPr>
              <w:numPr>
                <w:ilvl w:val="0"/>
                <w:numId w:val="11"/>
              </w:numPr>
            </w:pPr>
            <w:r w:rsidRPr="00F532FD">
              <w:t>trzyelementowa demontowalna rama aluminiowa pozwalająca na zbudowanie konstrukcji składającej się z trzech boków, </w:t>
            </w:r>
          </w:p>
          <w:p w14:paraId="64B62398" w14:textId="77777777" w:rsidR="00F532FD" w:rsidRPr="00F532FD" w:rsidRDefault="00F532FD" w:rsidP="00EF7DE6">
            <w:pPr>
              <w:numPr>
                <w:ilvl w:val="0"/>
                <w:numId w:val="11"/>
              </w:numPr>
            </w:pPr>
            <w:r w:rsidRPr="00F532FD">
              <w:t>wysokość konstrukcji po rozłożeniu min. 230 cm., </w:t>
            </w:r>
          </w:p>
          <w:p w14:paraId="3A8059A2" w14:textId="77777777" w:rsidR="00F532FD" w:rsidRPr="00F532FD" w:rsidRDefault="00F532FD" w:rsidP="00EF7DE6">
            <w:pPr>
              <w:numPr>
                <w:ilvl w:val="0"/>
                <w:numId w:val="11"/>
              </w:numPr>
            </w:pPr>
            <w:r w:rsidRPr="00F532FD">
              <w:t>szerokość środkowego panelu min. 2 m., pozostałe 2 panele szerokości min. 1m., </w:t>
            </w:r>
          </w:p>
          <w:p w14:paraId="68FB6667" w14:textId="77777777" w:rsidR="00F532FD" w:rsidRPr="00F532FD" w:rsidRDefault="00F532FD" w:rsidP="00EF7DE6">
            <w:pPr>
              <w:numPr>
                <w:ilvl w:val="0"/>
                <w:numId w:val="12"/>
              </w:numPr>
            </w:pPr>
            <w:r w:rsidRPr="00F532FD">
              <w:t>łączenia elementów konstrukcji pozwalające na ustawienie poszczególnych paneli pod różnymi kontami, </w:t>
            </w:r>
          </w:p>
          <w:p w14:paraId="0F94735C" w14:textId="77777777" w:rsidR="00F532FD" w:rsidRPr="00F532FD" w:rsidRDefault="00F532FD" w:rsidP="00EF7DE6">
            <w:pPr>
              <w:numPr>
                <w:ilvl w:val="0"/>
                <w:numId w:val="12"/>
              </w:numPr>
            </w:pPr>
            <w:r w:rsidRPr="00F532FD">
              <w:t>elastyczna tkanina w jednolitym zielonym kolorze przypinana do ramy za pomocą klipsów, </w:t>
            </w:r>
          </w:p>
          <w:p w14:paraId="4D1A4027" w14:textId="77777777" w:rsidR="00F532FD" w:rsidRPr="00F532FD" w:rsidRDefault="00F532FD" w:rsidP="00EF7DE6">
            <w:pPr>
              <w:numPr>
                <w:ilvl w:val="0"/>
                <w:numId w:val="12"/>
              </w:numPr>
            </w:pPr>
            <w:r w:rsidRPr="00F532FD">
              <w:t>dodatkowo tkanina w takim samym kolorze o wymiarach min. 3,5 x 2 m. do rozłożenia na podłodze, </w:t>
            </w:r>
          </w:p>
          <w:p w14:paraId="1AD72739" w14:textId="0AD2710A" w:rsidR="00F532FD" w:rsidRPr="00F532FD" w:rsidRDefault="00F532FD" w:rsidP="00EF7DE6">
            <w:pPr>
              <w:numPr>
                <w:ilvl w:val="0"/>
                <w:numId w:val="12"/>
              </w:numPr>
            </w:pPr>
            <w:r w:rsidRPr="00F532FD">
              <w:lastRenderedPageBreak/>
              <w:t>w komplecie torba/futerał do przenoszenia zdemontowanej całości (konstrukcji i tkaniny) </w:t>
            </w:r>
          </w:p>
        </w:tc>
        <w:tc>
          <w:tcPr>
            <w:tcW w:w="1129" w:type="dxa"/>
          </w:tcPr>
          <w:p w14:paraId="4B0864B0" w14:textId="77777777" w:rsidR="00F532FD" w:rsidRPr="00B65E9C" w:rsidRDefault="00F532FD" w:rsidP="00B65E9C"/>
        </w:tc>
      </w:tr>
      <w:tr w:rsidR="00F532FD" w14:paraId="6E02E7A8" w14:textId="77777777" w:rsidTr="00B0767E">
        <w:tc>
          <w:tcPr>
            <w:tcW w:w="709" w:type="dxa"/>
          </w:tcPr>
          <w:p w14:paraId="01E0C98F" w14:textId="77777777" w:rsidR="00F532FD" w:rsidRDefault="00F532FD" w:rsidP="00B0767E">
            <w:pPr>
              <w:pStyle w:val="Akapitzlist"/>
            </w:pPr>
            <w:r>
              <w:t>4.</w:t>
            </w:r>
          </w:p>
          <w:p w14:paraId="6B57A043" w14:textId="77777777" w:rsidR="0002658D" w:rsidRPr="0002658D" w:rsidRDefault="0002658D" w:rsidP="00B0767E"/>
          <w:p w14:paraId="354AFADE" w14:textId="77777777" w:rsidR="0002658D" w:rsidRDefault="0002658D" w:rsidP="00B0767E"/>
          <w:p w14:paraId="09B0F503" w14:textId="77777777" w:rsidR="0002658D" w:rsidRDefault="0002658D" w:rsidP="00B0767E"/>
          <w:p w14:paraId="6D92A087" w14:textId="77777777" w:rsidR="0002658D" w:rsidRDefault="0002658D" w:rsidP="00B0767E"/>
          <w:p w14:paraId="4E581629" w14:textId="0AF40B30" w:rsidR="0002658D" w:rsidRPr="0002658D" w:rsidRDefault="0002658D" w:rsidP="00B0767E">
            <w:r>
              <w:t>4.</w:t>
            </w:r>
          </w:p>
        </w:tc>
        <w:tc>
          <w:tcPr>
            <w:tcW w:w="1985" w:type="dxa"/>
          </w:tcPr>
          <w:p w14:paraId="2457073A" w14:textId="57906007" w:rsidR="00F532FD" w:rsidRPr="00F532FD" w:rsidRDefault="000A3DC1" w:rsidP="00786031">
            <w:r>
              <w:t>K</w:t>
            </w:r>
            <w:r w:rsidR="00F532FD" w:rsidRPr="00F532FD">
              <w:t>omplet oświetlenia fotograficznego LED</w:t>
            </w:r>
          </w:p>
        </w:tc>
        <w:tc>
          <w:tcPr>
            <w:tcW w:w="5953" w:type="dxa"/>
          </w:tcPr>
          <w:p w14:paraId="6938353B" w14:textId="77777777" w:rsidR="00F532FD" w:rsidRPr="00F532FD" w:rsidRDefault="00F532FD" w:rsidP="00F532FD">
            <w:r w:rsidRPr="00F532FD">
              <w:t>2 sztuki paneli świetlnych LED o parametrach nie gorszych niż: </w:t>
            </w:r>
          </w:p>
          <w:p w14:paraId="2C5F0FCC" w14:textId="77777777" w:rsidR="00F532FD" w:rsidRPr="00F532FD" w:rsidRDefault="00F532FD" w:rsidP="00EF7DE6">
            <w:pPr>
              <w:numPr>
                <w:ilvl w:val="0"/>
                <w:numId w:val="13"/>
              </w:numPr>
            </w:pPr>
            <w:r w:rsidRPr="00F532FD">
              <w:t>temperatura barwowa emitowanego światła: regulowana w przedziale 3200 K - 5500 K, </w:t>
            </w:r>
          </w:p>
          <w:p w14:paraId="55EDC625" w14:textId="77777777" w:rsidR="00F532FD" w:rsidRPr="00F532FD" w:rsidRDefault="00F532FD" w:rsidP="00EF7DE6">
            <w:pPr>
              <w:numPr>
                <w:ilvl w:val="0"/>
                <w:numId w:val="13"/>
              </w:numPr>
            </w:pPr>
            <w:r w:rsidRPr="00F532FD">
              <w:t>współczynnik emitowanego światła CRI ≥ 95, </w:t>
            </w:r>
          </w:p>
          <w:p w14:paraId="1DD76CC2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strumień świetlny: 10800 lm, </w:t>
            </w:r>
          </w:p>
          <w:p w14:paraId="6C7416DB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możliwość zmiany natężenia światła, </w:t>
            </w:r>
          </w:p>
          <w:p w14:paraId="3C9DBB3B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możliwość zamocowania na statywie z trzpieniem 16 mm, </w:t>
            </w:r>
          </w:p>
          <w:p w14:paraId="0A24A107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możliwość regulacji kąta nachylenia panelu względem statywu oraz szerokości strumienia świetlnego za pomocą zintegrowanych wrót (skrzydełek), </w:t>
            </w:r>
          </w:p>
          <w:p w14:paraId="3A422DCF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możliwość sterowania bezprzewodowego za pomocą dołączonego pilota bądź za pomocą aplikacji na smartphone poprzez moduł Bluetooth, </w:t>
            </w:r>
          </w:p>
          <w:p w14:paraId="17E434BF" w14:textId="77777777" w:rsidR="00F532FD" w:rsidRPr="00F532FD" w:rsidRDefault="00F532FD" w:rsidP="00EF7DE6">
            <w:pPr>
              <w:numPr>
                <w:ilvl w:val="0"/>
                <w:numId w:val="15"/>
              </w:numPr>
            </w:pPr>
            <w:r w:rsidRPr="00F532FD">
              <w:t>zasilanie akumulatorowe w standardzie Sony NP-F oraz sieciowe za pomocą dedykowanego zasilacza, </w:t>
            </w:r>
          </w:p>
          <w:p w14:paraId="28C82EFF" w14:textId="77777777" w:rsidR="00F532FD" w:rsidRPr="00F532FD" w:rsidRDefault="00F532FD" w:rsidP="00EF7DE6">
            <w:pPr>
              <w:numPr>
                <w:ilvl w:val="0"/>
                <w:numId w:val="15"/>
              </w:numPr>
            </w:pPr>
            <w:r w:rsidRPr="00F532FD">
              <w:t>w komplecie dyfuzor mleczny rozpraszający światło, dedykowany zasilacz oraz pokrowiec, </w:t>
            </w:r>
          </w:p>
          <w:p w14:paraId="22BFBB8A" w14:textId="77777777" w:rsidR="00F532FD" w:rsidRPr="00F532FD" w:rsidRDefault="00F532FD" w:rsidP="00F532FD">
            <w:r w:rsidRPr="00F532FD">
              <w:t>8 sztuk akumulatorów w standardzie Sony NP-F o parametrach nie gorszych, niż: </w:t>
            </w:r>
          </w:p>
          <w:p w14:paraId="308A5AE0" w14:textId="77777777" w:rsidR="00F532FD" w:rsidRPr="00F532FD" w:rsidRDefault="00F532FD" w:rsidP="00EF7DE6">
            <w:pPr>
              <w:numPr>
                <w:ilvl w:val="0"/>
                <w:numId w:val="16"/>
              </w:numPr>
            </w:pPr>
            <w:r w:rsidRPr="00F532FD">
              <w:t>technologia: Li-ion, </w:t>
            </w:r>
          </w:p>
          <w:p w14:paraId="46CD10A0" w14:textId="77777777" w:rsidR="00F532FD" w:rsidRPr="00F532FD" w:rsidRDefault="00F532FD" w:rsidP="00EF7DE6">
            <w:pPr>
              <w:numPr>
                <w:ilvl w:val="0"/>
                <w:numId w:val="16"/>
              </w:numPr>
            </w:pPr>
            <w:r w:rsidRPr="00F532FD">
              <w:t>pojemność: 8600 mAh /61.9Wh, </w:t>
            </w:r>
          </w:p>
          <w:p w14:paraId="4403AE61" w14:textId="77777777" w:rsidR="00F532FD" w:rsidRPr="00F532FD" w:rsidRDefault="00F532FD" w:rsidP="00EF7DE6">
            <w:pPr>
              <w:numPr>
                <w:ilvl w:val="0"/>
                <w:numId w:val="17"/>
              </w:numPr>
            </w:pPr>
            <w:r w:rsidRPr="00F532FD">
              <w:t>napięcie: 7,2 V, </w:t>
            </w:r>
          </w:p>
          <w:p w14:paraId="5C459A6D" w14:textId="77777777" w:rsidR="00F532FD" w:rsidRPr="00F532FD" w:rsidRDefault="00F532FD" w:rsidP="00F532FD">
            <w:r w:rsidRPr="00F532FD">
              <w:t>ładowarka do akumulatorów w standardzie Sony NP-F o parametrach nie gorszych, niż: </w:t>
            </w:r>
          </w:p>
          <w:p w14:paraId="7542239B" w14:textId="77777777" w:rsidR="00F532FD" w:rsidRPr="00F532FD" w:rsidRDefault="00F532FD" w:rsidP="00EF7DE6">
            <w:pPr>
              <w:numPr>
                <w:ilvl w:val="0"/>
                <w:numId w:val="18"/>
              </w:numPr>
            </w:pPr>
            <w:r w:rsidRPr="00F532FD">
              <w:t>ładowarka czterokanałowa pozwalająca na jednoczesne ładowanie czterech akumulatorów, </w:t>
            </w:r>
          </w:p>
          <w:p w14:paraId="055CF39D" w14:textId="77777777" w:rsidR="00F532FD" w:rsidRPr="00F532FD" w:rsidRDefault="00F532FD" w:rsidP="00EF7DE6">
            <w:pPr>
              <w:numPr>
                <w:ilvl w:val="0"/>
                <w:numId w:val="18"/>
              </w:numPr>
            </w:pPr>
            <w:r w:rsidRPr="00F532FD">
              <w:t>zasilanie 230V 50 Hz AC, </w:t>
            </w:r>
          </w:p>
          <w:p w14:paraId="59FA7CB7" w14:textId="77777777" w:rsidR="00F532FD" w:rsidRPr="00F532FD" w:rsidRDefault="00F532FD" w:rsidP="00EF7DE6">
            <w:pPr>
              <w:numPr>
                <w:ilvl w:val="0"/>
                <w:numId w:val="18"/>
              </w:numPr>
            </w:pPr>
            <w:r w:rsidRPr="00F532FD">
              <w:t>napięcie ładowania: 8,4 V, </w:t>
            </w:r>
          </w:p>
          <w:p w14:paraId="798F5889" w14:textId="77777777" w:rsidR="00F532FD" w:rsidRPr="00F532FD" w:rsidRDefault="00F532FD" w:rsidP="00EF7DE6">
            <w:pPr>
              <w:numPr>
                <w:ilvl w:val="0"/>
                <w:numId w:val="19"/>
              </w:numPr>
            </w:pPr>
            <w:r w:rsidRPr="00F532FD">
              <w:t>prąd ładowania 2000 mA ± 200 mA na kanał, </w:t>
            </w:r>
          </w:p>
          <w:p w14:paraId="0B447ABB" w14:textId="77777777" w:rsidR="00F532FD" w:rsidRPr="00F532FD" w:rsidRDefault="00F532FD" w:rsidP="00EF7DE6">
            <w:pPr>
              <w:numPr>
                <w:ilvl w:val="0"/>
                <w:numId w:val="19"/>
              </w:numPr>
            </w:pPr>
            <w:r w:rsidRPr="00F532FD">
              <w:t>funkcja szybkiego ładowania, </w:t>
            </w:r>
          </w:p>
          <w:p w14:paraId="5D250E41" w14:textId="77777777" w:rsidR="00F532FD" w:rsidRPr="00F532FD" w:rsidRDefault="00F532FD" w:rsidP="00EF7DE6">
            <w:pPr>
              <w:numPr>
                <w:ilvl w:val="0"/>
                <w:numId w:val="19"/>
              </w:numPr>
            </w:pPr>
            <w:r w:rsidRPr="00F532FD">
              <w:t>wskaźnik stanu dla każdego kanału, </w:t>
            </w:r>
          </w:p>
          <w:p w14:paraId="71A0C7E6" w14:textId="77777777" w:rsidR="00F532FD" w:rsidRPr="00F532FD" w:rsidRDefault="00F532FD" w:rsidP="00EF7DE6">
            <w:pPr>
              <w:numPr>
                <w:ilvl w:val="0"/>
                <w:numId w:val="19"/>
              </w:numPr>
            </w:pPr>
            <w:r w:rsidRPr="00F532FD">
              <w:t>zabezpieczenie przeciwko przeładowaniu i przegrzaniu. </w:t>
            </w:r>
          </w:p>
          <w:p w14:paraId="4021BF29" w14:textId="77777777" w:rsidR="00F532FD" w:rsidRPr="00F532FD" w:rsidRDefault="00F532FD" w:rsidP="00F532FD">
            <w:r w:rsidRPr="00F532FD">
              <w:t>2 sztuki aluminiowych statywów oświetleniowych o parametrach nie gorszych, niż: </w:t>
            </w:r>
          </w:p>
          <w:p w14:paraId="69AF646E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3 sekcje, </w:t>
            </w:r>
          </w:p>
          <w:p w14:paraId="08ACB651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metalowe mocowania i zaciski, </w:t>
            </w:r>
          </w:p>
          <w:p w14:paraId="64DAF98C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wysokość minimalna: 105 cm, </w:t>
            </w:r>
          </w:p>
          <w:p w14:paraId="3FA44B92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wysokość maksymalna: 260 cm, </w:t>
            </w:r>
          </w:p>
          <w:p w14:paraId="1CF40678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średnica rozstawu nóg: 100 cm, </w:t>
            </w:r>
          </w:p>
          <w:p w14:paraId="58A8E8AF" w14:textId="77777777" w:rsidR="00F532FD" w:rsidRPr="00F532FD" w:rsidRDefault="00F532FD" w:rsidP="00EF7DE6">
            <w:pPr>
              <w:numPr>
                <w:ilvl w:val="0"/>
                <w:numId w:val="21"/>
              </w:numPr>
            </w:pPr>
            <w:r w:rsidRPr="00F532FD">
              <w:t>amortyzatory powietrzne zabezpieczające przed nagłym obsunięciem się zamontowanego sprzętu, </w:t>
            </w:r>
          </w:p>
          <w:p w14:paraId="62F3592A" w14:textId="77777777" w:rsidR="00F532FD" w:rsidRPr="00F532FD" w:rsidRDefault="00F532FD" w:rsidP="00EF7DE6">
            <w:pPr>
              <w:numPr>
                <w:ilvl w:val="0"/>
                <w:numId w:val="21"/>
              </w:numPr>
            </w:pPr>
            <w:r w:rsidRPr="00F532FD">
              <w:lastRenderedPageBreak/>
              <w:t>maksymalne obciążenie minimum 3 kg, </w:t>
            </w:r>
          </w:p>
          <w:p w14:paraId="2CB08710" w14:textId="77777777" w:rsidR="00F532FD" w:rsidRPr="00F532FD" w:rsidRDefault="00F532FD" w:rsidP="00EF7DE6">
            <w:pPr>
              <w:numPr>
                <w:ilvl w:val="0"/>
                <w:numId w:val="21"/>
              </w:numPr>
            </w:pPr>
            <w:r w:rsidRPr="00F532FD">
              <w:t>mocowanie: trzpień 16 mm - 3/8'' i 1/4", </w:t>
            </w:r>
          </w:p>
          <w:p w14:paraId="39BCF7DD" w14:textId="208B4F28" w:rsidR="00F532FD" w:rsidRPr="00F532FD" w:rsidRDefault="00F532FD" w:rsidP="00EF7DE6">
            <w:pPr>
              <w:numPr>
                <w:ilvl w:val="0"/>
                <w:numId w:val="21"/>
              </w:numPr>
            </w:pPr>
            <w:r w:rsidRPr="00F532FD">
              <w:t>możliwość montowania trzpienia w pionie lub poziomie</w:t>
            </w:r>
          </w:p>
        </w:tc>
        <w:tc>
          <w:tcPr>
            <w:tcW w:w="1129" w:type="dxa"/>
          </w:tcPr>
          <w:p w14:paraId="217DB12E" w14:textId="77777777" w:rsidR="00F532FD" w:rsidRPr="00B65E9C" w:rsidRDefault="00F532FD" w:rsidP="00B65E9C"/>
        </w:tc>
      </w:tr>
    </w:tbl>
    <w:p w14:paraId="06C7B0BD" w14:textId="068F8E74" w:rsidR="00C508A8" w:rsidRPr="00DD6F86" w:rsidRDefault="00C508A8" w:rsidP="00EF7DE6">
      <w:pPr>
        <w:pStyle w:val="Akapitzlist"/>
        <w:numPr>
          <w:ilvl w:val="0"/>
          <w:numId w:val="27"/>
        </w:numPr>
        <w:spacing w:before="360"/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Oświadczam, że w cenie podanej przeze mnie oferty zostały uwzględnione wszystkie koszty wykonania zlecenia pośrednio bądź bezpośrednio związane z jego realizacją.</w:t>
      </w:r>
    </w:p>
    <w:p w14:paraId="35D3E6C7" w14:textId="3C3190CA" w:rsidR="00C508A8" w:rsidRPr="00DD6F86" w:rsidRDefault="00C508A8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 xml:space="preserve">Oferowany przez nas towar zobowiązujemy się dostarczyć. </w:t>
      </w:r>
    </w:p>
    <w:p w14:paraId="1D4928E7" w14:textId="27395D4C" w:rsidR="00C508A8" w:rsidRPr="00DD6F86" w:rsidRDefault="00C508A8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Oświadczam, że:</w:t>
      </w:r>
    </w:p>
    <w:p w14:paraId="1AB2D9C5" w14:textId="4AD2CA8F" w:rsidR="00C508A8" w:rsidRPr="00DD6F86" w:rsidRDefault="00C508A8" w:rsidP="00EF7DE6">
      <w:pPr>
        <w:pStyle w:val="Akapitzlist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posiadam  uprawnienia do wykonywania działalności lub czynności, jeżeli przepisy prawa nakładają obowiązek posiadania takich uprawnień.</w:t>
      </w:r>
    </w:p>
    <w:p w14:paraId="5A5928B7" w14:textId="21ABDD7B" w:rsidR="00C508A8" w:rsidRPr="00DD6F86" w:rsidRDefault="00C508A8" w:rsidP="00EF7DE6">
      <w:pPr>
        <w:pStyle w:val="Akapitzlist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dysponuję odpowiednim potencjałem technicznym oraz osobami zdolnymi do wykonania zamówienia.</w:t>
      </w:r>
    </w:p>
    <w:p w14:paraId="103EF397" w14:textId="4A81EA51" w:rsidR="00C508A8" w:rsidRPr="00DD6F86" w:rsidRDefault="00C508A8" w:rsidP="00EF7DE6">
      <w:pPr>
        <w:pStyle w:val="Akapitzlist"/>
        <w:numPr>
          <w:ilvl w:val="1"/>
          <w:numId w:val="29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znajduję się w sytuacji ekonomicznej i finansowej zapewniającej wykonanie zamówienia.</w:t>
      </w:r>
    </w:p>
    <w:p w14:paraId="68E03201" w14:textId="774C4171" w:rsidR="00C508A8" w:rsidRPr="00C77064" w:rsidRDefault="00C508A8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C77064">
        <w:rPr>
          <w:rFonts w:cstheme="minorHAnsi"/>
          <w:sz w:val="24"/>
          <w:szCs w:val="24"/>
          <w:lang w:val="x-none"/>
        </w:rPr>
        <w:t>Wszelką korespondencję w sprawie niniejszego postępowania należy kierować na poniższy adres:</w:t>
      </w:r>
      <w:r w:rsidR="0084127A" w:rsidRPr="00C77064">
        <w:rPr>
          <w:rFonts w:cstheme="minorHAnsi"/>
          <w:sz w:val="24"/>
          <w:szCs w:val="24"/>
          <w:lang w:val="x-none"/>
        </w:rPr>
        <w:br/>
      </w:r>
      <w:r w:rsidRPr="00C77064">
        <w:rPr>
          <w:rFonts w:cstheme="minorHAnsi"/>
          <w:sz w:val="24"/>
          <w:szCs w:val="24"/>
        </w:rPr>
        <w:t xml:space="preserve">..................................................……......……………………………………………… </w:t>
      </w:r>
      <w:r w:rsidR="00C77064" w:rsidRPr="00C77064">
        <w:rPr>
          <w:rFonts w:cstheme="minorHAnsi"/>
          <w:sz w:val="24"/>
          <w:szCs w:val="24"/>
        </w:rPr>
        <w:br/>
      </w:r>
      <w:r w:rsidRPr="00C77064">
        <w:rPr>
          <w:rFonts w:cstheme="minorHAnsi"/>
          <w:sz w:val="24"/>
          <w:szCs w:val="24"/>
        </w:rPr>
        <w:t>.................................................……......………………………………………………</w:t>
      </w:r>
      <w:r w:rsidR="00C77064">
        <w:rPr>
          <w:rFonts w:cstheme="minorHAnsi"/>
          <w:sz w:val="24"/>
          <w:szCs w:val="24"/>
        </w:rPr>
        <w:br/>
      </w:r>
      <w:r w:rsidRPr="00C77064">
        <w:rPr>
          <w:rFonts w:cstheme="minorHAnsi"/>
          <w:sz w:val="24"/>
          <w:szCs w:val="24"/>
        </w:rPr>
        <w:t>tel.: ………………..………..….….………….</w:t>
      </w:r>
      <w:r w:rsidR="00C77064">
        <w:rPr>
          <w:rFonts w:cstheme="minorHAnsi"/>
          <w:sz w:val="24"/>
          <w:szCs w:val="24"/>
        </w:rPr>
        <w:tab/>
      </w:r>
      <w:r w:rsidR="007737EF">
        <w:rPr>
          <w:rFonts w:cstheme="minorHAnsi"/>
          <w:sz w:val="24"/>
          <w:szCs w:val="24"/>
        </w:rPr>
        <w:t>mail:…………………………………..</w:t>
      </w:r>
    </w:p>
    <w:p w14:paraId="7BEB513D" w14:textId="06A650D3" w:rsidR="00C508A8" w:rsidRPr="0013585A" w:rsidRDefault="00C508A8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3585A">
        <w:rPr>
          <w:rFonts w:cstheme="minorHAnsi"/>
          <w:sz w:val="24"/>
          <w:szCs w:val="24"/>
          <w:lang w:val="x-none"/>
        </w:rPr>
        <w:t>Pod groźbą odpowiedzialności karnej oświadczam/y, że załączone do oferty dokumenty opisują stan faktyczny i prawny aktualny na dzień otwarcia ofert (art. 297 kk).</w:t>
      </w:r>
      <w:r w:rsidRPr="0013585A">
        <w:rPr>
          <w:rFonts w:cstheme="minorHAnsi"/>
          <w:sz w:val="24"/>
          <w:szCs w:val="24"/>
        </w:rPr>
        <w:t xml:space="preserve"> </w:t>
      </w:r>
    </w:p>
    <w:p w14:paraId="69EBC820" w14:textId="5779E7C9" w:rsidR="00C508A8" w:rsidRDefault="007737EF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4420F">
        <w:rPr>
          <w:rFonts w:cstheme="minorHAnsi"/>
          <w:sz w:val="24"/>
          <w:szCs w:val="24"/>
          <w:lang w:val="x-none"/>
        </w:rPr>
        <w:t>Załącznik</w:t>
      </w:r>
      <w:r w:rsidRPr="00D4420F">
        <w:rPr>
          <w:rFonts w:cstheme="minorHAnsi"/>
          <w:sz w:val="24"/>
          <w:szCs w:val="24"/>
        </w:rPr>
        <w:t>iem</w:t>
      </w:r>
      <w:r w:rsidR="00C508A8" w:rsidRPr="00D4420F">
        <w:rPr>
          <w:rFonts w:cstheme="minorHAnsi"/>
          <w:sz w:val="24"/>
          <w:szCs w:val="24"/>
          <w:lang w:val="x-none"/>
        </w:rPr>
        <w:t xml:space="preserve"> do niniejszej oferty </w:t>
      </w:r>
      <w:r w:rsidR="00D4420F" w:rsidRPr="00D4420F">
        <w:rPr>
          <w:rFonts w:cstheme="minorHAnsi"/>
          <w:sz w:val="24"/>
          <w:szCs w:val="24"/>
        </w:rPr>
        <w:t xml:space="preserve">jest </w:t>
      </w:r>
      <w:r w:rsidR="00C508A8" w:rsidRPr="00D4420F">
        <w:rPr>
          <w:rFonts w:cstheme="minorHAnsi"/>
          <w:sz w:val="24"/>
          <w:szCs w:val="24"/>
        </w:rPr>
        <w:t>Załącznik nr 2 - Oświadczenie o braku podstaw do wykluczenia - brak</w:t>
      </w:r>
      <w:r w:rsidR="00D4420F">
        <w:rPr>
          <w:rFonts w:cstheme="minorHAnsi"/>
          <w:sz w:val="24"/>
          <w:szCs w:val="24"/>
        </w:rPr>
        <w:t>u</w:t>
      </w:r>
      <w:r w:rsidR="00C508A8" w:rsidRPr="00D4420F">
        <w:rPr>
          <w:rFonts w:cstheme="minorHAnsi"/>
          <w:sz w:val="24"/>
          <w:szCs w:val="24"/>
        </w:rPr>
        <w:t xml:space="preserve"> powiązań z Zamawiającym</w:t>
      </w:r>
      <w:r w:rsidR="00D4420F">
        <w:rPr>
          <w:rFonts w:cstheme="minorHAnsi"/>
          <w:sz w:val="24"/>
          <w:szCs w:val="24"/>
        </w:rPr>
        <w:t>.</w:t>
      </w:r>
    </w:p>
    <w:p w14:paraId="7ABDF6BD" w14:textId="01F9CE8E" w:rsidR="00601049" w:rsidRPr="00D4420F" w:rsidRDefault="00601049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 gwarancji wynosi ………….. miesięcy.</w:t>
      </w:r>
    </w:p>
    <w:p w14:paraId="1569684B" w14:textId="23BD2D7E" w:rsidR="00C508A8" w:rsidRPr="0013585A" w:rsidRDefault="00C508A8" w:rsidP="00EF7DE6">
      <w:pPr>
        <w:pStyle w:val="Akapitzlist"/>
        <w:numPr>
          <w:ilvl w:val="0"/>
          <w:numId w:val="27"/>
        </w:numPr>
        <w:spacing w:after="3480"/>
        <w:rPr>
          <w:rFonts w:cstheme="minorHAnsi"/>
          <w:sz w:val="24"/>
          <w:szCs w:val="24"/>
        </w:rPr>
      </w:pPr>
      <w:r w:rsidRPr="0013585A">
        <w:rPr>
          <w:rFonts w:cstheme="minorHAnsi"/>
          <w:sz w:val="24"/>
          <w:szCs w:val="24"/>
        </w:rPr>
        <w:t>Oferta nasza wraz z załącznikami zawiera .............. kolejno ponumerowanych stron.</w:t>
      </w:r>
    </w:p>
    <w:p w14:paraId="0F8DDF85" w14:textId="77777777" w:rsidR="00C508A8" w:rsidRPr="00C508A8" w:rsidRDefault="00C508A8" w:rsidP="00C508A8">
      <w:pPr>
        <w:rPr>
          <w:rFonts w:cstheme="minorHAnsi"/>
          <w:sz w:val="24"/>
          <w:szCs w:val="24"/>
        </w:rPr>
      </w:pPr>
      <w:r w:rsidRPr="00C508A8">
        <w:rPr>
          <w:rFonts w:cstheme="minorHAnsi"/>
          <w:i/>
          <w:sz w:val="24"/>
          <w:szCs w:val="24"/>
        </w:rPr>
        <w:t>…………………………………………                                                               ……………………………………….</w:t>
      </w:r>
    </w:p>
    <w:p w14:paraId="6DB20B34" w14:textId="6916CF6C" w:rsidR="00C508A8" w:rsidRPr="000C7EE7" w:rsidRDefault="00C508A8" w:rsidP="00D4420F">
      <w:pPr>
        <w:ind w:left="284"/>
        <w:rPr>
          <w:rFonts w:cstheme="minorHAnsi"/>
          <w:sz w:val="24"/>
          <w:szCs w:val="24"/>
        </w:rPr>
      </w:pPr>
      <w:r w:rsidRPr="00C508A8">
        <w:rPr>
          <w:rFonts w:cstheme="minorHAnsi"/>
          <w:i/>
          <w:sz w:val="24"/>
          <w:szCs w:val="24"/>
        </w:rPr>
        <w:t>(Miejscowość, data)</w:t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  <w:t xml:space="preserve"> (podpis oferenta)</w:t>
      </w:r>
    </w:p>
    <w:sectPr w:rsidR="00C508A8" w:rsidRPr="000C7E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45D8" w14:textId="77777777" w:rsidR="00A2223E" w:rsidRDefault="00A2223E" w:rsidP="00C84722">
      <w:pPr>
        <w:spacing w:after="0" w:line="240" w:lineRule="auto"/>
      </w:pPr>
      <w:r>
        <w:separator/>
      </w:r>
    </w:p>
  </w:endnote>
  <w:endnote w:type="continuationSeparator" w:id="0">
    <w:p w14:paraId="5CB87C5B" w14:textId="77777777" w:rsidR="00A2223E" w:rsidRDefault="00A2223E" w:rsidP="00C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1993"/>
      <w:docPartObj>
        <w:docPartGallery w:val="Page Numbers (Bottom of Page)"/>
        <w:docPartUnique/>
      </w:docPartObj>
    </w:sdtPr>
    <w:sdtEndPr/>
    <w:sdtContent>
      <w:p w14:paraId="761561C1" w14:textId="0DE1FB49" w:rsidR="00B13F26" w:rsidRDefault="00B13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687ED" w14:textId="736A1BD1" w:rsidR="3C3D48DD" w:rsidRDefault="3C3D48DD" w:rsidP="3C3D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1CBF" w14:textId="77777777" w:rsidR="00A2223E" w:rsidRDefault="00A2223E" w:rsidP="00C84722">
      <w:pPr>
        <w:spacing w:after="0" w:line="240" w:lineRule="auto"/>
      </w:pPr>
      <w:r>
        <w:separator/>
      </w:r>
    </w:p>
  </w:footnote>
  <w:footnote w:type="continuationSeparator" w:id="0">
    <w:p w14:paraId="427AF671" w14:textId="77777777" w:rsidR="00A2223E" w:rsidRDefault="00A2223E" w:rsidP="00C8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2C25" w14:textId="0DB21578" w:rsidR="00C84722" w:rsidRDefault="00C847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5044D" wp14:editId="791A0483">
          <wp:simplePos x="0" y="0"/>
          <wp:positionH relativeFrom="column">
            <wp:posOffset>-53084</wp:posOffset>
          </wp:positionH>
          <wp:positionV relativeFrom="paragraph">
            <wp:posOffset>-40816</wp:posOffset>
          </wp:positionV>
          <wp:extent cx="57492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F6F"/>
    <w:multiLevelType w:val="multilevel"/>
    <w:tmpl w:val="882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52716"/>
    <w:multiLevelType w:val="multilevel"/>
    <w:tmpl w:val="3F2A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24975"/>
    <w:multiLevelType w:val="hybridMultilevel"/>
    <w:tmpl w:val="AB5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908C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72886"/>
    <w:multiLevelType w:val="multilevel"/>
    <w:tmpl w:val="C0981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9676DC3"/>
    <w:multiLevelType w:val="multilevel"/>
    <w:tmpl w:val="659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E55A1"/>
    <w:multiLevelType w:val="multilevel"/>
    <w:tmpl w:val="8FA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004CFC"/>
    <w:multiLevelType w:val="multilevel"/>
    <w:tmpl w:val="685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130F2E"/>
    <w:multiLevelType w:val="hybridMultilevel"/>
    <w:tmpl w:val="7BC6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267B9"/>
    <w:multiLevelType w:val="hybridMultilevel"/>
    <w:tmpl w:val="910849A6"/>
    <w:lvl w:ilvl="0" w:tplc="A9908C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AE4F15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6D9"/>
    <w:multiLevelType w:val="hybridMultilevel"/>
    <w:tmpl w:val="BE8CA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437DF1"/>
    <w:multiLevelType w:val="multilevel"/>
    <w:tmpl w:val="CD4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FA64BC"/>
    <w:multiLevelType w:val="hybridMultilevel"/>
    <w:tmpl w:val="B614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5660"/>
    <w:multiLevelType w:val="multilevel"/>
    <w:tmpl w:val="ACD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D8352B"/>
    <w:multiLevelType w:val="multilevel"/>
    <w:tmpl w:val="E5D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D94642"/>
    <w:multiLevelType w:val="hybridMultilevel"/>
    <w:tmpl w:val="23D88D36"/>
    <w:lvl w:ilvl="0" w:tplc="A9908C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097E"/>
    <w:multiLevelType w:val="multilevel"/>
    <w:tmpl w:val="C38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2A5E01"/>
    <w:multiLevelType w:val="multilevel"/>
    <w:tmpl w:val="49B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8E613B"/>
    <w:multiLevelType w:val="multilevel"/>
    <w:tmpl w:val="A8847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D43867"/>
    <w:multiLevelType w:val="hybridMultilevel"/>
    <w:tmpl w:val="27CAF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F7A61"/>
    <w:multiLevelType w:val="multilevel"/>
    <w:tmpl w:val="52063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E0F0B9F"/>
    <w:multiLevelType w:val="multilevel"/>
    <w:tmpl w:val="10561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F2234F6"/>
    <w:multiLevelType w:val="multilevel"/>
    <w:tmpl w:val="1F4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796606"/>
    <w:multiLevelType w:val="hybridMultilevel"/>
    <w:tmpl w:val="2882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5727F"/>
    <w:multiLevelType w:val="multilevel"/>
    <w:tmpl w:val="7CAEC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AF26831"/>
    <w:multiLevelType w:val="multilevel"/>
    <w:tmpl w:val="BCC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8673A6"/>
    <w:multiLevelType w:val="hybridMultilevel"/>
    <w:tmpl w:val="705C0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142A8"/>
    <w:multiLevelType w:val="multilevel"/>
    <w:tmpl w:val="AD0EA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5A277BC"/>
    <w:multiLevelType w:val="hybridMultilevel"/>
    <w:tmpl w:val="1C02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6A47"/>
    <w:multiLevelType w:val="hybridMultilevel"/>
    <w:tmpl w:val="D74E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24B2"/>
    <w:multiLevelType w:val="multilevel"/>
    <w:tmpl w:val="E66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671F3F"/>
    <w:multiLevelType w:val="multilevel"/>
    <w:tmpl w:val="D94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3E6A67"/>
    <w:multiLevelType w:val="multilevel"/>
    <w:tmpl w:val="73F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264DCC"/>
    <w:multiLevelType w:val="multilevel"/>
    <w:tmpl w:val="BCD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56543C"/>
    <w:multiLevelType w:val="hybridMultilevel"/>
    <w:tmpl w:val="267E05A2"/>
    <w:lvl w:ilvl="0" w:tplc="2A681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E7535"/>
    <w:multiLevelType w:val="multilevel"/>
    <w:tmpl w:val="76B8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5550BCC"/>
    <w:multiLevelType w:val="hybridMultilevel"/>
    <w:tmpl w:val="266E8EB0"/>
    <w:lvl w:ilvl="0" w:tplc="951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7EC0"/>
    <w:multiLevelType w:val="multilevel"/>
    <w:tmpl w:val="D9F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CE0D37"/>
    <w:multiLevelType w:val="hybridMultilevel"/>
    <w:tmpl w:val="2A7051BE"/>
    <w:lvl w:ilvl="0" w:tplc="11101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0074"/>
    <w:multiLevelType w:val="multilevel"/>
    <w:tmpl w:val="0B0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481A3F"/>
    <w:multiLevelType w:val="multilevel"/>
    <w:tmpl w:val="1E1C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37"/>
  </w:num>
  <w:num w:numId="5">
    <w:abstractNumId w:val="11"/>
  </w:num>
  <w:num w:numId="6">
    <w:abstractNumId w:val="9"/>
  </w:num>
  <w:num w:numId="7">
    <w:abstractNumId w:val="18"/>
  </w:num>
  <w:num w:numId="8">
    <w:abstractNumId w:val="33"/>
  </w:num>
  <w:num w:numId="9">
    <w:abstractNumId w:val="28"/>
  </w:num>
  <w:num w:numId="10">
    <w:abstractNumId w:val="22"/>
  </w:num>
  <w:num w:numId="11">
    <w:abstractNumId w:val="15"/>
  </w:num>
  <w:num w:numId="12">
    <w:abstractNumId w:val="31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36"/>
  </w:num>
  <w:num w:numId="18">
    <w:abstractNumId w:val="30"/>
  </w:num>
  <w:num w:numId="19">
    <w:abstractNumId w:val="10"/>
  </w:num>
  <w:num w:numId="20">
    <w:abstractNumId w:val="29"/>
  </w:num>
  <w:num w:numId="21">
    <w:abstractNumId w:val="1"/>
  </w:num>
  <w:num w:numId="22">
    <w:abstractNumId w:val="35"/>
  </w:num>
  <w:num w:numId="23">
    <w:abstractNumId w:val="32"/>
  </w:num>
  <w:num w:numId="24">
    <w:abstractNumId w:val="38"/>
  </w:num>
  <w:num w:numId="25">
    <w:abstractNumId w:val="16"/>
  </w:num>
  <w:num w:numId="26">
    <w:abstractNumId w:val="24"/>
  </w:num>
  <w:num w:numId="27">
    <w:abstractNumId w:val="7"/>
  </w:num>
  <w:num w:numId="28">
    <w:abstractNumId w:val="14"/>
  </w:num>
  <w:num w:numId="29">
    <w:abstractNumId w:val="2"/>
  </w:num>
  <w:num w:numId="30">
    <w:abstractNumId w:val="12"/>
  </w:num>
  <w:num w:numId="31">
    <w:abstractNumId w:val="34"/>
  </w:num>
  <w:num w:numId="32">
    <w:abstractNumId w:val="19"/>
  </w:num>
  <w:num w:numId="33">
    <w:abstractNumId w:val="39"/>
  </w:num>
  <w:num w:numId="34">
    <w:abstractNumId w:val="3"/>
  </w:num>
  <w:num w:numId="35">
    <w:abstractNumId w:val="4"/>
  </w:num>
  <w:num w:numId="36">
    <w:abstractNumId w:val="26"/>
  </w:num>
  <w:num w:numId="37">
    <w:abstractNumId w:val="20"/>
  </w:num>
  <w:num w:numId="38">
    <w:abstractNumId w:val="6"/>
  </w:num>
  <w:num w:numId="39">
    <w:abstractNumId w:val="17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86"/>
    <w:rsid w:val="0002658D"/>
    <w:rsid w:val="0008552A"/>
    <w:rsid w:val="000A3DC1"/>
    <w:rsid w:val="000B6576"/>
    <w:rsid w:val="000C7EE7"/>
    <w:rsid w:val="000D0971"/>
    <w:rsid w:val="000D28EF"/>
    <w:rsid w:val="000F25E5"/>
    <w:rsid w:val="000F757D"/>
    <w:rsid w:val="0013585A"/>
    <w:rsid w:val="00145A29"/>
    <w:rsid w:val="001C027F"/>
    <w:rsid w:val="001C4AD7"/>
    <w:rsid w:val="001D263A"/>
    <w:rsid w:val="002407EF"/>
    <w:rsid w:val="00266D8C"/>
    <w:rsid w:val="002F3624"/>
    <w:rsid w:val="003247D8"/>
    <w:rsid w:val="003617A7"/>
    <w:rsid w:val="00373D35"/>
    <w:rsid w:val="003917D9"/>
    <w:rsid w:val="003B171C"/>
    <w:rsid w:val="003C2291"/>
    <w:rsid w:val="0051650E"/>
    <w:rsid w:val="0055046F"/>
    <w:rsid w:val="00592BED"/>
    <w:rsid w:val="005E6F72"/>
    <w:rsid w:val="005F2542"/>
    <w:rsid w:val="00601049"/>
    <w:rsid w:val="00611279"/>
    <w:rsid w:val="00621639"/>
    <w:rsid w:val="00625235"/>
    <w:rsid w:val="006D0100"/>
    <w:rsid w:val="0071654F"/>
    <w:rsid w:val="007669FC"/>
    <w:rsid w:val="00773728"/>
    <w:rsid w:val="007737EF"/>
    <w:rsid w:val="00786031"/>
    <w:rsid w:val="0078739B"/>
    <w:rsid w:val="007C0A52"/>
    <w:rsid w:val="007D28A9"/>
    <w:rsid w:val="00804B7F"/>
    <w:rsid w:val="0084127A"/>
    <w:rsid w:val="00854E04"/>
    <w:rsid w:val="008550FC"/>
    <w:rsid w:val="00967F83"/>
    <w:rsid w:val="00992760"/>
    <w:rsid w:val="0099608A"/>
    <w:rsid w:val="009B2286"/>
    <w:rsid w:val="009B6DD4"/>
    <w:rsid w:val="009E6CC8"/>
    <w:rsid w:val="00A00405"/>
    <w:rsid w:val="00A2223E"/>
    <w:rsid w:val="00A905B2"/>
    <w:rsid w:val="00B0767E"/>
    <w:rsid w:val="00B13F26"/>
    <w:rsid w:val="00B15949"/>
    <w:rsid w:val="00B65E9C"/>
    <w:rsid w:val="00B766DF"/>
    <w:rsid w:val="00C0585D"/>
    <w:rsid w:val="00C508A8"/>
    <w:rsid w:val="00C55801"/>
    <w:rsid w:val="00C758A0"/>
    <w:rsid w:val="00C77064"/>
    <w:rsid w:val="00C84722"/>
    <w:rsid w:val="00CB5E25"/>
    <w:rsid w:val="00D01674"/>
    <w:rsid w:val="00D4420F"/>
    <w:rsid w:val="00D90F22"/>
    <w:rsid w:val="00DD6F86"/>
    <w:rsid w:val="00E00796"/>
    <w:rsid w:val="00E54852"/>
    <w:rsid w:val="00EF7DE6"/>
    <w:rsid w:val="00F26326"/>
    <w:rsid w:val="00F532FD"/>
    <w:rsid w:val="00F7722D"/>
    <w:rsid w:val="00F970C0"/>
    <w:rsid w:val="00FD0A2E"/>
    <w:rsid w:val="14985431"/>
    <w:rsid w:val="26AB80EA"/>
    <w:rsid w:val="26D441EC"/>
    <w:rsid w:val="3192364B"/>
    <w:rsid w:val="3C3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6CBC"/>
  <w15:chartTrackingRefBased/>
  <w15:docId w15:val="{6BFE9A6F-BCCC-4D99-906A-F99AEB69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A9"/>
  </w:style>
  <w:style w:type="paragraph" w:styleId="Nagwek1">
    <w:name w:val="heading 1"/>
    <w:basedOn w:val="Normalny"/>
    <w:next w:val="Normalny"/>
    <w:link w:val="Nagwek1Znak"/>
    <w:uiPriority w:val="9"/>
    <w:qFormat/>
    <w:rsid w:val="007D28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28A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28A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28A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28A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28A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28A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2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D28A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8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8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28A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8A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28A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D28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D28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8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28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D28A9"/>
    <w:rPr>
      <w:b/>
      <w:bCs/>
    </w:rPr>
  </w:style>
  <w:style w:type="character" w:styleId="Uwydatnienie">
    <w:name w:val="Emphasis"/>
    <w:basedOn w:val="Domylnaczcionkaakapitu"/>
    <w:uiPriority w:val="20"/>
    <w:qFormat/>
    <w:rsid w:val="007D28A9"/>
    <w:rPr>
      <w:i/>
      <w:iCs/>
    </w:rPr>
  </w:style>
  <w:style w:type="paragraph" w:styleId="Bezodstpw">
    <w:name w:val="No Spacing"/>
    <w:uiPriority w:val="1"/>
    <w:qFormat/>
    <w:rsid w:val="007D28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28A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D28A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28A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28A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D28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D28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D28A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D28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D28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8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E3E6-E546-46A0-9B1D-436B5D7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2224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Grzegrzułka</dc:creator>
  <cp:keywords/>
  <dc:description/>
  <cp:lastModifiedBy>Roksana Grzegrzułka</cp:lastModifiedBy>
  <cp:revision>60</cp:revision>
  <cp:lastPrinted>2021-10-12T09:41:00Z</cp:lastPrinted>
  <dcterms:created xsi:type="dcterms:W3CDTF">2021-09-22T11:32:00Z</dcterms:created>
  <dcterms:modified xsi:type="dcterms:W3CDTF">2021-10-28T11:59:00Z</dcterms:modified>
</cp:coreProperties>
</file>