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BB15" w14:textId="77777777" w:rsidR="00AC2D74" w:rsidRPr="004B1762" w:rsidRDefault="004B1762" w:rsidP="004B1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762">
        <w:rPr>
          <w:rFonts w:ascii="Times New Roman" w:hAnsi="Times New Roman" w:cs="Times New Roman"/>
          <w:b/>
          <w:sz w:val="32"/>
          <w:szCs w:val="32"/>
        </w:rPr>
        <w:t xml:space="preserve">ZARZĄDZENIE </w:t>
      </w:r>
      <w:r w:rsidR="00B40F96">
        <w:rPr>
          <w:rFonts w:ascii="Times New Roman" w:hAnsi="Times New Roman" w:cs="Times New Roman"/>
          <w:b/>
          <w:sz w:val="32"/>
          <w:szCs w:val="32"/>
        </w:rPr>
        <w:t>5</w:t>
      </w:r>
      <w:r w:rsidR="00D1103D">
        <w:rPr>
          <w:rFonts w:ascii="Times New Roman" w:hAnsi="Times New Roman" w:cs="Times New Roman"/>
          <w:b/>
          <w:sz w:val="32"/>
          <w:szCs w:val="32"/>
        </w:rPr>
        <w:t>3</w:t>
      </w:r>
      <w:r w:rsidR="00B40F96">
        <w:rPr>
          <w:rFonts w:ascii="Times New Roman" w:hAnsi="Times New Roman" w:cs="Times New Roman"/>
          <w:b/>
          <w:sz w:val="32"/>
          <w:szCs w:val="32"/>
        </w:rPr>
        <w:t>/2019</w:t>
      </w:r>
    </w:p>
    <w:p w14:paraId="5FC1FA61" w14:textId="77777777" w:rsidR="004B1762" w:rsidRDefault="004B1762">
      <w:pPr>
        <w:rPr>
          <w:rFonts w:ascii="Times New Roman" w:hAnsi="Times New Roman" w:cs="Times New Roman"/>
          <w:sz w:val="24"/>
          <w:szCs w:val="24"/>
        </w:rPr>
      </w:pPr>
      <w:r w:rsidRPr="00697345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Centrum Sztuki Współczesnej ŁAŹNIA w Gdańsku z dnia </w:t>
      </w:r>
      <w:r w:rsidR="00B40F96">
        <w:rPr>
          <w:rFonts w:ascii="Times New Roman" w:hAnsi="Times New Roman" w:cs="Times New Roman"/>
          <w:sz w:val="24"/>
          <w:szCs w:val="24"/>
        </w:rPr>
        <w:t>31.12.2019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FAF4EB4" w14:textId="77777777" w:rsidR="00D31166" w:rsidRDefault="00D31166" w:rsidP="00D3116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 sprawie ustalenia nowego </w:t>
      </w:r>
      <w:r w:rsidRPr="00D03EA6">
        <w:rPr>
          <w:rFonts w:ascii="Times New Roman" w:hAnsi="Times New Roman" w:cs="Times New Roman"/>
        </w:rPr>
        <w:t>Regulaminu sprzedaży sklepu internetowego Centrum Sztuki Współczesnej Łaźnia w Gdańsku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736B25B5" w14:textId="77777777" w:rsidR="00D31166" w:rsidRDefault="00D31166" w:rsidP="00D3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2742E" w14:textId="77777777" w:rsidR="00D31166" w:rsidRPr="0060253D" w:rsidRDefault="00D31166" w:rsidP="00D31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3D">
        <w:rPr>
          <w:rFonts w:ascii="Calibri" w:hAnsi="Calibri" w:cs="Times New Roman"/>
          <w:b/>
          <w:sz w:val="24"/>
          <w:szCs w:val="24"/>
        </w:rPr>
        <w:t>§</w:t>
      </w:r>
      <w:r w:rsidRPr="0060253D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3D800A6A" w14:textId="77777777" w:rsidR="00D31166" w:rsidRDefault="00D31166" w:rsidP="00D3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62">
        <w:rPr>
          <w:rFonts w:ascii="Times New Roman" w:hAnsi="Times New Roman" w:cs="Times New Roman"/>
          <w:sz w:val="24"/>
          <w:szCs w:val="24"/>
        </w:rPr>
        <w:t>Wprowadzam nowy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62">
        <w:rPr>
          <w:rFonts w:ascii="Times New Roman" w:hAnsi="Times New Roman" w:cs="Times New Roman"/>
          <w:sz w:val="24"/>
          <w:szCs w:val="24"/>
        </w:rPr>
        <w:t xml:space="preserve">Regulamin </w:t>
      </w:r>
      <w:r w:rsidRPr="00D03EA6">
        <w:rPr>
          <w:rFonts w:ascii="Times New Roman" w:hAnsi="Times New Roman" w:cs="Times New Roman"/>
        </w:rPr>
        <w:t>sprzedaży sklepu internetowego Centrum Sztuki Współczesnej Łaźnia w Gdańsku</w:t>
      </w:r>
      <w:r>
        <w:rPr>
          <w:rFonts w:ascii="Times New Roman" w:hAnsi="Times New Roman" w:cs="Times New Roman"/>
          <w:sz w:val="24"/>
          <w:szCs w:val="24"/>
        </w:rPr>
        <w:t>, który stanowi załącznik do niniejszego zarządzenia.</w:t>
      </w:r>
    </w:p>
    <w:p w14:paraId="741C482A" w14:textId="77777777" w:rsidR="004B1762" w:rsidRDefault="004B1762" w:rsidP="004B1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97448" w14:textId="77777777" w:rsidR="004B1762" w:rsidRPr="0060253D" w:rsidRDefault="004B1762" w:rsidP="004B1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60253D">
        <w:rPr>
          <w:rFonts w:ascii="Calibri" w:hAnsi="Calibri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0253D">
        <w:rPr>
          <w:rFonts w:ascii="Times New Roman" w:hAnsi="Times New Roman" w:cs="Times New Roman"/>
          <w:b/>
          <w:sz w:val="24"/>
          <w:szCs w:val="24"/>
        </w:rPr>
        <w:t>.</w:t>
      </w:r>
    </w:p>
    <w:p w14:paraId="11BEE645" w14:textId="77777777" w:rsidR="004B1762" w:rsidRDefault="004B1762" w:rsidP="004B1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01.01.20</w:t>
      </w:r>
      <w:r w:rsidR="00B40F9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roku.</w:t>
      </w:r>
    </w:p>
    <w:p w14:paraId="63949F22" w14:textId="77777777" w:rsidR="004B1762" w:rsidRPr="0060253D" w:rsidRDefault="004B1762" w:rsidP="004B1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3D">
        <w:rPr>
          <w:rFonts w:ascii="Calibri" w:hAnsi="Calibri" w:cs="Times New Roman"/>
          <w:b/>
          <w:sz w:val="24"/>
          <w:szCs w:val="24"/>
        </w:rPr>
        <w:t>§</w:t>
      </w:r>
      <w:r w:rsidRPr="006025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253D">
        <w:rPr>
          <w:rFonts w:ascii="Times New Roman" w:hAnsi="Times New Roman" w:cs="Times New Roman"/>
          <w:b/>
          <w:sz w:val="24"/>
          <w:szCs w:val="24"/>
        </w:rPr>
        <w:t>.</w:t>
      </w:r>
    </w:p>
    <w:p w14:paraId="57A9D2C9" w14:textId="77777777" w:rsidR="004B1762" w:rsidRDefault="004B1762" w:rsidP="004B1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Uchylam postanowienia ZARZĄDZENIA </w:t>
      </w:r>
      <w:r w:rsidR="00D31166">
        <w:rPr>
          <w:rFonts w:ascii="Times New Roman" w:hAnsi="Times New Roman" w:cs="Times New Roman"/>
        </w:rPr>
        <w:t>34</w:t>
      </w:r>
      <w:r w:rsidR="008D4DF0">
        <w:rPr>
          <w:rFonts w:ascii="Times New Roman" w:hAnsi="Times New Roman" w:cs="Times New Roman"/>
        </w:rPr>
        <w:t xml:space="preserve">/2017 z dnia </w:t>
      </w:r>
      <w:r w:rsidR="00D31166">
        <w:rPr>
          <w:rFonts w:ascii="Times New Roman" w:hAnsi="Times New Roman" w:cs="Times New Roman"/>
        </w:rPr>
        <w:t>29.12.2017</w:t>
      </w:r>
      <w:r>
        <w:rPr>
          <w:rFonts w:ascii="Times New Roman" w:hAnsi="Times New Roman" w:cs="Times New Roman"/>
        </w:rPr>
        <w:t xml:space="preserve"> roku</w:t>
      </w:r>
      <w:r w:rsidR="00B40F96">
        <w:rPr>
          <w:rFonts w:ascii="Times New Roman" w:hAnsi="Times New Roman" w:cs="Times New Roman"/>
        </w:rPr>
        <w:t>.</w:t>
      </w:r>
    </w:p>
    <w:p w14:paraId="29085764" w14:textId="77777777" w:rsidR="004B1762" w:rsidRPr="0060253D" w:rsidRDefault="004B1762" w:rsidP="004B1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3D">
        <w:rPr>
          <w:rFonts w:ascii="Calibri" w:hAnsi="Calibri" w:cs="Times New Roman"/>
          <w:b/>
          <w:sz w:val="24"/>
          <w:szCs w:val="24"/>
        </w:rPr>
        <w:t>§</w:t>
      </w:r>
      <w:r w:rsidRPr="006025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0253D">
        <w:rPr>
          <w:rFonts w:ascii="Times New Roman" w:hAnsi="Times New Roman" w:cs="Times New Roman"/>
          <w:b/>
          <w:sz w:val="24"/>
          <w:szCs w:val="24"/>
        </w:rPr>
        <w:t>.</w:t>
      </w:r>
    </w:p>
    <w:p w14:paraId="400D6029" w14:textId="77777777" w:rsidR="004B1762" w:rsidRDefault="004B1762" w:rsidP="004B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Zobowiązuję p. </w:t>
      </w:r>
      <w:r w:rsidR="00B40F96">
        <w:rPr>
          <w:rFonts w:ascii="Times New Roman" w:hAnsi="Times New Roman" w:cs="Times New Roman"/>
        </w:rPr>
        <w:t>Hannę Pieniążek – Samodzielne Stanowisko Obsługi Sekretariatu</w:t>
      </w:r>
      <w:r>
        <w:rPr>
          <w:rFonts w:ascii="Times New Roman" w:hAnsi="Times New Roman" w:cs="Times New Roman"/>
        </w:rPr>
        <w:t xml:space="preserve"> do zamieszczenia zarządzenia na tablicy ogłoszeń w siedzibie </w:t>
      </w:r>
      <w:r>
        <w:rPr>
          <w:rFonts w:ascii="Times New Roman" w:hAnsi="Times New Roman" w:cs="Times New Roman"/>
          <w:sz w:val="24"/>
          <w:szCs w:val="24"/>
        </w:rPr>
        <w:t>Centrum Sztuki Współczesnej ŁAŹNIA w Gdańsku.</w:t>
      </w:r>
    </w:p>
    <w:p w14:paraId="5C2ECDA6" w14:textId="77777777" w:rsidR="006C5C8E" w:rsidRPr="0060253D" w:rsidRDefault="006C5C8E" w:rsidP="006C5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3D">
        <w:rPr>
          <w:rFonts w:ascii="Calibri" w:hAnsi="Calibri" w:cs="Times New Roman"/>
          <w:b/>
          <w:sz w:val="24"/>
          <w:szCs w:val="24"/>
        </w:rPr>
        <w:t>§</w:t>
      </w:r>
      <w:r w:rsidRPr="006025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0253D">
        <w:rPr>
          <w:rFonts w:ascii="Times New Roman" w:hAnsi="Times New Roman" w:cs="Times New Roman"/>
          <w:b/>
          <w:sz w:val="24"/>
          <w:szCs w:val="24"/>
        </w:rPr>
        <w:t>.</w:t>
      </w:r>
    </w:p>
    <w:p w14:paraId="0A944175" w14:textId="77777777" w:rsidR="004B1762" w:rsidRDefault="006C5C8E" w:rsidP="004B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niniejszego zarządzenia powierzam Głównemu Księgowemu.</w:t>
      </w:r>
    </w:p>
    <w:p w14:paraId="749FEB69" w14:textId="77777777" w:rsidR="004B1762" w:rsidRDefault="004B1762" w:rsidP="004B1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7070B" w14:textId="77777777" w:rsidR="004B1762" w:rsidRDefault="004B1762" w:rsidP="004B1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5FA0D" w14:textId="77777777" w:rsidR="004B1762" w:rsidRDefault="004B1762" w:rsidP="004B1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A832B" w14:textId="77777777" w:rsidR="00D3325E" w:rsidRPr="002A39B1" w:rsidRDefault="00D3325E" w:rsidP="00D3325E">
      <w:pPr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2A39B1">
        <w:rPr>
          <w:rFonts w:ascii="Times New Roman" w:eastAsia="Times New Roman" w:hAnsi="Times New Roman" w:cs="Times New Roman"/>
          <w:lang w:eastAsia="pl-PL"/>
        </w:rPr>
        <w:t>Dyrektor Centrum Sztuki Współczesnej ŁAŹNIA</w:t>
      </w:r>
    </w:p>
    <w:p w14:paraId="1FC6E576" w14:textId="77777777" w:rsidR="00D3325E" w:rsidRPr="002A39B1" w:rsidRDefault="00D3325E" w:rsidP="00D3325E">
      <w:pPr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2A39B1">
        <w:rPr>
          <w:rFonts w:ascii="Times New Roman" w:eastAsia="Times New Roman" w:hAnsi="Times New Roman" w:cs="Times New Roman"/>
          <w:lang w:eastAsia="pl-PL"/>
        </w:rPr>
        <w:t>Jadwiga Charzyńska</w:t>
      </w:r>
    </w:p>
    <w:p w14:paraId="4506A262" w14:textId="77777777" w:rsidR="004B1762" w:rsidRDefault="004B1762" w:rsidP="004B1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06564" w14:textId="77777777" w:rsidR="004B1762" w:rsidRDefault="004B1762" w:rsidP="004B1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E745D" w14:textId="77777777" w:rsidR="00727981" w:rsidRDefault="00727981" w:rsidP="004B1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2CEC0" w14:textId="77777777" w:rsidR="00727981" w:rsidRDefault="00727981" w:rsidP="004B1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29A15" w14:textId="77777777" w:rsidR="00727981" w:rsidRDefault="00727981" w:rsidP="004B1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DE015" w14:textId="77777777" w:rsidR="004B1762" w:rsidRDefault="004B1762" w:rsidP="004B1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A7844" w14:textId="77777777" w:rsidR="004B1762" w:rsidRDefault="004B1762" w:rsidP="004B1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4C576" w14:textId="77777777" w:rsidR="004B1762" w:rsidRDefault="004B1762" w:rsidP="004B1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803FA" w14:textId="77777777" w:rsidR="004B1762" w:rsidRDefault="004B1762" w:rsidP="004B1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D6BEE" w14:textId="77777777" w:rsidR="00B01C60" w:rsidRDefault="00B01C60" w:rsidP="00B40F9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56268B2" w14:textId="77777777" w:rsidR="00B01C60" w:rsidRDefault="00B01C60" w:rsidP="00B40F9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B574955" w14:textId="77777777" w:rsidR="00B01C60" w:rsidRDefault="00B01C60" w:rsidP="00B40F9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EA52576" w14:textId="77777777" w:rsidR="00B01C60" w:rsidRDefault="00B01C60" w:rsidP="00B40F9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09AE2B4" w14:textId="77777777" w:rsidR="00B40F96" w:rsidRPr="00D4301E" w:rsidRDefault="00B40F96" w:rsidP="00B40F9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301E">
        <w:rPr>
          <w:rFonts w:ascii="Times New Roman" w:hAnsi="Times New Roman" w:cs="Times New Roman"/>
          <w:b/>
          <w:sz w:val="20"/>
          <w:szCs w:val="20"/>
        </w:rPr>
        <w:t xml:space="preserve">Załącznik do zarządzenia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B01C60">
        <w:rPr>
          <w:rFonts w:ascii="Times New Roman" w:hAnsi="Times New Roman" w:cs="Times New Roman"/>
          <w:b/>
          <w:sz w:val="20"/>
          <w:szCs w:val="20"/>
        </w:rPr>
        <w:t>3</w:t>
      </w:r>
      <w:r w:rsidRPr="00D4301E">
        <w:rPr>
          <w:rFonts w:ascii="Times New Roman" w:hAnsi="Times New Roman" w:cs="Times New Roman"/>
          <w:b/>
          <w:sz w:val="20"/>
          <w:szCs w:val="20"/>
        </w:rPr>
        <w:t>/201</w:t>
      </w:r>
      <w:r>
        <w:rPr>
          <w:rFonts w:ascii="Times New Roman" w:hAnsi="Times New Roman" w:cs="Times New Roman"/>
          <w:b/>
          <w:sz w:val="20"/>
          <w:szCs w:val="20"/>
        </w:rPr>
        <w:t>9 z dn.31.12.2019</w:t>
      </w:r>
    </w:p>
    <w:p w14:paraId="10F7EE22" w14:textId="77777777" w:rsidR="00B40F96" w:rsidRDefault="00B40F96" w:rsidP="00B4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7408E" w14:textId="77777777" w:rsidR="00B01C60" w:rsidRPr="00885414" w:rsidRDefault="00B01C60" w:rsidP="00B01C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854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sprzedaży sklepu internetowego Centrum Sztuki Współczesnej Łaźnia w Gdańsku</w:t>
      </w:r>
    </w:p>
    <w:p w14:paraId="03F455E4" w14:textId="77777777" w:rsidR="00B01C60" w:rsidRPr="00885414" w:rsidRDefault="00B01C60" w:rsidP="00B0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 Definicje Regulaminu</w:t>
      </w:r>
    </w:p>
    <w:p w14:paraId="4F8FB82F" w14:textId="77777777" w:rsidR="00B01C60" w:rsidRPr="00885414" w:rsidRDefault="00B01C60" w:rsidP="00B0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terminy niżej wymienione, pisane dużą literą, będą miały na użytek niniejszego regulaminu następujące znaczenie:</w:t>
      </w:r>
    </w:p>
    <w:p w14:paraId="5799D14B" w14:textId="77777777" w:rsidR="00B01C60" w:rsidRPr="00885414" w:rsidRDefault="00B01C60" w:rsidP="00B01C6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- niniejszy zbiór przepisów regulujących kwestie związane ze sprzedażą</w:t>
      </w:r>
    </w:p>
    <w:p w14:paraId="42FF0B81" w14:textId="77777777" w:rsidR="00B01C60" w:rsidRPr="00885414" w:rsidRDefault="00B01C60" w:rsidP="00B01C6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- prowadzenie przez Administratora sprzedaży Katalogów oraz Biletów w postaci transakcji on-line zorganizowanej na stronie internetowej znajdującej się pod domeną </w:t>
      </w:r>
      <w:r w:rsidRPr="003B5842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http://laznia.pl</w:t>
      </w:r>
    </w:p>
    <w:p w14:paraId="4D6924DC" w14:textId="77777777" w:rsidR="00B01C60" w:rsidRPr="00885414" w:rsidRDefault="00B01C60" w:rsidP="00B01C6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CSW Łaźnia - Centrum Sztuki Współczesnej 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AŹNIA</w:t>
      </w: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Gdańsku 80-767 Gdańsk, ul. Jaskółcza 1, NIP: 583-25-52-296, REGON: 191571237, tel.: 0 58 305 40 50, fax: 0 58 305 26 80.</w:t>
      </w:r>
    </w:p>
    <w:p w14:paraId="55B7F352" w14:textId="77777777" w:rsidR="00B01C60" w:rsidRPr="00885414" w:rsidRDefault="00B01C60" w:rsidP="00B01C6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Katalogi - pozycje książkowe, których wydawcą jest CSW Łaźnia, opisane szczegółowo na stronach Serwisu.</w:t>
      </w:r>
    </w:p>
    <w:p w14:paraId="0CFE841B" w14:textId="77777777" w:rsidR="00B01C60" w:rsidRPr="00885414" w:rsidRDefault="00B01C60" w:rsidP="00B01C6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Bilet - znak legitymacyjny uprawniający do udziału w oznaczonym seansie filmowym w Kinie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KINOPORT, </w:t>
      </w: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 do nabycia lub rezerwacji za pośrednictwem Serwisu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Bilet zakupiony poprzez Serwis.</w:t>
      </w:r>
    </w:p>
    <w:p w14:paraId="1B1EC831" w14:textId="77777777" w:rsidR="00B01C60" w:rsidRPr="00885414" w:rsidRDefault="00B01C60" w:rsidP="00B01C6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Klient - osoba fizyczna, prawna albo jednostka organizacyjna nie posiadająca osobowości prawnej posiadająca pełną zdolność do czynności prawnych, przy zastrzeżeniu, iż Klient, mający zamiar korzystania z Serwisu w ramach prowadzonej działalności gospodarczej lub reprezentujący osobę prawną nie jest konsumentem w rozumieniu przepisów powszechnie obowiązującego prawa. Osoba reprezentująca osobę prawną przed rozpoczęciem korzystania z Serwisu jest także obowiązana przesłać na adres siedziby Operatora stosowne pełnomocnictwo do jej reprezentowania.</w:t>
      </w:r>
    </w:p>
    <w:p w14:paraId="06F2C51D" w14:textId="77777777" w:rsidR="00B01C60" w:rsidRPr="004D71FE" w:rsidRDefault="00B01C60" w:rsidP="00B01C6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1F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- umowa cywilnoprawna, do zawarcia której dochodzi poprzez złożenie Zamówienia, której przedmiotem jest sprzedaż Biletów albo Katalogów.</w:t>
      </w:r>
    </w:p>
    <w:p w14:paraId="2A809DB0" w14:textId="77777777" w:rsidR="00B01C60" w:rsidRPr="004D71FE" w:rsidRDefault="00B01C60" w:rsidP="00B01C6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- zgłoszenie chęci kupna Katalogu albo Biletu na warunkach określonych niniejszym regulaminem oraz ofertą zamieszczoną na stronie Serwisu poprzez kliknięcie przycisku zamówienia znajdującego się w Serwisie. </w:t>
      </w:r>
    </w:p>
    <w:p w14:paraId="232E2C9A" w14:textId="77777777" w:rsidR="00B01C60" w:rsidRPr="00885414" w:rsidRDefault="00B01C60" w:rsidP="00B0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 Przepisy ogólne</w:t>
      </w:r>
    </w:p>
    <w:p w14:paraId="3D71C43F" w14:textId="77777777" w:rsidR="00B01C60" w:rsidRPr="00885414" w:rsidRDefault="00B01C60" w:rsidP="00B01C6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warunki i zasady rezerwacji i sprzedaży Biletów oraz sprzedaży Katalogów przez CSW Łaźnia za pośrednictwem Serwisu.</w:t>
      </w:r>
    </w:p>
    <w:p w14:paraId="5082767C" w14:textId="77777777" w:rsidR="00B01C60" w:rsidRPr="00885414" w:rsidRDefault="00B01C60" w:rsidP="00B01C6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i rezerwacja odbywa się za pośrednictwem Serwisu poprzez zawarcie Umowy na odległość, pomiędzy CSW Łaźnia a Klientem.</w:t>
      </w:r>
    </w:p>
    <w:p w14:paraId="38084578" w14:textId="77777777" w:rsidR="00B01C60" w:rsidRPr="001B28B6" w:rsidRDefault="00B01C60" w:rsidP="00B01C6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 składająca Zamówienie lub dokonująca rezerwacji w Serwisie jest zobowiązana zapoznać </w:t>
      </w: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niniejszym Regulaminem.</w:t>
      </w:r>
    </w:p>
    <w:p w14:paraId="305DDEF1" w14:textId="77777777" w:rsidR="00B01C60" w:rsidRPr="00885414" w:rsidRDefault="00B01C60" w:rsidP="00B01C6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złożenie zamówienie lub rezerwacji w Serwisie Klient potwierdza fakt zapoznania się z Regulaminem i potwierdza, że akceptuje go w obowiązującej formie.</w:t>
      </w:r>
    </w:p>
    <w:p w14:paraId="1C3E8EEE" w14:textId="77777777" w:rsidR="00B01C60" w:rsidRPr="00885414" w:rsidRDefault="00B01C60" w:rsidP="00B01C6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techniczne niezbędne do współpracy z Serwisem to dowolna graficzna przeglądarka internetowa z włączoną obsługą JavaScript. CSW Łaźnia nie ponosi </w:t>
      </w: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odpowiedzialności za nieprawidłowe funkcjonowanie Serwisu, którego przyczyną jest brak spełnienia wymienionych wymagań technicznych.</w:t>
      </w:r>
    </w:p>
    <w:p w14:paraId="26FE0FF6" w14:textId="77777777" w:rsidR="00B01C60" w:rsidRPr="00885414" w:rsidRDefault="00B01C60" w:rsidP="00B01C6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CSW Łaźnia dokłada starań potrzebnych do prawidłowego działania Serwisu.</w:t>
      </w:r>
    </w:p>
    <w:p w14:paraId="7BB71F7D" w14:textId="77777777" w:rsidR="00B01C60" w:rsidRPr="00885414" w:rsidRDefault="00B01C60" w:rsidP="00B01C6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wszystkich przerwach technicznych, błędach technicznych i awariach oraz ewentualnych związanych z nimi konsekwencjach dla Klientów będą umieszczane na stronie głównej Serwisu.</w:t>
      </w:r>
    </w:p>
    <w:p w14:paraId="3B3FF76C" w14:textId="77777777" w:rsidR="00B01C60" w:rsidRPr="00885414" w:rsidRDefault="00B01C60" w:rsidP="00B0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 Zawarcie umowy sprzedaży Katalogów i Biletów</w:t>
      </w:r>
    </w:p>
    <w:p w14:paraId="2003AB33" w14:textId="77777777" w:rsidR="00B01C60" w:rsidRPr="00885414" w:rsidRDefault="00B01C60" w:rsidP="00B01C6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Zamówienie można poprzez kliknięcie przycisku zamówienia znajdującego się w Serwisie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wcześniejsze zrejestrowanie się na stronie </w:t>
      </w: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http://www.laznia.pl/zarejestruj/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CB8983" w14:textId="77777777" w:rsidR="00B01C60" w:rsidRPr="001B28B6" w:rsidRDefault="00B01C60" w:rsidP="00B01C6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można składać 24 godziny na dobę przez cały rok. Zamówienia złożo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w dni powszednie po godz. 15:</w:t>
      </w: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>00, w soboty oraz w niedziele i święta rozpatrywane będą od godz.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</w:t>
      </w: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dnia roboczego.</w:t>
      </w:r>
    </w:p>
    <w:p w14:paraId="66673317" w14:textId="77777777" w:rsidR="00B01C60" w:rsidRPr="00885414" w:rsidRDefault="00B01C60" w:rsidP="00B01C6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wyboru płatności Klient dokonuje jej na stronie operatora płatności payu.pl, zgodnie z właściwym regulaminem tego podmiotu, udostępnionym pod jego domeną.</w:t>
      </w:r>
    </w:p>
    <w:p w14:paraId="201FE4A8" w14:textId="77777777" w:rsidR="00B01C60" w:rsidRPr="00885414" w:rsidRDefault="00B01C60" w:rsidP="00B01C6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Zamówienie weryfikowane jest w sposób zautomatyzowany poprzez wysłanie wiadomości poczty elektronicznej na adres podany przez Klienta.</w:t>
      </w:r>
    </w:p>
    <w:p w14:paraId="0293B8B5" w14:textId="77777777" w:rsidR="00B01C60" w:rsidRPr="00885414" w:rsidRDefault="00B01C60" w:rsidP="00B01C6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CSW Łaźnia zastrzega sobie prawo weryfikacji dokonanego zamówienia oraz odmowy jego realizacji bez podania przyczyny, w szczególności w razie wątpliwości, co do rzetelności zamówienia.</w:t>
      </w:r>
    </w:p>
    <w:p w14:paraId="7821A9A7" w14:textId="77777777" w:rsidR="00B01C60" w:rsidRPr="00885414" w:rsidRDefault="00B01C60" w:rsidP="00B01C6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wiadomości poczty elektronicznej informującej o przyjęciu Zamówienia oznacza, iż Zamówienie zostało złożone prawidłowo i doszło do zawarcia Umowy.</w:t>
      </w:r>
    </w:p>
    <w:p w14:paraId="3E766AD3" w14:textId="77777777" w:rsidR="00B01C60" w:rsidRPr="00885414" w:rsidRDefault="00B01C60" w:rsidP="00B01C6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Wysyłka Katalogu następuje po otrzymaniu przez CSW Łaźnia ceny katalogu wraz kosztami przesyłki, której zapłaty Klient dokonuje po przekierowaniu na stronę wyboru sposobu płatności.</w:t>
      </w:r>
    </w:p>
    <w:p w14:paraId="5FECF47F" w14:textId="77777777" w:rsidR="00B01C60" w:rsidRPr="00885414" w:rsidRDefault="00B01C60" w:rsidP="00B01C6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otrzymaniu</w:t>
      </w: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Katalogu wraz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wskaz</w:t>
      </w: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>anymi kosztami przesyłki i otrzymaniu wpłaty na konto PayU,</w:t>
      </w: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CSW Łaźnia wysyła katalog w terminie 7 dni roboczych z zastrzeżeniem §3 ust. 2</w:t>
      </w:r>
    </w:p>
    <w:p w14:paraId="206C8FCB" w14:textId="77777777" w:rsidR="00B01C60" w:rsidRPr="003B5842" w:rsidRDefault="00B01C60" w:rsidP="00B01C6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84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transakcja dokonana za pośrednictwem Serwisu jest potwierdzana paragonem z kasy fiskalnej, a na wniosek Klienta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będącego osobą fizyczną</w:t>
      </w:r>
      <w:r w:rsidRPr="003B5842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poprzez kliknięcie odpowiedniego okienka na stronie Serwisu do paragonu wystawiana jest faktura VAT. </w:t>
      </w:r>
      <w:r w:rsidR="00B32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Transakcja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Klient</w:t>
      </w:r>
      <w:r w:rsidR="00B32F4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</w:t>
      </w:r>
      <w:r w:rsidR="00B32F4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 prawną</w:t>
      </w:r>
      <w:r w:rsidR="00B32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potwierdzana fakturą VAT</w:t>
      </w:r>
      <w:r w:rsidR="00B32F46" w:rsidRPr="00B32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2F46" w:rsidRPr="003B5842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odpowiedniego okienka na stronie Serwisu</w:t>
      </w:r>
      <w:r w:rsidR="00B32F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D5288C" w14:textId="77777777" w:rsidR="00B01C60" w:rsidRPr="00885414" w:rsidRDefault="00B01C60" w:rsidP="00B0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Zmiany w Regulaminie</w:t>
      </w:r>
    </w:p>
    <w:p w14:paraId="2F817FD7" w14:textId="77777777" w:rsidR="00B01C60" w:rsidRPr="00885414" w:rsidRDefault="00B01C60" w:rsidP="00B01C6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ma prawo do zmiany Regulaminu w każdym czasie.</w:t>
      </w:r>
    </w:p>
    <w:p w14:paraId="1612340C" w14:textId="77777777" w:rsidR="00B01C60" w:rsidRPr="00885414" w:rsidRDefault="00B01C60" w:rsidP="00B01C6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Klienci mają prawo i obowiązek zapoznać się ze zmienionym Regulaminem.</w:t>
      </w:r>
    </w:p>
    <w:p w14:paraId="53637B23" w14:textId="77777777" w:rsidR="00B01C60" w:rsidRPr="00885414" w:rsidRDefault="00B01C60" w:rsidP="00B01C6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Regulaminu stają się skuteczne z dniem publikacji nowego regulaminu, przy czym nie obowiązują one Klientów, którzy zawarli Umowę z Administratorem przed publikacją zmian.</w:t>
      </w:r>
    </w:p>
    <w:p w14:paraId="2A77D232" w14:textId="77777777" w:rsidR="00B01C60" w:rsidRPr="00885414" w:rsidRDefault="00B01C60" w:rsidP="00B0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Zwrot</w:t>
      </w:r>
    </w:p>
    <w:p w14:paraId="51C791E5" w14:textId="77777777" w:rsidR="00B01C60" w:rsidRDefault="00B01C60" w:rsidP="00B01C6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 ust. 1 </w:t>
      </w: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 marca 2000 r. o ochronie niektórych praw konsumentów oraz o odpowiedzialności za szkodę wyrządzoną przez produkt niebezpieczny </w:t>
      </w: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2012</w:t>
      </w: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1225</w:t>
      </w:r>
      <w:r w:rsidR="005E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</w:t>
      </w: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>) Klient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>ma możliwość zwrotu zakupionych katalogów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podania przyczyny, składając </w:t>
      </w:r>
      <w:r w:rsidRPr="00B9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stosowne oświadczenie na piśmie </w:t>
      </w: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do 10 dni przy zachowaniu dowodu zakupu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zastrzeżeniem art.10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ust.1 ustawy</w:t>
      </w: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, o ile jest konsumentem w rozumieniu przepisów powszechnie obowiązujących.</w:t>
      </w:r>
    </w:p>
    <w:p w14:paraId="7034CDD6" w14:textId="77777777" w:rsidR="00B01C60" w:rsidRPr="001B28B6" w:rsidRDefault="00B01C60" w:rsidP="00B01C6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Klient ma prawo zwrotu zakupionych biletów, jednak </w:t>
      </w:r>
      <w:r w:rsidRPr="001B28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później niż 2 godziny</w:t>
      </w: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rozpoczęciem seansu na jaki został zakupiony.</w:t>
      </w:r>
    </w:p>
    <w:p w14:paraId="34C98E2B" w14:textId="77777777" w:rsidR="00B01C60" w:rsidRPr="001B28B6" w:rsidRDefault="00B01C60" w:rsidP="00B01C6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katalogu lub biletu Klient może dokonać poprzez przesłanie wiadomości poczty elektronicznej na adres kinoport@laznia.pl wpisując w tytule maila „ZWROT”.</w:t>
      </w:r>
    </w:p>
    <w:p w14:paraId="335FD22D" w14:textId="77777777" w:rsidR="00B01C60" w:rsidRPr="00885414" w:rsidRDefault="00B01C60" w:rsidP="00B01C6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>Katalog należy zwrócić zgodnie z Regulaminem i obowiązującym prawem na adres Centrum Sztuki Współczesnej ŁAŹNIA ul. Jaskółcza 1, 80-767 Gdańsk. Koszty przesyłki pokrywa Klient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CSW Łaźnia zwraca uiszczoną cenę nabycia w ciągu 14 dni roboczych na wskazane przez Klienta konto bankowe.</w:t>
      </w:r>
    </w:p>
    <w:p w14:paraId="7E0ED7EB" w14:textId="77777777" w:rsidR="00B01C60" w:rsidRPr="00885414" w:rsidRDefault="00B01C60" w:rsidP="00B0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7E4ED4" w14:textId="77777777" w:rsidR="00B01C60" w:rsidRDefault="00B01C60" w:rsidP="00B0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 Pobieranie Danych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AA2E99D" w14:textId="77777777" w:rsidR="000C53E4" w:rsidRPr="000C53E4" w:rsidRDefault="000C53E4" w:rsidP="000C53E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E91AA1" w14:textId="77777777" w:rsidR="000C53E4" w:rsidRPr="000C53E4" w:rsidRDefault="000C53E4" w:rsidP="000C5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E4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 informuję, iż:</w:t>
      </w:r>
    </w:p>
    <w:p w14:paraId="47AF7039" w14:textId="77777777" w:rsidR="000C53E4" w:rsidRPr="00F070B5" w:rsidRDefault="000C53E4" w:rsidP="00F070B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53E4">
        <w:rPr>
          <w:rFonts w:ascii="Times New Roman" w:hAnsi="Times New Roman" w:cs="Times New Roman"/>
          <w:sz w:val="24"/>
          <w:szCs w:val="24"/>
        </w:rPr>
        <w:t xml:space="preserve"> </w:t>
      </w:r>
      <w:r w:rsidRPr="00F070B5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F070B5">
        <w:rPr>
          <w:rFonts w:ascii="Times New Roman" w:hAnsi="Times New Roman" w:cs="Times New Roman"/>
          <w:sz w:val="24"/>
          <w:szCs w:val="24"/>
        </w:rPr>
        <w:t>CSW Łaźnia,</w:t>
      </w:r>
    </w:p>
    <w:p w14:paraId="30711D77" w14:textId="77777777" w:rsidR="000C53E4" w:rsidRPr="00F070B5" w:rsidRDefault="000C53E4" w:rsidP="00F070B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70B5">
        <w:rPr>
          <w:rFonts w:ascii="Times New Roman" w:hAnsi="Times New Roman" w:cs="Times New Roman"/>
          <w:sz w:val="24"/>
          <w:szCs w:val="24"/>
        </w:rPr>
        <w:t xml:space="preserve">2.  kontakt z Inspektorem Ochrony Danych - </w:t>
      </w:r>
      <w:r w:rsidR="00F070B5" w:rsidRPr="00F070B5">
        <w:rPr>
          <w:rFonts w:ascii="Times New Roman" w:hAnsi="Times New Roman" w:cs="Times New Roman"/>
          <w:sz w:val="14"/>
          <w:szCs w:val="14"/>
        </w:rPr>
        <w:t xml:space="preserve"> </w:t>
      </w:r>
      <w:hyperlink r:id="rId5" w:history="1">
        <w:r w:rsidR="00F070B5" w:rsidRPr="00F070B5">
          <w:rPr>
            <w:rFonts w:ascii="Times New Roman" w:hAnsi="Times New Roman" w:cs="Times New Roman"/>
            <w:sz w:val="24"/>
            <w:szCs w:val="24"/>
          </w:rPr>
          <w:t>k.skelnik@laznia.pl</w:t>
        </w:r>
      </w:hyperlink>
      <w:r w:rsidRPr="00F070B5">
        <w:rPr>
          <w:rFonts w:ascii="Times New Roman" w:hAnsi="Times New Roman" w:cs="Times New Roman"/>
          <w:sz w:val="24"/>
          <w:szCs w:val="24"/>
        </w:rPr>
        <w:t>,</w:t>
      </w:r>
    </w:p>
    <w:p w14:paraId="7E842123" w14:textId="77777777" w:rsidR="000C53E4" w:rsidRPr="00F070B5" w:rsidRDefault="000C53E4" w:rsidP="00F070B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70B5">
        <w:rPr>
          <w:rFonts w:ascii="Times New Roman" w:hAnsi="Times New Roman" w:cs="Times New Roman"/>
          <w:sz w:val="24"/>
          <w:szCs w:val="24"/>
        </w:rPr>
        <w:t>3. Pani/Pana dane osobowe przetwarzane będą w celu realizacji zamówienia- na podstawie Art. 6 ust. 1 lit. b ogólnego rozporządzenia o ochronie danych osobowych z dnia 27 kwietnia 2016 r.</w:t>
      </w:r>
    </w:p>
    <w:p w14:paraId="2DF843C9" w14:textId="77777777" w:rsidR="000C53E4" w:rsidRPr="00F070B5" w:rsidRDefault="000C53E4" w:rsidP="00F070B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70B5">
        <w:rPr>
          <w:rFonts w:ascii="Times New Roman" w:hAnsi="Times New Roman" w:cs="Times New Roman"/>
          <w:sz w:val="24"/>
          <w:szCs w:val="24"/>
        </w:rPr>
        <w:t>4. odbiorcami Pani/Pana danych osobowych będą podmioty uczestniczące w realizacji zamówienia</w:t>
      </w:r>
      <w:r w:rsidR="00F070B5" w:rsidRPr="00F070B5">
        <w:rPr>
          <w:rFonts w:ascii="Times New Roman" w:hAnsi="Times New Roman" w:cs="Times New Roman"/>
          <w:sz w:val="24"/>
          <w:szCs w:val="24"/>
        </w:rPr>
        <w:t xml:space="preserve"> tj. PayU oraz CSW Łaźnia,</w:t>
      </w:r>
    </w:p>
    <w:p w14:paraId="284D4A77" w14:textId="77777777" w:rsidR="000C53E4" w:rsidRPr="000C53E4" w:rsidRDefault="000C53E4" w:rsidP="00F070B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C53E4">
        <w:rPr>
          <w:rFonts w:ascii="Times New Roman" w:hAnsi="Times New Roman" w:cs="Times New Roman"/>
          <w:sz w:val="24"/>
          <w:szCs w:val="24"/>
        </w:rPr>
        <w:t>Pani/Pana dane osobowe przechowywane będą przez okres 6 lat</w:t>
      </w:r>
      <w:r w:rsidR="00F070B5">
        <w:rPr>
          <w:rFonts w:ascii="Times New Roman" w:hAnsi="Times New Roman" w:cs="Times New Roman"/>
          <w:sz w:val="24"/>
          <w:szCs w:val="24"/>
        </w:rPr>
        <w:t>,</w:t>
      </w:r>
    </w:p>
    <w:p w14:paraId="382E85E8" w14:textId="77777777" w:rsidR="000C53E4" w:rsidRPr="000C53E4" w:rsidRDefault="000C53E4" w:rsidP="00F070B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C53E4">
        <w:rPr>
          <w:rFonts w:ascii="Times New Roman" w:hAnsi="Times New Roman" w:cs="Times New Roman"/>
          <w:sz w:val="24"/>
          <w:szCs w:val="24"/>
        </w:rPr>
        <w:t xml:space="preserve">posiada Pani/Pan prawo do </w:t>
      </w:r>
      <w:r w:rsidRPr="000C5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żądania od administratora dostępu do danych osobowych, prawo do ich sprostowania, usunięcia lub ograniczenia przetwarzania oraz prawo do przenoszenia danych </w:t>
      </w:r>
      <w:r w:rsidR="00F070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BD3E47A" w14:textId="77777777" w:rsidR="000C53E4" w:rsidRPr="000C53E4" w:rsidRDefault="000C53E4" w:rsidP="00F070B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53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53E4">
        <w:rPr>
          <w:rFonts w:ascii="Times New Roman" w:hAnsi="Times New Roman" w:cs="Times New Roman"/>
          <w:sz w:val="24"/>
          <w:szCs w:val="24"/>
        </w:rPr>
        <w:t>ma Pani/Pan prawo wniesienia skargi do organu nadzorczego</w:t>
      </w:r>
      <w:r w:rsidR="00F070B5">
        <w:rPr>
          <w:rFonts w:ascii="Times New Roman" w:hAnsi="Times New Roman" w:cs="Times New Roman"/>
          <w:sz w:val="24"/>
          <w:szCs w:val="24"/>
        </w:rPr>
        <w:t>,</w:t>
      </w:r>
    </w:p>
    <w:p w14:paraId="3AF11C4C" w14:textId="77777777" w:rsidR="000C53E4" w:rsidRPr="000C53E4" w:rsidRDefault="000C53E4" w:rsidP="00F070B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C53E4">
        <w:rPr>
          <w:rFonts w:ascii="Times New Roman" w:hAnsi="Times New Roman" w:cs="Times New Roman"/>
          <w:sz w:val="24"/>
          <w:szCs w:val="24"/>
        </w:rPr>
        <w:t>podanie danych osobowych jest dobrowolne, jednakże odmowa podania danych może skutkować odmową realizacji zamówienia</w:t>
      </w:r>
      <w:r w:rsidR="00F070B5">
        <w:rPr>
          <w:rFonts w:ascii="Times New Roman" w:hAnsi="Times New Roman" w:cs="Times New Roman"/>
          <w:sz w:val="24"/>
          <w:szCs w:val="24"/>
        </w:rPr>
        <w:t>.</w:t>
      </w:r>
    </w:p>
    <w:p w14:paraId="4ED772BD" w14:textId="77777777" w:rsidR="000C53E4" w:rsidRPr="000C53E4" w:rsidRDefault="000C53E4" w:rsidP="000C53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9A26A" w14:textId="77777777" w:rsidR="00B01C60" w:rsidRPr="00885414" w:rsidRDefault="00B01C60" w:rsidP="00B0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 Ceny</w:t>
      </w:r>
    </w:p>
    <w:p w14:paraId="1BB8899D" w14:textId="77777777" w:rsidR="00B01C60" w:rsidRPr="001B28B6" w:rsidRDefault="00B01C60" w:rsidP="00B01C6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aktualne ceny katalogów i biletów umieszczone są na stronie Serwisu.</w:t>
      </w:r>
    </w:p>
    <w:p w14:paraId="1183FBFE" w14:textId="77777777" w:rsidR="00B01C60" w:rsidRPr="001B28B6" w:rsidRDefault="00B01C60" w:rsidP="00B01C6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>Ceny są podawane w polskich złotych (PLN) i są cenami brutto.</w:t>
      </w:r>
    </w:p>
    <w:p w14:paraId="0F66FC58" w14:textId="77777777" w:rsidR="00B01C60" w:rsidRPr="00885414" w:rsidRDefault="00B01C60" w:rsidP="00B0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 Reklamacje</w:t>
      </w:r>
    </w:p>
    <w:p w14:paraId="7CEB70DD" w14:textId="77777777" w:rsidR="00B01C60" w:rsidRPr="00885414" w:rsidRDefault="00B01C60" w:rsidP="00B01C6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zgłoszenia reklamacji przysługuje Klientom,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y są konsumentami.</w:t>
      </w:r>
    </w:p>
    <w:p w14:paraId="6F55D7A0" w14:textId="77777777" w:rsidR="00B01C60" w:rsidRPr="00885414" w:rsidRDefault="00B01C60" w:rsidP="00B01C6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Reklamację Klient może złożyć w formie elektronicznej, przesyłając ją na adres poczty elektronicznej CSW Łaźnia promocja@laznia.pl</w:t>
      </w:r>
    </w:p>
    <w:p w14:paraId="4B3E1361" w14:textId="77777777" w:rsidR="00B01C60" w:rsidRPr="00885414" w:rsidRDefault="00B01C60" w:rsidP="00B01C6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tytule wiadomości należy wpisać słowo „REKLAMACJA” oraz w treści wiadomości </w:t>
      </w:r>
      <w:r w:rsidRPr="001B28B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zwięzłe określenie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reklamacji.</w:t>
      </w:r>
    </w:p>
    <w:p w14:paraId="277A4CA0" w14:textId="77777777" w:rsidR="00B01C60" w:rsidRPr="00885414" w:rsidRDefault="00B01C60" w:rsidP="00B01C6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CSW Łaźnia jest zobowiązana udzielić odpowiedzi na reklamację w ciągu 14 dni w formie elektronicznej na adres poczty elektronicznej Klienta.</w:t>
      </w:r>
    </w:p>
    <w:p w14:paraId="19DA6E8B" w14:textId="77777777" w:rsidR="00B01C60" w:rsidRPr="00885414" w:rsidRDefault="00B01C60" w:rsidP="00B01C6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reklamacja wymaga uzupełnienia danych niezbędnych dla jej rozpatrzenia CSW Łaźnia niezwłocznie wzywa za pomocą poczty elektronicznej Klienta do jej uzupełnienia, a czas określony w punkcie poprzedzającym przedłuża się odpowiednio.</w:t>
      </w:r>
    </w:p>
    <w:p w14:paraId="6BCF8ADB" w14:textId="77777777" w:rsidR="00B01C60" w:rsidRPr="00885414" w:rsidRDefault="00B01C60" w:rsidP="00B01C6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14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Klienta z tytułu reklamacji sprzedaży wygasają po roku od dnia sprzedaży, nie mniej Klient, będący konsumentem traci uprawnienia z tytułu rękojmi za wady fizyczne bądź prawne Katalogów lub Biletów, jeżeli nie zawiadomi CSW Łaźnia o wadzie w ciągu miesiąca od jej wykrycia.</w:t>
      </w:r>
    </w:p>
    <w:p w14:paraId="140EF4E3" w14:textId="77777777" w:rsidR="00B01C60" w:rsidRPr="004B1762" w:rsidRDefault="00B01C60" w:rsidP="00B01C60">
      <w:pPr>
        <w:spacing w:after="0"/>
        <w:jc w:val="center"/>
        <w:rPr>
          <w:rFonts w:ascii="Times New Roman" w:hAnsi="Times New Roman" w:cs="Times New Roman"/>
        </w:rPr>
      </w:pPr>
    </w:p>
    <w:p w14:paraId="1CD56FB9" w14:textId="77777777" w:rsidR="00B40F96" w:rsidRPr="00631D2B" w:rsidRDefault="00B40F96" w:rsidP="00B0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0F96" w:rsidRPr="00631D2B" w:rsidSect="00B01C6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EF"/>
    <w:multiLevelType w:val="hybridMultilevel"/>
    <w:tmpl w:val="821044E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ACE"/>
    <w:multiLevelType w:val="hybridMultilevel"/>
    <w:tmpl w:val="6DA0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B33"/>
    <w:multiLevelType w:val="hybridMultilevel"/>
    <w:tmpl w:val="EA3818F6"/>
    <w:lvl w:ilvl="0" w:tplc="00ECA6CE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A06"/>
    <w:multiLevelType w:val="multilevel"/>
    <w:tmpl w:val="1168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B67B1"/>
    <w:multiLevelType w:val="multilevel"/>
    <w:tmpl w:val="5CC2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96545"/>
    <w:multiLevelType w:val="multilevel"/>
    <w:tmpl w:val="A1D6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D307A"/>
    <w:multiLevelType w:val="multilevel"/>
    <w:tmpl w:val="01CC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F107C"/>
    <w:multiLevelType w:val="multilevel"/>
    <w:tmpl w:val="22F0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87136"/>
    <w:multiLevelType w:val="hybridMultilevel"/>
    <w:tmpl w:val="C802923C"/>
    <w:lvl w:ilvl="0" w:tplc="7F2E8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16D04"/>
    <w:multiLevelType w:val="hybridMultilevel"/>
    <w:tmpl w:val="19DAFF7C"/>
    <w:lvl w:ilvl="0" w:tplc="0415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870613"/>
    <w:multiLevelType w:val="multilevel"/>
    <w:tmpl w:val="8832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465EA"/>
    <w:multiLevelType w:val="hybridMultilevel"/>
    <w:tmpl w:val="EACE7ACE"/>
    <w:lvl w:ilvl="0" w:tplc="E5C8B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54F05"/>
    <w:multiLevelType w:val="hybridMultilevel"/>
    <w:tmpl w:val="7DC44B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EF5C4D"/>
    <w:multiLevelType w:val="hybridMultilevel"/>
    <w:tmpl w:val="5DE20C9E"/>
    <w:lvl w:ilvl="0" w:tplc="0415001B">
      <w:start w:val="1"/>
      <w:numFmt w:val="lowerRoman"/>
      <w:lvlText w:val="%1."/>
      <w:lvlJc w:val="righ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487E55BB"/>
    <w:multiLevelType w:val="multilevel"/>
    <w:tmpl w:val="457A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6333D"/>
    <w:multiLevelType w:val="hybridMultilevel"/>
    <w:tmpl w:val="7712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D1DA6"/>
    <w:multiLevelType w:val="multilevel"/>
    <w:tmpl w:val="2C58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720A77"/>
    <w:multiLevelType w:val="hybridMultilevel"/>
    <w:tmpl w:val="E564D7A4"/>
    <w:lvl w:ilvl="0" w:tplc="075A4E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816522"/>
    <w:multiLevelType w:val="hybridMultilevel"/>
    <w:tmpl w:val="BCAA48E4"/>
    <w:lvl w:ilvl="0" w:tplc="74D236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DA6498"/>
    <w:multiLevelType w:val="hybridMultilevel"/>
    <w:tmpl w:val="299A8012"/>
    <w:lvl w:ilvl="0" w:tplc="9BA82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D20A6"/>
    <w:multiLevelType w:val="hybridMultilevel"/>
    <w:tmpl w:val="E2267E52"/>
    <w:lvl w:ilvl="0" w:tplc="907A00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DE6D95"/>
    <w:multiLevelType w:val="hybridMultilevel"/>
    <w:tmpl w:val="7D849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22729"/>
    <w:multiLevelType w:val="hybridMultilevel"/>
    <w:tmpl w:val="3B164EC6"/>
    <w:lvl w:ilvl="0" w:tplc="A60469E0">
      <w:start w:val="3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6F1407D"/>
    <w:multiLevelType w:val="hybridMultilevel"/>
    <w:tmpl w:val="BA4EC6D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71C2DB2"/>
    <w:multiLevelType w:val="hybridMultilevel"/>
    <w:tmpl w:val="96A6C8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328F3"/>
    <w:multiLevelType w:val="hybridMultilevel"/>
    <w:tmpl w:val="6CB61BF8"/>
    <w:lvl w:ilvl="0" w:tplc="7E7245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1"/>
  </w:num>
  <w:num w:numId="5">
    <w:abstractNumId w:val="17"/>
  </w:num>
  <w:num w:numId="6">
    <w:abstractNumId w:val="20"/>
  </w:num>
  <w:num w:numId="7">
    <w:abstractNumId w:val="21"/>
  </w:num>
  <w:num w:numId="8">
    <w:abstractNumId w:val="25"/>
  </w:num>
  <w:num w:numId="9">
    <w:abstractNumId w:val="8"/>
  </w:num>
  <w:num w:numId="10">
    <w:abstractNumId w:val="23"/>
  </w:num>
  <w:num w:numId="11">
    <w:abstractNumId w:val="24"/>
  </w:num>
  <w:num w:numId="12">
    <w:abstractNumId w:val="9"/>
  </w:num>
  <w:num w:numId="13">
    <w:abstractNumId w:val="2"/>
  </w:num>
  <w:num w:numId="14">
    <w:abstractNumId w:val="22"/>
  </w:num>
  <w:num w:numId="15">
    <w:abstractNumId w:val="13"/>
  </w:num>
  <w:num w:numId="16">
    <w:abstractNumId w:val="0"/>
  </w:num>
  <w:num w:numId="17">
    <w:abstractNumId w:val="12"/>
  </w:num>
  <w:num w:numId="18">
    <w:abstractNumId w:val="18"/>
  </w:num>
  <w:num w:numId="19">
    <w:abstractNumId w:val="7"/>
  </w:num>
  <w:num w:numId="20">
    <w:abstractNumId w:val="14"/>
  </w:num>
  <w:num w:numId="21">
    <w:abstractNumId w:val="10"/>
  </w:num>
  <w:num w:numId="22">
    <w:abstractNumId w:val="6"/>
  </w:num>
  <w:num w:numId="23">
    <w:abstractNumId w:val="16"/>
  </w:num>
  <w:num w:numId="24">
    <w:abstractNumId w:val="3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62"/>
    <w:rsid w:val="000C53E4"/>
    <w:rsid w:val="00204F67"/>
    <w:rsid w:val="002A39B1"/>
    <w:rsid w:val="004B1762"/>
    <w:rsid w:val="005059CF"/>
    <w:rsid w:val="005D6EF4"/>
    <w:rsid w:val="005E0FB9"/>
    <w:rsid w:val="00603B8B"/>
    <w:rsid w:val="00654B9E"/>
    <w:rsid w:val="006565AE"/>
    <w:rsid w:val="006C5C8E"/>
    <w:rsid w:val="00727981"/>
    <w:rsid w:val="008D4DF0"/>
    <w:rsid w:val="00AC2D74"/>
    <w:rsid w:val="00B01C60"/>
    <w:rsid w:val="00B10DA4"/>
    <w:rsid w:val="00B32F46"/>
    <w:rsid w:val="00B40F96"/>
    <w:rsid w:val="00CA54D7"/>
    <w:rsid w:val="00D05F57"/>
    <w:rsid w:val="00D1103D"/>
    <w:rsid w:val="00D31166"/>
    <w:rsid w:val="00D3325E"/>
    <w:rsid w:val="00F0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DD3C"/>
  <w15:docId w15:val="{D4DFAE6E-08F9-4F07-A925-699EAF5F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17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C8E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rsid w:val="00B40F96"/>
    <w:pPr>
      <w:snapToGrid w:val="0"/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skelnik@laz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Mirosława Zalewska</cp:lastModifiedBy>
  <cp:revision>4</cp:revision>
  <cp:lastPrinted>2020-04-17T10:51:00Z</cp:lastPrinted>
  <dcterms:created xsi:type="dcterms:W3CDTF">2020-04-20T08:25:00Z</dcterms:created>
  <dcterms:modified xsi:type="dcterms:W3CDTF">2020-09-10T08:37:00Z</dcterms:modified>
</cp:coreProperties>
</file>