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44" w:rsidRDefault="00CA6944" w:rsidP="00CA694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WÓJT GMINY JELENIEWO</w:t>
      </w:r>
    </w:p>
    <w:p w:rsidR="000D24A3" w:rsidRDefault="000D24A3" w:rsidP="000D24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eastAsia="pl-PL"/>
        </w:rPr>
      </w:pPr>
      <w:r w:rsidRPr="000D2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INFORMACJA O WYROBACH ZAWIERAJĄCYCH AZBEST</w:t>
      </w:r>
      <w:r w:rsidRPr="000D24A3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eastAsia="pl-PL"/>
        </w:rPr>
        <w:t>1)</w:t>
      </w:r>
    </w:p>
    <w:p w:rsidR="004E56DF" w:rsidRPr="000D24A3" w:rsidRDefault="004E56DF" w:rsidP="000D24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1.   Nazwa miejsca/urządzenia/instalacji, adres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2)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</w:t>
      </w: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................................................................................................................................................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2.   Wykorzystujący wyroby zawierające azbest - imię i nazwisko lub nazwa i adres:</w:t>
      </w: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4E56DF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...............................................................................................................................................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3.   Rodzaj zabudowy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3)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 ..............................................................................</w:t>
      </w:r>
      <w:r w:rsidR="004E56D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4.   Numer działki ewidencyjnej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4)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 .............................................................................................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5.   Numer obrębu ewidencyjnego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4)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 ..........................................................................................</w:t>
      </w:r>
      <w:r w:rsidR="004E56D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6.   Nazwa, rodzaj wyrobu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5)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 ......................................................................................................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7.   Ilość posiadanych wyrobów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6)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 ..............................................................................................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8.   Stopień pilności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7)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 .................................................................................................................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9.   Zaznaczenie miejsca występowania wyrobów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8)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</w:t>
      </w:r>
    </w:p>
    <w:p w:rsidR="000D24A3" w:rsidRPr="004E56DF" w:rsidRDefault="000D24A3" w:rsidP="004E56DF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E56D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nazwa i numer dokumentu: ...............................................................................................</w:t>
      </w:r>
    </w:p>
    <w:p w:rsidR="004E56DF" w:rsidRPr="004E56DF" w:rsidRDefault="004E56DF" w:rsidP="004E56DF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Pr="004E56DF" w:rsidRDefault="000D24A3" w:rsidP="004E56DF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E56D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data ostatniej aktualizacji: .................................................................................................</w:t>
      </w:r>
    </w:p>
    <w:p w:rsidR="004E56DF" w:rsidRPr="004E56DF" w:rsidRDefault="004E56DF" w:rsidP="004E56DF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10.  Przewidywany termin usunięcia wyrobów: ..........................................................................</w:t>
      </w:r>
    </w:p>
    <w:p w:rsidR="004E56DF" w:rsidRPr="000D24A3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11.  Ilość usuniętych wyrobów zawierających azbest przekazanych do unieszkodliwienia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pl-PL"/>
        </w:rPr>
        <w:t>6)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:</w:t>
      </w:r>
    </w:p>
    <w:p w:rsid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................................................................................................................................................</w:t>
      </w:r>
    </w:p>
    <w:p w:rsidR="004E56DF" w:rsidRDefault="004E56DF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1D69CB" w:rsidRPr="000D24A3" w:rsidRDefault="001D69CB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                                                      </w:t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....................................</w:t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                                                            </w:t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="00EF1D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ab/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(podpis</w:t>
      </w:r>
      <w:r w:rsidR="00CA6944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czytelny</w:t>
      </w: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data .......................................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______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1)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Za wyrób zawierający azbest uznaje się każdy wyrób zawierający wagowo 0,1 % lub więcej azbestu.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2)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Adres faktycznego miejsca występowania azbestu należy uzupełnić w następującym formacie: województwo, powiat, gmina, miejscowość, ulica, numer nieruchomości.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3)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Należy podać rodzaj zabudowy: budynek mieszkalny, budynek gospodarczy, budynek przemysłowy, budynek mieszkalno-gospodarczy, inny.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4)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Należy podać numer działki ewidencyjnej i numer obrębu ewidencyjnego faktycznego miejsca występowania azbestu.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5)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Przy określaniu rodzaju wyrobu zawierającego azbest należy stosować następującą klasyfikację: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płyty azbestowo-cementowe płaskie stosowane w budownictwie,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płyty faliste azbestowo-cementowe stosowane w budownictwie,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rury i złącza azbestowo-cementowe,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rury i złącza azbestowo-cementowe pozostawione w ziemi,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izolacje natryskowe środkami zawierającymi w swoim składzie azbest,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wyroby cierne azbestowo-kauczukowe,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przędza specjalna, w tym włókna azbestowe obrobione,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szczeliwa azbestowe,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taśmy tkane i plecione, sznury i sznurki,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wyroby azbestowo-kauczukowe, z wyjątkiem wyrobów ciernych,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papier, tektura,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-   drogi zabezpieczone (drogi utwardzone odpadami zawierającymi azbest przed wejściem w życie </w:t>
      </w:r>
      <w:hyperlink r:id="rId6" w:anchor="hiperlinkText.rpc?hiperlink=type=tresc:nro=Powszechny.291481&amp;full=1" w:tgtFrame="_parent" w:history="1">
        <w:r w:rsidRPr="000D24A3">
          <w:rPr>
            <w:rFonts w:ascii="Verdana" w:eastAsia="Times New Roman" w:hAnsi="Verdana" w:cs="Times New Roman"/>
            <w:color w:val="0000CD"/>
            <w:sz w:val="14"/>
            <w:szCs w:val="14"/>
            <w:u w:val="single"/>
            <w:lang w:eastAsia="pl-PL"/>
          </w:rPr>
          <w:t>ustawy</w:t>
        </w:r>
      </w:hyperlink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 z dnia 19 czerwca 1997 r. o zakazie stosowania wyrobów zawierających azbest, po trwałym zabezpieczeniu przed emisją włókien azbestu),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-   drogi utwardzone odpadami zawierającymi azbest przed wejściem w życie </w:t>
      </w:r>
      <w:hyperlink r:id="rId7" w:anchor="hiperlinkText.rpc?hiperlink=type=tresc:nro=Powszechny.291481&amp;full=1" w:tgtFrame="_parent" w:history="1">
        <w:r w:rsidRPr="000D24A3">
          <w:rPr>
            <w:rFonts w:ascii="Verdana" w:eastAsia="Times New Roman" w:hAnsi="Verdana" w:cs="Times New Roman"/>
            <w:color w:val="0000CD"/>
            <w:sz w:val="14"/>
            <w:szCs w:val="14"/>
            <w:u w:val="single"/>
            <w:lang w:eastAsia="pl-PL"/>
          </w:rPr>
          <w:t>ustawy</w:t>
        </w:r>
      </w:hyperlink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 z dnia 19 czerwca 1997 r. o zakazie stosowania wyrobów zawierających azbest, ale niezabezpieczone trwale przed emisją włókien azbestu,</w:t>
      </w:r>
    </w:p>
    <w:p w:rsidR="000D24A3" w:rsidRPr="000D24A3" w:rsidRDefault="000D24A3" w:rsidP="000D24A3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   inne wyroby zawierające azbest, oddzielnie niewymienione, w tym papier i tektura; podać jakie.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6)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Ilość wyrobów zawierających azbest należy podać w jednostkach właściwych dla danego wyrobu (kg, m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2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, m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3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, m.b., km).</w:t>
      </w:r>
    </w:p>
    <w:p w:rsidR="000D24A3" w:rsidRPr="000D24A3" w:rsidRDefault="000D24A3" w:rsidP="000D24A3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7)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   Według "Oceny stanu i możliwości bezpiecznego użytkowania wyrobów zawierających azbest" określonej w </w:t>
      </w:r>
      <w:hyperlink r:id="rId8" w:anchor="hiperlinkText.rpc?hiperlink=type=tresc:nro=Powszechny.311901:part=z1&amp;full=1" w:tgtFrame="_parent" w:history="1">
        <w:r w:rsidRPr="000D24A3">
          <w:rPr>
            <w:rFonts w:ascii="Verdana" w:eastAsia="Times New Roman" w:hAnsi="Verdana" w:cs="Times New Roman"/>
            <w:color w:val="0000CD"/>
            <w:sz w:val="14"/>
            <w:szCs w:val="14"/>
            <w:u w:val="single"/>
            <w:lang w:eastAsia="pl-PL"/>
          </w:rPr>
          <w:t>załączniku nr 1</w:t>
        </w:r>
      </w:hyperlink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5E19A8" w:rsidRPr="001D69CB" w:rsidRDefault="000D24A3" w:rsidP="001D69CB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D24A3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8)</w:t>
      </w:r>
      <w:r w:rsidRPr="000D24A3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  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5E19A8" w:rsidRPr="001D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B61E2"/>
    <w:multiLevelType w:val="hybridMultilevel"/>
    <w:tmpl w:val="F392C5A8"/>
    <w:lvl w:ilvl="0" w:tplc="963CF1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9A"/>
    <w:rsid w:val="000D24A3"/>
    <w:rsid w:val="001D69CB"/>
    <w:rsid w:val="003700AA"/>
    <w:rsid w:val="00456824"/>
    <w:rsid w:val="004E56DF"/>
    <w:rsid w:val="005E19A8"/>
    <w:rsid w:val="00891977"/>
    <w:rsid w:val="008E66A5"/>
    <w:rsid w:val="00CA6944"/>
    <w:rsid w:val="00D9779A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2F7E9-BFF5-4FA5-87FD-79468F0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5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7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6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23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85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5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43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9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2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0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1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5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36.lex.pl/WKPLOnline/index.rpc" TargetMode="External"/><Relationship Id="rId3" Type="http://schemas.openxmlformats.org/officeDocument/2006/relationships/styles" Target="style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36.lex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4011-4038-4CA3-9181-E16C43BA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MARIA</cp:lastModifiedBy>
  <cp:revision>2</cp:revision>
  <dcterms:created xsi:type="dcterms:W3CDTF">2018-10-26T12:53:00Z</dcterms:created>
  <dcterms:modified xsi:type="dcterms:W3CDTF">2018-10-26T12:53:00Z</dcterms:modified>
</cp:coreProperties>
</file>