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FEC" w:rsidRDefault="00DD57FE">
      <w:pPr>
        <w:pStyle w:val="Nagwek3"/>
      </w:pPr>
      <w:bookmarkStart w:id="0" w:name="_GoBack"/>
      <w:bookmarkEnd w:id="0"/>
      <w:r>
        <w:tab/>
      </w:r>
    </w:p>
    <w:p w:rsidR="00DD57FE" w:rsidRDefault="00DD57FE">
      <w:pPr>
        <w:pStyle w:val="Nagwek3"/>
        <w:rPr>
          <w:b w:val="0"/>
          <w:bCs w:val="0"/>
          <w:sz w:val="26"/>
        </w:rPr>
      </w:pPr>
      <w:r>
        <w:tab/>
      </w:r>
      <w:r>
        <w:tab/>
      </w:r>
      <w:r>
        <w:tab/>
      </w:r>
      <w:r>
        <w:tab/>
      </w:r>
      <w:r>
        <w:tab/>
        <w:t xml:space="preserve">  </w:t>
      </w:r>
      <w:r w:rsidR="00FD2785">
        <w:t xml:space="preserve"> </w:t>
      </w:r>
      <w:r>
        <w:t xml:space="preserve"> </w:t>
      </w:r>
      <w:r w:rsidR="006171FE">
        <w:t xml:space="preserve">     </w:t>
      </w:r>
      <w:r w:rsidR="00BD76EB">
        <w:t xml:space="preserve">                </w:t>
      </w:r>
      <w:r w:rsidR="006171FE">
        <w:t xml:space="preserve"> </w:t>
      </w:r>
      <w:r>
        <w:t xml:space="preserve">  </w:t>
      </w:r>
      <w:r w:rsidR="006171FE">
        <w:rPr>
          <w:b w:val="0"/>
          <w:bCs w:val="0"/>
          <w:sz w:val="26"/>
        </w:rPr>
        <w:t xml:space="preserve">Jeleniewo, dn. </w:t>
      </w:r>
      <w:r w:rsidR="00BD76EB">
        <w:rPr>
          <w:b w:val="0"/>
          <w:bCs w:val="0"/>
          <w:sz w:val="26"/>
        </w:rPr>
        <w:t>24 lutego 2015r.</w:t>
      </w:r>
    </w:p>
    <w:p w:rsidR="00DD57FE" w:rsidRDefault="00C01884">
      <w:pPr>
        <w:pStyle w:val="Nagwek3"/>
      </w:pPr>
      <w:r>
        <w:t>IZP.6733.</w:t>
      </w:r>
      <w:r w:rsidR="00BD76EB">
        <w:t>1.2015</w:t>
      </w:r>
    </w:p>
    <w:p w:rsidR="00DD57FE" w:rsidRDefault="00DD57FE">
      <w:pPr>
        <w:rPr>
          <w:sz w:val="32"/>
        </w:rPr>
      </w:pPr>
    </w:p>
    <w:p w:rsidR="00DD57FE" w:rsidRDefault="00DD57FE">
      <w:pPr>
        <w:rPr>
          <w:sz w:val="32"/>
        </w:rPr>
      </w:pPr>
    </w:p>
    <w:p w:rsidR="00DD57FE" w:rsidRDefault="00DD57FE">
      <w:pPr>
        <w:rPr>
          <w:sz w:val="32"/>
        </w:rPr>
      </w:pPr>
    </w:p>
    <w:p w:rsidR="00DD57FE" w:rsidRDefault="00DD57FE">
      <w:pPr>
        <w:rPr>
          <w:sz w:val="52"/>
        </w:rPr>
      </w:pPr>
    </w:p>
    <w:p w:rsidR="00DD57FE" w:rsidRDefault="00DD57FE">
      <w:pPr>
        <w:pStyle w:val="Nagwek2"/>
        <w:rPr>
          <w:sz w:val="52"/>
        </w:rPr>
      </w:pPr>
      <w:r>
        <w:rPr>
          <w:sz w:val="52"/>
        </w:rPr>
        <w:t>OBWIESZCZENIE</w:t>
      </w:r>
    </w:p>
    <w:p w:rsidR="00DD57FE" w:rsidRDefault="00DD57FE">
      <w:pPr>
        <w:tabs>
          <w:tab w:val="left" w:pos="2700"/>
        </w:tabs>
        <w:jc w:val="center"/>
        <w:rPr>
          <w:b/>
          <w:bCs/>
          <w:sz w:val="52"/>
        </w:rPr>
      </w:pPr>
      <w:r>
        <w:rPr>
          <w:b/>
          <w:bCs/>
          <w:sz w:val="52"/>
        </w:rPr>
        <w:t>WÓJTA GMINY JELENIEWO</w:t>
      </w:r>
    </w:p>
    <w:p w:rsidR="00DD57FE" w:rsidRDefault="00DD57FE">
      <w:pPr>
        <w:tabs>
          <w:tab w:val="left" w:pos="2700"/>
        </w:tabs>
        <w:jc w:val="center"/>
        <w:rPr>
          <w:sz w:val="36"/>
        </w:rPr>
      </w:pPr>
    </w:p>
    <w:p w:rsidR="00DD57FE" w:rsidRDefault="00DD57FE">
      <w:pPr>
        <w:pStyle w:val="Tekstpodstawowy3"/>
      </w:pPr>
      <w:r>
        <w:t xml:space="preserve">        Na podstawie art. 53 ust. 3 oraz art. 53 ust. 1 i 2 ustawy z dnia                       27 marca 2003 roku o planowaniu i zagospodarowaniu przestrzennym (Dz. U. Nr 80, poz. 717 z </w:t>
      </w:r>
      <w:proofErr w:type="spellStart"/>
      <w:r>
        <w:t>późn</w:t>
      </w:r>
      <w:proofErr w:type="spellEnd"/>
      <w:r>
        <w:t xml:space="preserve">. zm.) </w:t>
      </w:r>
    </w:p>
    <w:p w:rsidR="00DD57FE" w:rsidRDefault="00DD57FE">
      <w:pPr>
        <w:tabs>
          <w:tab w:val="left" w:pos="1080"/>
        </w:tabs>
        <w:jc w:val="both"/>
        <w:rPr>
          <w:sz w:val="28"/>
        </w:rPr>
      </w:pPr>
    </w:p>
    <w:p w:rsidR="00DD57FE" w:rsidRDefault="00DD57FE">
      <w:pPr>
        <w:tabs>
          <w:tab w:val="left" w:pos="1080"/>
        </w:tabs>
        <w:jc w:val="center"/>
        <w:rPr>
          <w:sz w:val="28"/>
        </w:rPr>
      </w:pPr>
      <w:r>
        <w:rPr>
          <w:sz w:val="28"/>
        </w:rPr>
        <w:t xml:space="preserve">podaje się do publicznej </w:t>
      </w:r>
      <w:r w:rsidR="006171FE">
        <w:rPr>
          <w:sz w:val="28"/>
        </w:rPr>
        <w:t xml:space="preserve">wiadomości, iż dnia </w:t>
      </w:r>
      <w:r w:rsidR="00BD76EB">
        <w:rPr>
          <w:sz w:val="28"/>
        </w:rPr>
        <w:t>23 lutego 2015</w:t>
      </w:r>
      <w:r w:rsidR="007450E6">
        <w:rPr>
          <w:sz w:val="28"/>
        </w:rPr>
        <w:t xml:space="preserve"> </w:t>
      </w:r>
      <w:r>
        <w:rPr>
          <w:sz w:val="28"/>
        </w:rPr>
        <w:t xml:space="preserve"> roku wydano</w:t>
      </w:r>
    </w:p>
    <w:p w:rsidR="00DD57FE" w:rsidRDefault="00DD57FE">
      <w:pPr>
        <w:tabs>
          <w:tab w:val="left" w:pos="1080"/>
        </w:tabs>
        <w:jc w:val="center"/>
        <w:rPr>
          <w:b/>
          <w:bCs/>
          <w:sz w:val="40"/>
        </w:rPr>
      </w:pPr>
      <w:r>
        <w:rPr>
          <w:b/>
          <w:bCs/>
          <w:sz w:val="40"/>
        </w:rPr>
        <w:t xml:space="preserve">decyzję o lokalizacji inwestycji celu publicznego </w:t>
      </w:r>
    </w:p>
    <w:p w:rsidR="007450E6" w:rsidRDefault="00E523EA" w:rsidP="007450E6">
      <w:pPr>
        <w:jc w:val="center"/>
        <w:rPr>
          <w:rFonts w:ascii="Arial Narrow" w:hAnsi="Arial Narrow" w:cs="Arial"/>
          <w:sz w:val="22"/>
          <w:szCs w:val="22"/>
        </w:rPr>
      </w:pPr>
      <w:r>
        <w:rPr>
          <w:b/>
          <w:bCs/>
          <w:sz w:val="32"/>
        </w:rPr>
        <w:t>na rzecz</w:t>
      </w:r>
      <w:r w:rsidRPr="00B6082E">
        <w:rPr>
          <w:b/>
          <w:bCs/>
          <w:sz w:val="32"/>
          <w:szCs w:val="32"/>
        </w:rPr>
        <w:t xml:space="preserve">: </w:t>
      </w:r>
      <w:r w:rsidR="007450E6">
        <w:rPr>
          <w:rFonts w:ascii="Arial Narrow" w:hAnsi="Arial Narrow" w:cs="Arial"/>
          <w:b/>
          <w:bCs/>
          <w:sz w:val="22"/>
          <w:szCs w:val="22"/>
        </w:rPr>
        <w:t xml:space="preserve">PGE Dystrybucja S.A.  z siedzibą w Lublinie </w:t>
      </w:r>
      <w:r w:rsidR="007450E6" w:rsidRPr="00622120">
        <w:rPr>
          <w:rFonts w:ascii="Arial Narrow" w:hAnsi="Arial Narrow" w:cs="Arial"/>
          <w:sz w:val="22"/>
          <w:szCs w:val="22"/>
        </w:rPr>
        <w:t>20 – 340 Lublin, ul Garbarska 21a</w:t>
      </w:r>
    </w:p>
    <w:p w:rsidR="007450E6" w:rsidRPr="007D4802" w:rsidRDefault="007450E6" w:rsidP="007450E6">
      <w:pPr>
        <w:jc w:val="center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Oddział Białystok 15-950 Białystok, ul. Elektryczna 13</w:t>
      </w:r>
    </w:p>
    <w:p w:rsidR="007450E6" w:rsidRPr="00622120" w:rsidRDefault="007450E6" w:rsidP="007450E6">
      <w:pPr>
        <w:pStyle w:val="wsprawie"/>
        <w:numPr>
          <w:ilvl w:val="0"/>
          <w:numId w:val="0"/>
        </w:numPr>
        <w:spacing w:after="0"/>
        <w:rPr>
          <w:rFonts w:ascii="Arial Narrow" w:hAnsi="Arial Narrow"/>
          <w:bCs/>
          <w:sz w:val="22"/>
          <w:szCs w:val="22"/>
        </w:rPr>
      </w:pPr>
    </w:p>
    <w:p w:rsidR="00BD76EB" w:rsidRPr="00BD76EB" w:rsidRDefault="00BD76EB" w:rsidP="00BD76EB">
      <w:pPr>
        <w:pStyle w:val="wsprawie"/>
        <w:numPr>
          <w:ilvl w:val="0"/>
          <w:numId w:val="0"/>
        </w:numPr>
        <w:spacing w:after="0"/>
        <w:rPr>
          <w:rFonts w:ascii="Arial" w:hAnsi="Arial" w:cs="Arial"/>
          <w:b w:val="0"/>
          <w:szCs w:val="24"/>
        </w:rPr>
      </w:pPr>
      <w:r w:rsidRPr="00BD76EB">
        <w:rPr>
          <w:rFonts w:ascii="Arial" w:hAnsi="Arial" w:cs="Arial"/>
          <w:b w:val="0"/>
          <w:szCs w:val="24"/>
        </w:rPr>
        <w:t xml:space="preserve">obejmującej budowę  </w:t>
      </w:r>
    </w:p>
    <w:p w:rsidR="00BD76EB" w:rsidRPr="00454147" w:rsidRDefault="00BD76EB" w:rsidP="00BD76EB">
      <w:pPr>
        <w:pStyle w:val="wsprawie"/>
        <w:numPr>
          <w:ilvl w:val="0"/>
          <w:numId w:val="12"/>
        </w:numPr>
        <w:spacing w:after="0"/>
        <w:ind w:left="927"/>
        <w:jc w:val="left"/>
        <w:rPr>
          <w:b w:val="0"/>
          <w:sz w:val="28"/>
          <w:szCs w:val="28"/>
        </w:rPr>
      </w:pPr>
      <w:r>
        <w:rPr>
          <w:sz w:val="28"/>
          <w:szCs w:val="28"/>
        </w:rPr>
        <w:t>stacji transformatorowej napowietrznej słupowej 20/0,4kV;</w:t>
      </w:r>
    </w:p>
    <w:p w:rsidR="00BD76EB" w:rsidRPr="00454147" w:rsidRDefault="00BD76EB" w:rsidP="00BD76EB">
      <w:pPr>
        <w:pStyle w:val="wsprawie"/>
        <w:numPr>
          <w:ilvl w:val="0"/>
          <w:numId w:val="12"/>
        </w:numPr>
        <w:spacing w:after="0"/>
        <w:ind w:left="927"/>
        <w:jc w:val="left"/>
        <w:rPr>
          <w:b w:val="0"/>
          <w:sz w:val="28"/>
          <w:szCs w:val="28"/>
        </w:rPr>
      </w:pPr>
      <w:r>
        <w:rPr>
          <w:sz w:val="28"/>
          <w:szCs w:val="28"/>
        </w:rPr>
        <w:t xml:space="preserve">przyłącza </w:t>
      </w:r>
      <w:proofErr w:type="spellStart"/>
      <w:r>
        <w:rPr>
          <w:sz w:val="28"/>
          <w:szCs w:val="28"/>
        </w:rPr>
        <w:t>napowietrzno</w:t>
      </w:r>
      <w:proofErr w:type="spellEnd"/>
      <w:r>
        <w:rPr>
          <w:sz w:val="28"/>
          <w:szCs w:val="28"/>
        </w:rPr>
        <w:t xml:space="preserve"> – kablowego średniego napięcia SN-20kV o dł. ok. 450m,;</w:t>
      </w:r>
    </w:p>
    <w:p w:rsidR="00BD76EB" w:rsidRPr="00454147" w:rsidRDefault="00BD76EB" w:rsidP="00BD76EB">
      <w:pPr>
        <w:pStyle w:val="wsprawie"/>
        <w:numPr>
          <w:ilvl w:val="0"/>
          <w:numId w:val="12"/>
        </w:numPr>
        <w:spacing w:after="0"/>
        <w:ind w:left="927"/>
        <w:jc w:val="left"/>
        <w:rPr>
          <w:b w:val="0"/>
          <w:sz w:val="28"/>
          <w:szCs w:val="28"/>
        </w:rPr>
      </w:pPr>
      <w:r>
        <w:rPr>
          <w:sz w:val="28"/>
          <w:szCs w:val="28"/>
        </w:rPr>
        <w:t>kablowej linii elektroenergetycznej niskiego napięcia nN-0,4kV o dł. ok.250m;</w:t>
      </w:r>
    </w:p>
    <w:p w:rsidR="00BD76EB" w:rsidRDefault="00BD76EB" w:rsidP="00BD76EB">
      <w:pPr>
        <w:pStyle w:val="wsprawie"/>
        <w:numPr>
          <w:ilvl w:val="0"/>
          <w:numId w:val="12"/>
        </w:numPr>
        <w:spacing w:after="0"/>
        <w:ind w:left="927"/>
        <w:jc w:val="left"/>
        <w:rPr>
          <w:b w:val="0"/>
          <w:sz w:val="28"/>
          <w:szCs w:val="28"/>
        </w:rPr>
      </w:pPr>
      <w:r>
        <w:rPr>
          <w:sz w:val="28"/>
          <w:szCs w:val="28"/>
        </w:rPr>
        <w:t>przyłącza kablowego ze złączem kablowo – pomiarowym.</w:t>
      </w:r>
    </w:p>
    <w:p w:rsidR="00BD76EB" w:rsidRPr="00135FB8" w:rsidRDefault="00BD76EB" w:rsidP="00BD76EB">
      <w:pPr>
        <w:pStyle w:val="wsprawie"/>
        <w:numPr>
          <w:ilvl w:val="0"/>
          <w:numId w:val="0"/>
        </w:numPr>
        <w:spacing w:after="0"/>
        <w:rPr>
          <w:rFonts w:ascii="Arial" w:hAnsi="Arial" w:cs="Arial"/>
          <w:sz w:val="28"/>
          <w:szCs w:val="28"/>
        </w:rPr>
      </w:pPr>
    </w:p>
    <w:p w:rsidR="00BD76EB" w:rsidRPr="00BD76EB" w:rsidRDefault="00BD76EB" w:rsidP="00BD76EB">
      <w:pPr>
        <w:pStyle w:val="wsprawie"/>
        <w:numPr>
          <w:ilvl w:val="0"/>
          <w:numId w:val="0"/>
        </w:numPr>
        <w:spacing w:after="0"/>
        <w:rPr>
          <w:rFonts w:ascii="Arial" w:hAnsi="Arial" w:cs="Arial"/>
          <w:b w:val="0"/>
          <w:szCs w:val="24"/>
        </w:rPr>
      </w:pPr>
      <w:r w:rsidRPr="00BD76EB">
        <w:rPr>
          <w:rFonts w:ascii="Arial" w:hAnsi="Arial" w:cs="Arial"/>
          <w:szCs w:val="24"/>
        </w:rPr>
        <w:t xml:space="preserve">w gminie Jeleniewo, </w:t>
      </w:r>
      <w:r w:rsidRPr="00BD76EB">
        <w:rPr>
          <w:rFonts w:ascii="Arial" w:hAnsi="Arial" w:cs="Arial"/>
          <w:b w:val="0"/>
          <w:szCs w:val="24"/>
        </w:rPr>
        <w:t>w obrębie:</w:t>
      </w:r>
    </w:p>
    <w:p w:rsidR="00BD76EB" w:rsidRPr="00BD76EB" w:rsidRDefault="00BD76EB" w:rsidP="00BD76EB">
      <w:pPr>
        <w:pStyle w:val="wsprawie"/>
        <w:numPr>
          <w:ilvl w:val="0"/>
          <w:numId w:val="0"/>
        </w:numPr>
        <w:spacing w:after="0"/>
        <w:rPr>
          <w:rFonts w:ascii="Arial" w:hAnsi="Arial" w:cs="Arial"/>
          <w:b w:val="0"/>
          <w:szCs w:val="24"/>
        </w:rPr>
      </w:pPr>
    </w:p>
    <w:p w:rsidR="007450E6" w:rsidRDefault="00BD76EB" w:rsidP="00BD76EB">
      <w:pPr>
        <w:pStyle w:val="wsprawie"/>
        <w:numPr>
          <w:ilvl w:val="0"/>
          <w:numId w:val="0"/>
        </w:numPr>
        <w:spacing w:after="0"/>
        <w:rPr>
          <w:szCs w:val="24"/>
        </w:rPr>
      </w:pPr>
      <w:r w:rsidRPr="00BD76EB">
        <w:rPr>
          <w:bCs/>
          <w:szCs w:val="24"/>
        </w:rPr>
        <w:t>na działki nr geod</w:t>
      </w:r>
      <w:r w:rsidRPr="00BD76EB">
        <w:rPr>
          <w:szCs w:val="24"/>
        </w:rPr>
        <w:t xml:space="preserve"> nr 10, 100, 169, 170 obręb Prudziszki, </w:t>
      </w:r>
      <w:r w:rsidRPr="00BD76EB">
        <w:rPr>
          <w:bCs/>
          <w:szCs w:val="24"/>
        </w:rPr>
        <w:t>na działki nr geod</w:t>
      </w:r>
      <w:r w:rsidRPr="00BD76EB">
        <w:rPr>
          <w:szCs w:val="24"/>
        </w:rPr>
        <w:t xml:space="preserve"> nr 494, 497 obręb  Jeleniewo, </w:t>
      </w:r>
      <w:r w:rsidRPr="00BD76EB">
        <w:rPr>
          <w:bCs/>
          <w:szCs w:val="24"/>
        </w:rPr>
        <w:t>na działki nr geod</w:t>
      </w:r>
      <w:r w:rsidRPr="00BD76EB">
        <w:rPr>
          <w:szCs w:val="24"/>
        </w:rPr>
        <w:t xml:space="preserve"> nr 566, 493 obręb Wołownia</w:t>
      </w:r>
    </w:p>
    <w:p w:rsidR="00BD76EB" w:rsidRPr="00BD76EB" w:rsidRDefault="00BD76EB" w:rsidP="00BD76EB">
      <w:pPr>
        <w:pStyle w:val="wsprawie"/>
        <w:numPr>
          <w:ilvl w:val="0"/>
          <w:numId w:val="0"/>
        </w:numPr>
        <w:spacing w:after="0"/>
        <w:rPr>
          <w:rFonts w:ascii="Arial Narrow" w:hAnsi="Arial Narrow"/>
          <w:szCs w:val="24"/>
        </w:rPr>
      </w:pPr>
    </w:p>
    <w:p w:rsidR="00DD57FE" w:rsidRDefault="00DD57FE" w:rsidP="007450E6">
      <w:pPr>
        <w:spacing w:before="120"/>
        <w:ind w:left="357" w:hanging="357"/>
        <w:jc w:val="center"/>
        <w:rPr>
          <w:sz w:val="28"/>
        </w:rPr>
      </w:pPr>
      <w:r>
        <w:rPr>
          <w:sz w:val="28"/>
        </w:rPr>
        <w:t>Od niniejszej decyzji służy stronom odwołanie do Samorządowego Kolegium Odwoławczego w Suwałkach za pośrednictwem Wójta Gminy Jeleniewo w terminie 14 dni od daty jej doręczenia.</w:t>
      </w:r>
    </w:p>
    <w:p w:rsidR="00DD57FE" w:rsidRDefault="00DD57FE">
      <w:pPr>
        <w:pStyle w:val="Tekstpodstawowy"/>
        <w:jc w:val="both"/>
        <w:rPr>
          <w:sz w:val="28"/>
        </w:rPr>
      </w:pPr>
      <w:r>
        <w:t xml:space="preserve">                  </w:t>
      </w:r>
    </w:p>
    <w:p w:rsidR="00DD57FE" w:rsidRDefault="00DD57FE">
      <w:pPr>
        <w:pStyle w:val="Tekstpodstawowy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364807" w:rsidRPr="00736357" w:rsidRDefault="00DD57FE" w:rsidP="00364807">
      <w:pPr>
        <w:pStyle w:val="Tekstpodstawowy"/>
        <w:jc w:val="both"/>
        <w:rPr>
          <w:i/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D76EB" w:rsidRDefault="00364807" w:rsidP="007450E6">
      <w:pPr>
        <w:pStyle w:val="Tekstpodstawowy"/>
        <w:jc w:val="both"/>
        <w:rPr>
          <w:i/>
          <w:sz w:val="24"/>
        </w:rPr>
      </w:pP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 w:rsidR="009A5DFE">
        <w:rPr>
          <w:i/>
          <w:sz w:val="24"/>
        </w:rPr>
        <w:t xml:space="preserve">Wójt Gminy Jeleniewo </w:t>
      </w:r>
    </w:p>
    <w:p w:rsidR="009A5DFE" w:rsidRPr="00E53288" w:rsidRDefault="009A5DFE" w:rsidP="007450E6">
      <w:pPr>
        <w:pStyle w:val="Tekstpodstawowy"/>
        <w:jc w:val="both"/>
        <w:rPr>
          <w:b/>
          <w:i/>
          <w:sz w:val="24"/>
        </w:rPr>
      </w:pPr>
      <w:r>
        <w:rPr>
          <w:i/>
          <w:sz w:val="24"/>
        </w:rPr>
        <w:t xml:space="preserve">                                                                          </w:t>
      </w:r>
      <w:r w:rsidR="00BD76EB">
        <w:rPr>
          <w:i/>
          <w:sz w:val="24"/>
        </w:rPr>
        <w:t xml:space="preserve">     </w:t>
      </w:r>
      <w:r>
        <w:rPr>
          <w:i/>
          <w:sz w:val="24"/>
        </w:rPr>
        <w:t xml:space="preserve">   Kazimierz </w:t>
      </w:r>
      <w:proofErr w:type="spellStart"/>
      <w:r>
        <w:rPr>
          <w:i/>
          <w:sz w:val="24"/>
        </w:rPr>
        <w:t>Urynowicz</w:t>
      </w:r>
      <w:proofErr w:type="spellEnd"/>
    </w:p>
    <w:p w:rsidR="00DD57FE" w:rsidRPr="00E53288" w:rsidRDefault="00DD57FE">
      <w:pPr>
        <w:pStyle w:val="Tekstpodstawowy"/>
        <w:jc w:val="both"/>
        <w:rPr>
          <w:b/>
          <w:i/>
          <w:sz w:val="24"/>
        </w:rPr>
      </w:pPr>
    </w:p>
    <w:sectPr w:rsidR="00DD57FE" w:rsidRPr="00E5328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599C" w:rsidRDefault="004F599C" w:rsidP="00B96C59">
      <w:r>
        <w:separator/>
      </w:r>
    </w:p>
  </w:endnote>
  <w:endnote w:type="continuationSeparator" w:id="0">
    <w:p w:rsidR="004F599C" w:rsidRDefault="004F599C" w:rsidP="00B96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8C4" w:rsidRDefault="00E318C4">
    <w:pPr>
      <w:pStyle w:val="Stopka"/>
    </w:pPr>
  </w:p>
  <w:p w:rsidR="00B96C59" w:rsidRDefault="00B96C5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599C" w:rsidRDefault="004F599C" w:rsidP="00B96C59">
      <w:r>
        <w:separator/>
      </w:r>
    </w:p>
  </w:footnote>
  <w:footnote w:type="continuationSeparator" w:id="0">
    <w:p w:rsidR="004F599C" w:rsidRDefault="004F599C" w:rsidP="00B96C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E7E1E"/>
    <w:multiLevelType w:val="hybridMultilevel"/>
    <w:tmpl w:val="4D46F0A8"/>
    <w:lvl w:ilvl="0" w:tplc="9108546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24A165BD"/>
    <w:multiLevelType w:val="hybridMultilevel"/>
    <w:tmpl w:val="C4D47BA6"/>
    <w:lvl w:ilvl="0" w:tplc="41746FB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>
    <w:nsid w:val="2B3D7511"/>
    <w:multiLevelType w:val="hybridMultilevel"/>
    <w:tmpl w:val="02A01720"/>
    <w:lvl w:ilvl="0" w:tplc="C3AAE98A">
      <w:start w:val="6"/>
      <w:numFmt w:val="decimal"/>
      <w:lvlText w:val="%1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3">
    <w:nsid w:val="331037FF"/>
    <w:multiLevelType w:val="hybridMultilevel"/>
    <w:tmpl w:val="6C5A195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8F446F"/>
    <w:multiLevelType w:val="multilevel"/>
    <w:tmpl w:val="5FAE3410"/>
    <w:lvl w:ilvl="0">
      <w:start w:val="1"/>
      <w:numFmt w:val="none"/>
      <w:pStyle w:val="zdnia"/>
      <w:suff w:val="space"/>
      <w:lvlText w:val="z dnia"/>
      <w:lvlJc w:val="left"/>
      <w:pPr>
        <w:ind w:left="0" w:firstLine="0"/>
      </w:pPr>
    </w:lvl>
    <w:lvl w:ilvl="1">
      <w:start w:val="1"/>
      <w:numFmt w:val="none"/>
      <w:pStyle w:val="wsprawie"/>
      <w:isLgl/>
      <w:suff w:val="nothing"/>
      <w:lvlText w:val=""/>
      <w:lvlJc w:val="left"/>
      <w:pPr>
        <w:ind w:left="0" w:firstLine="0"/>
      </w:pPr>
    </w:lvl>
    <w:lvl w:ilvl="2">
      <w:start w:val="1"/>
      <w:numFmt w:val="decimal"/>
      <w:pStyle w:val="paragraf"/>
      <w:suff w:val="space"/>
      <w:lvlText w:val="§ %3."/>
      <w:lvlJc w:val="left"/>
      <w:pPr>
        <w:ind w:left="0" w:firstLine="397"/>
      </w:pPr>
    </w:lvl>
    <w:lvl w:ilvl="3">
      <w:start w:val="2"/>
      <w:numFmt w:val="decimal"/>
      <w:pStyle w:val="ust"/>
      <w:suff w:val="space"/>
      <w:lvlText w:val="%4."/>
      <w:lvlJc w:val="right"/>
      <w:pPr>
        <w:ind w:left="0" w:firstLine="624"/>
      </w:pPr>
    </w:lvl>
    <w:lvl w:ilvl="4">
      <w:start w:val="1"/>
      <w:numFmt w:val="decimal"/>
      <w:pStyle w:val="pkt"/>
      <w:suff w:val="space"/>
      <w:lvlText w:val="%5)"/>
      <w:lvlJc w:val="right"/>
      <w:pPr>
        <w:ind w:left="357" w:hanging="73"/>
      </w:pPr>
    </w:lvl>
    <w:lvl w:ilvl="5">
      <w:start w:val="1"/>
      <w:numFmt w:val="lowerLetter"/>
      <w:pStyle w:val="lit"/>
      <w:suff w:val="space"/>
      <w:lvlText w:val="%6)"/>
      <w:lvlJc w:val="left"/>
      <w:pPr>
        <w:ind w:left="680" w:hanging="283"/>
      </w:pPr>
    </w:lvl>
    <w:lvl w:ilvl="6">
      <w:start w:val="1"/>
      <w:numFmt w:val="bullet"/>
      <w:pStyle w:val="tiret"/>
      <w:suff w:val="space"/>
      <w:lvlText w:val="-"/>
      <w:lvlJc w:val="left"/>
      <w:pPr>
        <w:ind w:left="851" w:hanging="171"/>
      </w:pPr>
      <w:rPr>
        <w:rFonts w:ascii="Times New Roman" w:hAnsi="Times New Roman" w:hint="default"/>
        <w:sz w:val="24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">
    <w:nsid w:val="33CD03D6"/>
    <w:multiLevelType w:val="hybridMultilevel"/>
    <w:tmpl w:val="AFFCF2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AB56DE"/>
    <w:multiLevelType w:val="hybridMultilevel"/>
    <w:tmpl w:val="04B62E9A"/>
    <w:lvl w:ilvl="0" w:tplc="E8BE778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>
    <w:nsid w:val="57065327"/>
    <w:multiLevelType w:val="hybridMultilevel"/>
    <w:tmpl w:val="8C0C0FB2"/>
    <w:lvl w:ilvl="0" w:tplc="B734C240">
      <w:start w:val="1"/>
      <w:numFmt w:val="decimal"/>
      <w:lvlText w:val="%1)"/>
      <w:lvlJc w:val="left"/>
      <w:pPr>
        <w:tabs>
          <w:tab w:val="num" w:pos="680"/>
        </w:tabs>
        <w:ind w:left="680" w:hanging="453"/>
      </w:pPr>
      <w:rPr>
        <w:rFonts w:ascii="Arial Narrow" w:hAnsi="Arial Narrow" w:hint="default"/>
        <w:caps w:val="0"/>
        <w:strike w:val="0"/>
        <w:dstrike w:val="0"/>
        <w:vanish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EA602220">
      <w:start w:val="1"/>
      <w:numFmt w:val="bullet"/>
      <w:lvlText w:val=""/>
      <w:lvlJc w:val="left"/>
      <w:pPr>
        <w:tabs>
          <w:tab w:val="num" w:pos="1134"/>
        </w:tabs>
        <w:ind w:left="1134" w:hanging="454"/>
      </w:pPr>
      <w:rPr>
        <w:rFonts w:ascii="Wingdings" w:hAnsi="Wingdings" w:hint="default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7201C32"/>
    <w:multiLevelType w:val="hybridMultilevel"/>
    <w:tmpl w:val="78248F9C"/>
    <w:lvl w:ilvl="0" w:tplc="CF34931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9">
    <w:nsid w:val="5C3A793C"/>
    <w:multiLevelType w:val="hybridMultilevel"/>
    <w:tmpl w:val="C80AC31C"/>
    <w:lvl w:ilvl="0" w:tplc="FE84CACE">
      <w:start w:val="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0">
    <w:nsid w:val="75B56FD6"/>
    <w:multiLevelType w:val="hybridMultilevel"/>
    <w:tmpl w:val="EAF2E0A8"/>
    <w:lvl w:ilvl="0" w:tplc="77D834E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4AF87E78">
      <w:start w:val="7"/>
      <w:numFmt w:val="decimal"/>
      <w:lvlText w:val="%2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1">
    <w:nsid w:val="7E376794"/>
    <w:multiLevelType w:val="hybridMultilevel"/>
    <w:tmpl w:val="E6EEE69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6"/>
  </w:num>
  <w:num w:numId="5">
    <w:abstractNumId w:val="9"/>
  </w:num>
  <w:num w:numId="6">
    <w:abstractNumId w:val="2"/>
  </w:num>
  <w:num w:numId="7">
    <w:abstractNumId w:val="1"/>
  </w:num>
  <w:num w:numId="8">
    <w:abstractNumId w:val="11"/>
  </w:num>
  <w:num w:numId="9">
    <w:abstractNumId w:val="7"/>
  </w:num>
  <w:num w:numId="10">
    <w:abstractNumId w:val="4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357"/>
    <w:rsid w:val="00144316"/>
    <w:rsid w:val="00201C1E"/>
    <w:rsid w:val="0020224A"/>
    <w:rsid w:val="003202F5"/>
    <w:rsid w:val="00364807"/>
    <w:rsid w:val="003B4386"/>
    <w:rsid w:val="004B20C4"/>
    <w:rsid w:val="004F599C"/>
    <w:rsid w:val="00575F5C"/>
    <w:rsid w:val="005927C3"/>
    <w:rsid w:val="005E1AD1"/>
    <w:rsid w:val="006171FE"/>
    <w:rsid w:val="00681323"/>
    <w:rsid w:val="00736357"/>
    <w:rsid w:val="007450E6"/>
    <w:rsid w:val="009346B7"/>
    <w:rsid w:val="00964FC5"/>
    <w:rsid w:val="009A5DFE"/>
    <w:rsid w:val="00B6082E"/>
    <w:rsid w:val="00B96C59"/>
    <w:rsid w:val="00BD76EB"/>
    <w:rsid w:val="00C01884"/>
    <w:rsid w:val="00DD57FE"/>
    <w:rsid w:val="00E22D0B"/>
    <w:rsid w:val="00E318C4"/>
    <w:rsid w:val="00E523EA"/>
    <w:rsid w:val="00E53288"/>
    <w:rsid w:val="00ED7DDA"/>
    <w:rsid w:val="00F10FEC"/>
    <w:rsid w:val="00FD2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3B48B9-497B-4C2D-AE7A-6A1FFBD06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tabs>
        <w:tab w:val="left" w:pos="2700"/>
      </w:tabs>
      <w:jc w:val="center"/>
      <w:outlineLvl w:val="1"/>
    </w:pPr>
    <w:rPr>
      <w:b/>
      <w:bCs/>
      <w:sz w:val="36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bCs/>
      <w:sz w:val="28"/>
    </w:rPr>
  </w:style>
  <w:style w:type="paragraph" w:styleId="Nagwek8">
    <w:name w:val="heading 8"/>
    <w:basedOn w:val="Normalny"/>
    <w:next w:val="Normalny"/>
    <w:link w:val="Nagwek8Znak"/>
    <w:qFormat/>
    <w:rsid w:val="007450E6"/>
    <w:pPr>
      <w:numPr>
        <w:ilvl w:val="7"/>
        <w:numId w:val="10"/>
      </w:numPr>
      <w:spacing w:before="240" w:after="60"/>
      <w:outlineLvl w:val="7"/>
    </w:pPr>
    <w:rPr>
      <w:rFonts w:ascii="Arial" w:hAnsi="Arial"/>
      <w:i/>
      <w:sz w:val="20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7450E6"/>
    <w:pPr>
      <w:numPr>
        <w:ilvl w:val="8"/>
        <w:numId w:val="10"/>
      </w:numPr>
      <w:spacing w:before="240" w:after="60"/>
      <w:outlineLvl w:val="8"/>
    </w:pPr>
    <w:rPr>
      <w:rFonts w:ascii="Arial" w:hAnsi="Arial"/>
      <w:b/>
      <w:i/>
      <w:sz w:val="18"/>
      <w:szCs w:val="20"/>
      <w:lang w:val="x-none" w:eastAsia="x-none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pPr>
      <w:tabs>
        <w:tab w:val="left" w:pos="1080"/>
      </w:tabs>
    </w:pPr>
    <w:rPr>
      <w:sz w:val="32"/>
    </w:rPr>
  </w:style>
  <w:style w:type="paragraph" w:styleId="Tekstpodstawowy2">
    <w:name w:val="Body Text 2"/>
    <w:basedOn w:val="Normalny"/>
    <w:semiHidden/>
    <w:pPr>
      <w:tabs>
        <w:tab w:val="left" w:pos="1080"/>
      </w:tabs>
    </w:pPr>
    <w:rPr>
      <w:sz w:val="28"/>
    </w:rPr>
  </w:style>
  <w:style w:type="paragraph" w:styleId="Tekstpodstawowy3">
    <w:name w:val="Body Text 3"/>
    <w:basedOn w:val="Normalny"/>
    <w:semiHidden/>
    <w:pPr>
      <w:tabs>
        <w:tab w:val="left" w:pos="1080"/>
      </w:tabs>
      <w:jc w:val="both"/>
    </w:pPr>
    <w:rPr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1AD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E1AD1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link w:val="Tekstpodstawowy"/>
    <w:semiHidden/>
    <w:rsid w:val="005E1AD1"/>
    <w:rPr>
      <w:sz w:val="32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B96C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B96C59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96C5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96C59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7450E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7450E6"/>
    <w:rPr>
      <w:sz w:val="16"/>
      <w:szCs w:val="16"/>
    </w:rPr>
  </w:style>
  <w:style w:type="character" w:customStyle="1" w:styleId="Nagwek8Znak">
    <w:name w:val="Nagłówek 8 Znak"/>
    <w:link w:val="Nagwek8"/>
    <w:rsid w:val="007450E6"/>
    <w:rPr>
      <w:rFonts w:ascii="Arial" w:hAnsi="Arial"/>
      <w:i/>
      <w:lang w:val="x-none" w:eastAsia="x-none"/>
    </w:rPr>
  </w:style>
  <w:style w:type="character" w:customStyle="1" w:styleId="Nagwek9Znak">
    <w:name w:val="Nagłówek 9 Znak"/>
    <w:link w:val="Nagwek9"/>
    <w:rsid w:val="007450E6"/>
    <w:rPr>
      <w:rFonts w:ascii="Arial" w:hAnsi="Arial"/>
      <w:b/>
      <w:i/>
      <w:sz w:val="18"/>
      <w:lang w:val="x-none" w:eastAsia="x-none"/>
    </w:rPr>
  </w:style>
  <w:style w:type="paragraph" w:styleId="Tekstpodstawowywcity">
    <w:name w:val="Body Text Indent"/>
    <w:basedOn w:val="Normalny"/>
    <w:link w:val="TekstpodstawowywcityZnak"/>
    <w:uiPriority w:val="99"/>
    <w:rsid w:val="007450E6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uiPriority w:val="99"/>
    <w:rsid w:val="007450E6"/>
    <w:rPr>
      <w:sz w:val="24"/>
      <w:szCs w:val="24"/>
      <w:lang w:val="x-none" w:eastAsia="x-none"/>
    </w:rPr>
  </w:style>
  <w:style w:type="paragraph" w:customStyle="1" w:styleId="wsprawie">
    <w:name w:val="w sprawie"/>
    <w:basedOn w:val="Normalny"/>
    <w:rsid w:val="007450E6"/>
    <w:pPr>
      <w:numPr>
        <w:ilvl w:val="1"/>
        <w:numId w:val="10"/>
      </w:numPr>
      <w:spacing w:after="160"/>
      <w:jc w:val="center"/>
    </w:pPr>
    <w:rPr>
      <w:b/>
      <w:szCs w:val="20"/>
    </w:rPr>
  </w:style>
  <w:style w:type="paragraph" w:customStyle="1" w:styleId="zdnia">
    <w:name w:val="z dnia"/>
    <w:rsid w:val="007450E6"/>
    <w:pPr>
      <w:numPr>
        <w:numId w:val="10"/>
      </w:numPr>
      <w:spacing w:before="80" w:after="160"/>
      <w:jc w:val="center"/>
    </w:pPr>
    <w:rPr>
      <w:noProof/>
      <w:sz w:val="24"/>
    </w:rPr>
  </w:style>
  <w:style w:type="paragraph" w:customStyle="1" w:styleId="paragraf">
    <w:name w:val="paragraf"/>
    <w:basedOn w:val="Normalny"/>
    <w:rsid w:val="007450E6"/>
    <w:pPr>
      <w:numPr>
        <w:ilvl w:val="2"/>
        <w:numId w:val="10"/>
      </w:numPr>
      <w:spacing w:before="80" w:after="240"/>
      <w:jc w:val="both"/>
    </w:pPr>
    <w:rPr>
      <w:noProof/>
      <w:szCs w:val="20"/>
    </w:rPr>
  </w:style>
  <w:style w:type="paragraph" w:customStyle="1" w:styleId="ust">
    <w:name w:val="ust."/>
    <w:autoRedefine/>
    <w:rsid w:val="007450E6"/>
    <w:pPr>
      <w:numPr>
        <w:ilvl w:val="3"/>
        <w:numId w:val="10"/>
      </w:numPr>
      <w:spacing w:after="160"/>
      <w:jc w:val="both"/>
    </w:pPr>
    <w:rPr>
      <w:noProof/>
      <w:sz w:val="24"/>
    </w:rPr>
  </w:style>
  <w:style w:type="paragraph" w:customStyle="1" w:styleId="pkt">
    <w:name w:val="pkt"/>
    <w:autoRedefine/>
    <w:rsid w:val="007450E6"/>
    <w:pPr>
      <w:numPr>
        <w:ilvl w:val="4"/>
        <w:numId w:val="10"/>
      </w:numPr>
      <w:spacing w:after="160"/>
      <w:jc w:val="both"/>
    </w:pPr>
    <w:rPr>
      <w:sz w:val="24"/>
    </w:rPr>
  </w:style>
  <w:style w:type="paragraph" w:customStyle="1" w:styleId="lit">
    <w:name w:val="lit"/>
    <w:rsid w:val="007450E6"/>
    <w:pPr>
      <w:numPr>
        <w:ilvl w:val="5"/>
        <w:numId w:val="10"/>
      </w:numPr>
      <w:spacing w:after="120"/>
      <w:jc w:val="both"/>
    </w:pPr>
    <w:rPr>
      <w:noProof/>
      <w:sz w:val="24"/>
    </w:rPr>
  </w:style>
  <w:style w:type="paragraph" w:customStyle="1" w:styleId="tiret">
    <w:name w:val="tiret"/>
    <w:rsid w:val="007450E6"/>
    <w:pPr>
      <w:numPr>
        <w:ilvl w:val="6"/>
        <w:numId w:val="10"/>
      </w:numPr>
      <w:spacing w:after="80"/>
      <w:jc w:val="both"/>
    </w:pPr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Jeleniewo, dnia 22 wrzesień 2005 r</vt:lpstr>
    </vt:vector>
  </TitlesOfParts>
  <Company/>
  <LinksUpToDate>false</LinksUpToDate>
  <CharactersWithSpaces>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Jeleniewo, dnia 22 wrzesień 2005 r</dc:title>
  <dc:subject/>
  <dc:creator>-</dc:creator>
  <cp:keywords/>
  <dc:description/>
  <cp:lastModifiedBy>User</cp:lastModifiedBy>
  <cp:revision>2</cp:revision>
  <cp:lastPrinted>2014-09-02T11:48:00Z</cp:lastPrinted>
  <dcterms:created xsi:type="dcterms:W3CDTF">2015-02-25T06:58:00Z</dcterms:created>
  <dcterms:modified xsi:type="dcterms:W3CDTF">2015-02-25T06:58:00Z</dcterms:modified>
</cp:coreProperties>
</file>