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0E" w:rsidRDefault="0060430E">
      <w:pPr>
        <w:jc w:val="center"/>
      </w:pPr>
      <w:r>
        <w:rPr>
          <w:sz w:val="28"/>
          <w:szCs w:val="27"/>
        </w:rPr>
        <w:t xml:space="preserve">ZARZĄDZENIE NR </w:t>
      </w:r>
      <w:r w:rsidR="00B51369">
        <w:rPr>
          <w:sz w:val="28"/>
          <w:szCs w:val="27"/>
        </w:rPr>
        <w:t>24</w:t>
      </w:r>
      <w:r>
        <w:rPr>
          <w:sz w:val="28"/>
          <w:szCs w:val="27"/>
        </w:rPr>
        <w:t>.201</w:t>
      </w:r>
      <w:r w:rsidR="00257234">
        <w:rPr>
          <w:sz w:val="28"/>
          <w:szCs w:val="27"/>
        </w:rPr>
        <w:t>5</w:t>
      </w:r>
      <w:r>
        <w:rPr>
          <w:sz w:val="28"/>
          <w:szCs w:val="27"/>
        </w:rPr>
        <w:br/>
        <w:t>WÓJTA GMINY JELENIEWO</w:t>
      </w:r>
      <w:r>
        <w:rPr>
          <w:sz w:val="28"/>
        </w:rPr>
        <w:br/>
      </w:r>
      <w:r>
        <w:t xml:space="preserve">z dnia </w:t>
      </w:r>
      <w:r w:rsidR="00B51369">
        <w:t>2</w:t>
      </w:r>
      <w:r>
        <w:t xml:space="preserve"> </w:t>
      </w:r>
      <w:r w:rsidR="00B51369">
        <w:t>kwietnia</w:t>
      </w:r>
      <w:r>
        <w:t xml:space="preserve"> 201</w:t>
      </w:r>
      <w:r w:rsidR="00257234">
        <w:t>5</w:t>
      </w:r>
      <w:r>
        <w:t xml:space="preserve"> r. </w:t>
      </w:r>
      <w:r>
        <w:br/>
      </w:r>
      <w:r>
        <w:br/>
      </w:r>
      <w:r>
        <w:rPr>
          <w:b/>
          <w:bCs/>
        </w:rPr>
        <w:t>w sprawie określenia sposobu wykonania uchwał Rady Gminy</w:t>
      </w:r>
    </w:p>
    <w:p w:rsidR="0060430E" w:rsidRDefault="0060430E">
      <w:pPr>
        <w:jc w:val="both"/>
      </w:pPr>
    </w:p>
    <w:p w:rsidR="0060430E" w:rsidRDefault="0060430E">
      <w:pPr>
        <w:pStyle w:val="Tekstpodstawowywcity"/>
      </w:pPr>
      <w:r>
        <w:t>Na podstawie art. 30 ust. 2 pkt 2 ustawy z dnia 8 marca 1990 r. o samorządzie gminnym (</w:t>
      </w:r>
      <w:proofErr w:type="spellStart"/>
      <w:r>
        <w:t>Dz.U</w:t>
      </w:r>
      <w:proofErr w:type="spellEnd"/>
      <w:r>
        <w:t xml:space="preserve">. z 2013 r. </w:t>
      </w:r>
      <w:r w:rsidRPr="00257234">
        <w:t>poz.594 z późn.zm</w:t>
      </w:r>
      <w:r w:rsidR="00257234">
        <w:t>.</w:t>
      </w:r>
      <w:r>
        <w:t>) zarządza się, co następuje:</w:t>
      </w:r>
    </w:p>
    <w:p w:rsidR="0060430E" w:rsidRDefault="0060430E">
      <w:pPr>
        <w:pStyle w:val="Tekstpodstawowywcity"/>
      </w:pPr>
      <w:r>
        <w:br/>
        <w:t xml:space="preserve">§ 1. 1. Określa się następujący sposób wykonania uchwał Rady Gminy Jeleniewo, podjętych podczas obrad </w:t>
      </w:r>
      <w:r w:rsidR="004675AF">
        <w:t>V</w:t>
      </w:r>
      <w:r>
        <w:t xml:space="preserve"> sesji z dnia </w:t>
      </w:r>
      <w:r w:rsidR="00257234">
        <w:t>2</w:t>
      </w:r>
      <w:r w:rsidR="00B51369">
        <w:t>7</w:t>
      </w:r>
      <w:r>
        <w:t xml:space="preserve"> </w:t>
      </w:r>
      <w:r w:rsidR="00B51369">
        <w:t>marca</w:t>
      </w:r>
      <w:r>
        <w:t xml:space="preserve"> 201</w:t>
      </w:r>
      <w:r w:rsidR="004675AF">
        <w:t>5</w:t>
      </w:r>
      <w:r>
        <w:t xml:space="preserve"> r.:</w:t>
      </w:r>
    </w:p>
    <w:p w:rsidR="00443AEC" w:rsidRDefault="00BA3D1D" w:rsidP="00443AEC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4675AF">
        <w:t>V</w:t>
      </w:r>
      <w:r>
        <w:t>.</w:t>
      </w:r>
      <w:r w:rsidR="00B51369">
        <w:t>20</w:t>
      </w:r>
      <w:r>
        <w:t>.201</w:t>
      </w:r>
      <w:r w:rsidR="004675AF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t xml:space="preserve"> </w:t>
      </w:r>
      <w:r w:rsidR="00443AEC" w:rsidRPr="00821E57">
        <w:t>zmian</w:t>
      </w:r>
      <w:r w:rsidR="00443AEC">
        <w:t>y</w:t>
      </w:r>
      <w:r w:rsidR="00443AEC" w:rsidRPr="00821E57">
        <w:t xml:space="preserve"> </w:t>
      </w:r>
      <w:r w:rsidR="00443AEC">
        <w:t xml:space="preserve">Statutu Gminnego Ośrodka Pomocy Społecznej w Jeleniewie </w:t>
      </w:r>
      <w:r w:rsidR="00443AEC">
        <w:rPr>
          <w:b/>
          <w:bCs/>
        </w:rPr>
        <w:t xml:space="preserve">– </w:t>
      </w:r>
      <w:r w:rsidR="00443AEC">
        <w:t>zobowiązano Kierownika Gminnego Ośrodka Pomocy Społecznej w Jeleniewie do zapewnienia realizacji uchwały. Uchwała została przekazana do</w:t>
      </w:r>
      <w:r w:rsidR="00443AEC" w:rsidRPr="0015265A">
        <w:t xml:space="preserve"> </w:t>
      </w:r>
      <w:r w:rsidR="00443AEC">
        <w:t>Wojewody Podlaskiego w Białymstoku i ogłoszona w Dzienniku Urzędowym Województwa Podlaskiego, na tablicy og</w:t>
      </w:r>
      <w:r w:rsidR="00443AEC">
        <w:rPr>
          <w:rFonts w:hint="eastAsia"/>
        </w:rPr>
        <w:t>ł</w:t>
      </w:r>
      <w:r w:rsidR="00443AEC">
        <w:t>osze</w:t>
      </w:r>
      <w:r w:rsidR="00443AEC">
        <w:rPr>
          <w:rFonts w:hint="eastAsia"/>
        </w:rPr>
        <w:t>ń</w:t>
      </w:r>
      <w:r w:rsidR="00443AEC">
        <w:t xml:space="preserve"> Urz</w:t>
      </w:r>
      <w:r w:rsidR="00443AEC">
        <w:rPr>
          <w:rFonts w:hint="eastAsia"/>
        </w:rPr>
        <w:t>ę</w:t>
      </w:r>
      <w:r w:rsidR="00443AEC">
        <w:t>du Gminy oraz na stronie biuletynu;</w:t>
      </w:r>
    </w:p>
    <w:p w:rsidR="00595172" w:rsidRDefault="00443AEC" w:rsidP="00595172">
      <w:pPr>
        <w:pStyle w:val="tiret"/>
        <w:numPr>
          <w:ilvl w:val="0"/>
          <w:numId w:val="8"/>
        </w:numPr>
        <w:spacing w:after="0"/>
      </w:pPr>
      <w:r>
        <w:t>uchwała Nr V.</w:t>
      </w:r>
      <w:r w:rsidR="00595172">
        <w:t>2</w:t>
      </w:r>
      <w:r>
        <w:t>1.2015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 xml:space="preserve">w sprawie </w:t>
      </w:r>
      <w:r w:rsidR="00595172" w:rsidRPr="00595172">
        <w:t>zmiany uchwały nr XVIII</w:t>
      </w:r>
      <w:r w:rsidR="00595172">
        <w:t xml:space="preserve">/101/2012 Rady Gminy Jeleniewo </w:t>
      </w:r>
      <w:r w:rsidR="00595172" w:rsidRPr="00595172">
        <w:t xml:space="preserve">z dnia 28 września 2012 roku w sprawie podziału Gminy Jeleniewo na stałe </w:t>
      </w:r>
      <w:r w:rsidR="00595172" w:rsidRPr="00595172">
        <w:br/>
        <w:t>obwody głosowania, ustalenia ich numerów, granic oraz siedzib obwodowych komisji wyborczych</w:t>
      </w:r>
      <w:r w:rsidR="00595172">
        <w:t xml:space="preserve"> – zobowiązano Kierownika Urzędu Stanu Cywilnego do zapewnienia realizacji uchwały. Uchwała została przekazana do</w:t>
      </w:r>
      <w:r w:rsidR="00595172" w:rsidRPr="0015265A">
        <w:t xml:space="preserve"> </w:t>
      </w:r>
      <w:r w:rsidR="00595172">
        <w:t>Wojewody Podlaskiego w Białymstoku, Komisarza Wyborczego w Suwałkach i ogłoszona w Dzienniku Urzędowym Województwa Podlaskiego, na tablicy og</w:t>
      </w:r>
      <w:r w:rsidR="00595172">
        <w:rPr>
          <w:rFonts w:hint="eastAsia"/>
        </w:rPr>
        <w:t>ł</w:t>
      </w:r>
      <w:r w:rsidR="00595172">
        <w:t>osze</w:t>
      </w:r>
      <w:r w:rsidR="00595172">
        <w:rPr>
          <w:rFonts w:hint="eastAsia"/>
        </w:rPr>
        <w:t>ń</w:t>
      </w:r>
      <w:r w:rsidR="00595172">
        <w:t xml:space="preserve"> Urz</w:t>
      </w:r>
      <w:r w:rsidR="00595172">
        <w:rPr>
          <w:rFonts w:hint="eastAsia"/>
        </w:rPr>
        <w:t>ę</w:t>
      </w:r>
      <w:r w:rsidR="00595172">
        <w:t>du Gminy oraz na stronie biuletynu;</w:t>
      </w:r>
    </w:p>
    <w:p w:rsidR="00140A73" w:rsidRDefault="00595172" w:rsidP="00E06C8B">
      <w:pPr>
        <w:pStyle w:val="tiret"/>
        <w:numPr>
          <w:ilvl w:val="0"/>
          <w:numId w:val="8"/>
        </w:numPr>
        <w:spacing w:after="0"/>
      </w:pPr>
      <w:r w:rsidRPr="00E06C8B">
        <w:t>uchwała Nr V.22.2015</w:t>
      </w:r>
      <w:r w:rsidRPr="00E06C8B">
        <w:rPr>
          <w:rStyle w:val="Pogrubienie"/>
          <w:szCs w:val="22"/>
        </w:rPr>
        <w:t xml:space="preserve"> </w:t>
      </w:r>
      <w:r w:rsidRPr="00E06C8B">
        <w:rPr>
          <w:rStyle w:val="Pogrubienie"/>
          <w:b w:val="0"/>
          <w:bCs w:val="0"/>
          <w:szCs w:val="22"/>
        </w:rPr>
        <w:t>w sprawie</w:t>
      </w:r>
      <w:r w:rsidR="00E06C8B" w:rsidRPr="00E06C8B">
        <w:t xml:space="preserve"> nieodpłatnego przekazania nieruchomości w formie darowizny na rzecz Starostwa Powiatowego w Suwałkach położonych w miejscowościach: Wołownia, Suchodoły, gm. Jeleniewo</w:t>
      </w:r>
      <w:r w:rsidRPr="00E06C8B">
        <w:rPr>
          <w:rFonts w:cs="Calibri"/>
        </w:rPr>
        <w:t xml:space="preserve"> </w:t>
      </w:r>
      <w:r w:rsidRPr="00E06C8B">
        <w:rPr>
          <w:b/>
          <w:bCs/>
        </w:rPr>
        <w:t xml:space="preserve">– </w:t>
      </w:r>
      <w:r>
        <w:t>zobowiązano Inspektora ds. rolnictwa i gospodarki ziemią do zapewnienia realizacji uchwały. Uchwała została przekazana do</w:t>
      </w:r>
      <w:r w:rsidRPr="0015265A">
        <w:t xml:space="preserve"> </w:t>
      </w:r>
      <w:r>
        <w:t>Wojewody Podlaskiego w Białymstoku i ogłoszona 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  <w:r w:rsidR="00140A73" w:rsidRPr="00140A73">
        <w:t xml:space="preserve"> </w:t>
      </w:r>
    </w:p>
    <w:p w:rsidR="00595172" w:rsidRDefault="00140A73" w:rsidP="00E06C8B">
      <w:pPr>
        <w:pStyle w:val="tiret"/>
        <w:numPr>
          <w:ilvl w:val="0"/>
          <w:numId w:val="8"/>
        </w:numPr>
        <w:spacing w:after="0"/>
      </w:pPr>
      <w:r>
        <w:t>uchwała Nr V.23.2015</w:t>
      </w:r>
      <w:r w:rsidRPr="00140A73">
        <w:rPr>
          <w:rStyle w:val="Pogrubienie"/>
          <w:szCs w:val="22"/>
        </w:rPr>
        <w:t xml:space="preserve"> </w:t>
      </w:r>
      <w:r w:rsidRPr="00140A73">
        <w:rPr>
          <w:rStyle w:val="Pogrubienie"/>
          <w:b w:val="0"/>
          <w:bCs w:val="0"/>
          <w:szCs w:val="22"/>
        </w:rPr>
        <w:t>w sprawie</w:t>
      </w:r>
      <w:r w:rsidRPr="00140A73">
        <w:rPr>
          <w:rFonts w:cs="Calibri"/>
        </w:rPr>
        <w:t xml:space="preserve"> </w:t>
      </w:r>
      <w:r w:rsidR="00BC03C5" w:rsidRPr="006130AE">
        <w:rPr>
          <w:sz w:val="22"/>
          <w:szCs w:val="22"/>
        </w:rPr>
        <w:t>uchylenia uchwały Nr XX.118.2012 Rady Gminy Jeleniewo z dnia 3 grudnia 2012 r. w sprawie zwolnienia w podatku od nieruchomości</w:t>
      </w:r>
      <w:r w:rsidR="00BC03C5">
        <w:t xml:space="preserve"> – </w:t>
      </w:r>
      <w:r>
        <w:t>zobowiązano Inspektora ds. podatków i opłat do zapewnienia realizacji uchwały. Uchwała została przekazana do</w:t>
      </w:r>
      <w:r w:rsidRPr="0015265A">
        <w:t xml:space="preserve"> </w:t>
      </w:r>
      <w:r>
        <w:t>Regionalnej Izby Obrachunkowej w Białymstoku 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15265A" w:rsidRDefault="0015265A" w:rsidP="00140A73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D86153">
        <w:t>V</w:t>
      </w:r>
      <w:r>
        <w:t>.</w:t>
      </w:r>
      <w:r w:rsidR="00140A73">
        <w:t>2</w:t>
      </w:r>
      <w:r w:rsidR="00BC03C5">
        <w:t>4</w:t>
      </w:r>
      <w:r>
        <w:t>.201</w:t>
      </w:r>
      <w:r w:rsidR="00D86153">
        <w:t>5</w:t>
      </w:r>
      <w:r w:rsidRPr="00140A73">
        <w:rPr>
          <w:rStyle w:val="Pogrubienie"/>
          <w:szCs w:val="22"/>
        </w:rPr>
        <w:t xml:space="preserve"> </w:t>
      </w:r>
      <w:r w:rsidRPr="00140A73">
        <w:rPr>
          <w:rStyle w:val="Pogrubienie"/>
          <w:b w:val="0"/>
          <w:bCs w:val="0"/>
          <w:szCs w:val="22"/>
        </w:rPr>
        <w:t>w sprawie</w:t>
      </w:r>
      <w:r w:rsidR="00B470E1">
        <w:rPr>
          <w:rStyle w:val="Pogrubienie"/>
          <w:b w:val="0"/>
          <w:bCs w:val="0"/>
          <w:szCs w:val="22"/>
        </w:rPr>
        <w:t xml:space="preserve"> </w:t>
      </w:r>
      <w:r w:rsidR="00B470E1">
        <w:t>zmian w</w:t>
      </w:r>
      <w:r w:rsidR="00B470E1" w:rsidRPr="00821E57">
        <w:rPr>
          <w:bCs/>
        </w:rPr>
        <w:t xml:space="preserve"> budże</w:t>
      </w:r>
      <w:r w:rsidR="00B470E1">
        <w:rPr>
          <w:bCs/>
        </w:rPr>
        <w:t>cie</w:t>
      </w:r>
      <w:r w:rsidR="00B470E1" w:rsidRPr="00821E57">
        <w:rPr>
          <w:bCs/>
        </w:rPr>
        <w:t xml:space="preserve"> </w:t>
      </w:r>
      <w:r w:rsidR="00B470E1">
        <w:rPr>
          <w:bCs/>
        </w:rPr>
        <w:t>gmi</w:t>
      </w:r>
      <w:r w:rsidR="00B470E1" w:rsidRPr="00821E57">
        <w:rPr>
          <w:bCs/>
        </w:rPr>
        <w:t>ny na 2015 rok</w:t>
      </w:r>
      <w:r w:rsidR="00B470E1">
        <w:rPr>
          <w:b/>
          <w:bCs/>
        </w:rPr>
        <w:t xml:space="preserve"> – </w:t>
      </w:r>
      <w:r w:rsidR="00B470E1">
        <w:t>zobowiązano Skarbnika do zapewnienia realizacji uchwały. Uchwała została przekazana do Regionalnej Izby Obrachunkowej Zespół w Suwałkach</w:t>
      </w:r>
      <w:r w:rsidR="00B470E1" w:rsidRPr="001B2D9F">
        <w:t xml:space="preserve"> </w:t>
      </w:r>
      <w:r w:rsidR="00B470E1">
        <w:t>i ogłoszona  w Dzienniku Urzędowym Województwa Podlaskiego, na tablicy og</w:t>
      </w:r>
      <w:r w:rsidR="00B470E1">
        <w:rPr>
          <w:rFonts w:hint="eastAsia"/>
        </w:rPr>
        <w:t>ł</w:t>
      </w:r>
      <w:r w:rsidR="00B470E1">
        <w:t>osze</w:t>
      </w:r>
      <w:r w:rsidR="00B470E1">
        <w:rPr>
          <w:rFonts w:hint="eastAsia"/>
        </w:rPr>
        <w:t>ń</w:t>
      </w:r>
      <w:r w:rsidR="00B470E1">
        <w:t xml:space="preserve"> Urz</w:t>
      </w:r>
      <w:r w:rsidR="00B470E1">
        <w:rPr>
          <w:rFonts w:hint="eastAsia"/>
        </w:rPr>
        <w:t>ę</w:t>
      </w:r>
      <w:r w:rsidR="00B470E1">
        <w:t>du Gminy oraz na stronie biuletynu;</w:t>
      </w:r>
    </w:p>
    <w:p w:rsidR="00992071" w:rsidRDefault="00992071" w:rsidP="00992071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877613">
        <w:t>V</w:t>
      </w:r>
      <w:r>
        <w:t>.</w:t>
      </w:r>
      <w:r w:rsidR="00B470E1">
        <w:t>25</w:t>
      </w:r>
      <w:r>
        <w:t>.201</w:t>
      </w:r>
      <w:r w:rsidR="00877613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 w:rsidRPr="00992071">
        <w:t xml:space="preserve"> </w:t>
      </w:r>
      <w:r w:rsidR="00BC03C5" w:rsidRPr="00140A73">
        <w:rPr>
          <w:bCs/>
        </w:rPr>
        <w:t xml:space="preserve">Wieloletniej Prognozy Finansowej Gminy Jeleniewo na lata 2015–2025 </w:t>
      </w:r>
      <w:r w:rsidR="00BC03C5">
        <w:t>– zobowiązano Skarbnika do zapewnienia realizacji uchwały. Uchwała została przekazana do Regionalnej Izby Obrachunkowej Zespół w Suwałkach i ogłoszona na tablicy og</w:t>
      </w:r>
      <w:r w:rsidR="00BC03C5">
        <w:rPr>
          <w:rFonts w:hint="eastAsia"/>
        </w:rPr>
        <w:t>ł</w:t>
      </w:r>
      <w:r w:rsidR="00BC03C5">
        <w:t>osze</w:t>
      </w:r>
      <w:r w:rsidR="00BC03C5">
        <w:rPr>
          <w:rFonts w:hint="eastAsia"/>
        </w:rPr>
        <w:t>ń</w:t>
      </w:r>
      <w:r w:rsidR="00BC03C5">
        <w:t xml:space="preserve"> Urz</w:t>
      </w:r>
      <w:r w:rsidR="00BC03C5">
        <w:rPr>
          <w:rFonts w:hint="eastAsia"/>
        </w:rPr>
        <w:t>ę</w:t>
      </w:r>
      <w:r w:rsidR="00BC03C5">
        <w:t>du Gminy oraz na stronie biuletynu</w:t>
      </w:r>
      <w:r w:rsidR="00B470E1">
        <w:t>.</w:t>
      </w:r>
      <w:r>
        <w:rPr>
          <w:b/>
          <w:bCs/>
        </w:rPr>
        <w:t xml:space="preserve"> </w:t>
      </w:r>
    </w:p>
    <w:p w:rsidR="0060430E" w:rsidRDefault="0060430E">
      <w:pPr>
        <w:pStyle w:val="tiret"/>
        <w:spacing w:after="0"/>
        <w:ind w:left="360"/>
      </w:pPr>
    </w:p>
    <w:p w:rsidR="0060430E" w:rsidRDefault="0060430E">
      <w:pPr>
        <w:jc w:val="both"/>
      </w:pPr>
      <w:r>
        <w:t>§ 2. Zarządzenie wchodzi w życie z dniem podpisania.</w:t>
      </w:r>
    </w:p>
    <w:p w:rsidR="0021778D" w:rsidRDefault="0021778D">
      <w:pPr>
        <w:jc w:val="both"/>
      </w:pPr>
      <w:bookmarkStart w:id="0" w:name="_GoBack"/>
      <w:bookmarkEnd w:id="0"/>
    </w:p>
    <w:p w:rsidR="0060430E" w:rsidRDefault="0060430E">
      <w:pPr>
        <w:ind w:firstLine="708"/>
        <w:jc w:val="both"/>
      </w:pPr>
    </w:p>
    <w:p w:rsidR="0060430E" w:rsidRDefault="0021778D">
      <w:pPr>
        <w:jc w:val="center"/>
        <w:rPr>
          <w:sz w:val="20"/>
        </w:rPr>
      </w:pPr>
      <w:r>
        <w:rPr>
          <w:sz w:val="20"/>
        </w:rPr>
        <w:t>WÓJT GMINY JELENIEWO</w:t>
      </w:r>
    </w:p>
    <w:p w:rsidR="0021778D" w:rsidRDefault="0021778D">
      <w:pPr>
        <w:jc w:val="center"/>
        <w:rPr>
          <w:sz w:val="20"/>
        </w:rPr>
      </w:pPr>
      <w:r>
        <w:rPr>
          <w:sz w:val="20"/>
        </w:rPr>
        <w:t xml:space="preserve">/-/ Kazimierz </w:t>
      </w:r>
      <w:proofErr w:type="spellStart"/>
      <w:r>
        <w:rPr>
          <w:sz w:val="20"/>
        </w:rPr>
        <w:t>Urynowicz</w:t>
      </w:r>
      <w:proofErr w:type="spellEnd"/>
    </w:p>
    <w:p w:rsidR="0021778D" w:rsidRDefault="0021778D">
      <w:pPr>
        <w:jc w:val="center"/>
        <w:rPr>
          <w:sz w:val="20"/>
        </w:rPr>
      </w:pPr>
    </w:p>
    <w:p w:rsidR="0060430E" w:rsidRDefault="0060430E">
      <w:pPr>
        <w:rPr>
          <w:sz w:val="16"/>
        </w:rPr>
      </w:pPr>
      <w:r>
        <w:rPr>
          <w:sz w:val="16"/>
        </w:rPr>
        <w:t>Sp.MW</w:t>
      </w:r>
    </w:p>
    <w:p w:rsidR="0060430E" w:rsidRDefault="0060430E">
      <w:r>
        <w:rPr>
          <w:sz w:val="16"/>
        </w:rPr>
        <w:t>dn.</w:t>
      </w:r>
      <w:r w:rsidR="003E7D03">
        <w:rPr>
          <w:sz w:val="16"/>
        </w:rPr>
        <w:t>0</w:t>
      </w:r>
      <w:r w:rsidR="00B51369">
        <w:rPr>
          <w:sz w:val="16"/>
        </w:rPr>
        <w:t>2</w:t>
      </w:r>
      <w:r>
        <w:rPr>
          <w:sz w:val="16"/>
        </w:rPr>
        <w:t>.</w:t>
      </w:r>
      <w:r w:rsidR="003E7D03">
        <w:rPr>
          <w:sz w:val="16"/>
        </w:rPr>
        <w:t>0</w:t>
      </w:r>
      <w:r w:rsidR="00B51369">
        <w:rPr>
          <w:sz w:val="16"/>
        </w:rPr>
        <w:t>4</w:t>
      </w:r>
      <w:r>
        <w:rPr>
          <w:sz w:val="16"/>
        </w:rPr>
        <w:t>.201</w:t>
      </w:r>
      <w:r w:rsidR="003E7D03">
        <w:rPr>
          <w:sz w:val="16"/>
        </w:rPr>
        <w:t>5</w:t>
      </w:r>
      <w:r>
        <w:rPr>
          <w:sz w:val="16"/>
        </w:rPr>
        <w:t xml:space="preserve"> r.</w:t>
      </w:r>
    </w:p>
    <w:sectPr w:rsidR="0060430E" w:rsidSect="002177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179B1"/>
    <w:multiLevelType w:val="hybridMultilevel"/>
    <w:tmpl w:val="1C74E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33F40D4"/>
    <w:multiLevelType w:val="hybridMultilevel"/>
    <w:tmpl w:val="96C8F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F38EA"/>
    <w:multiLevelType w:val="hybridMultilevel"/>
    <w:tmpl w:val="4444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4EE25F5"/>
    <w:multiLevelType w:val="hybridMultilevel"/>
    <w:tmpl w:val="505421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D"/>
    <w:rsid w:val="00140A73"/>
    <w:rsid w:val="0015265A"/>
    <w:rsid w:val="0021778D"/>
    <w:rsid w:val="00257234"/>
    <w:rsid w:val="003E7D03"/>
    <w:rsid w:val="00443AEC"/>
    <w:rsid w:val="004675AF"/>
    <w:rsid w:val="00595172"/>
    <w:rsid w:val="005B1D95"/>
    <w:rsid w:val="0060430E"/>
    <w:rsid w:val="00615CC4"/>
    <w:rsid w:val="007D0E7F"/>
    <w:rsid w:val="00877613"/>
    <w:rsid w:val="008D3E37"/>
    <w:rsid w:val="00954626"/>
    <w:rsid w:val="00992071"/>
    <w:rsid w:val="00A00EB5"/>
    <w:rsid w:val="00A20D40"/>
    <w:rsid w:val="00A46D75"/>
    <w:rsid w:val="00AB0C1D"/>
    <w:rsid w:val="00AF2618"/>
    <w:rsid w:val="00B470E1"/>
    <w:rsid w:val="00B51369"/>
    <w:rsid w:val="00BA3D1D"/>
    <w:rsid w:val="00BC03C5"/>
    <w:rsid w:val="00D86153"/>
    <w:rsid w:val="00E06C8B"/>
    <w:rsid w:val="00E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908FA-AF61-44BE-87C6-99CC150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3">
    <w:name w:val="Body Text 3"/>
    <w:basedOn w:val="Normalny"/>
    <w:semiHidden/>
    <w:rPr>
      <w:rFonts w:ascii="Arial" w:hAnsi="Arial" w:cs="Arial"/>
      <w:color w:val="000000"/>
      <w:sz w:val="16"/>
      <w:szCs w:val="16"/>
    </w:rPr>
  </w:style>
  <w:style w:type="paragraph" w:customStyle="1" w:styleId="wsprawie">
    <w:name w:val="w sprawie"/>
    <w:basedOn w:val="Normalny"/>
    <w:pPr>
      <w:spacing w:after="16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character" w:customStyle="1" w:styleId="Heading7Char">
    <w:name w:val="Heading 7 Char"/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Podpis">
    <w:name w:val="Signature"/>
    <w:basedOn w:val="Normalny"/>
    <w:semiHidden/>
    <w:pPr>
      <w:numPr>
        <w:numId w:val="7"/>
      </w:numPr>
      <w:spacing w:after="120"/>
      <w:jc w:val="center"/>
    </w:pPr>
  </w:style>
  <w:style w:type="paragraph" w:customStyle="1" w:styleId="zmwpktlit">
    <w:name w:val="zm_w_pkt_lit"/>
    <w:basedOn w:val="Normalny"/>
    <w:pPr>
      <w:numPr>
        <w:numId w:val="9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D1D"/>
    <w:rPr>
      <w:rFonts w:ascii="Segoe UI" w:hAnsi="Segoe UI" w:cs="Segoe UI"/>
      <w:sz w:val="18"/>
      <w:szCs w:val="18"/>
    </w:rPr>
  </w:style>
  <w:style w:type="paragraph" w:customStyle="1" w:styleId="podstawa">
    <w:name w:val="podstawa"/>
    <w:rsid w:val="00E06C8B"/>
    <w:pPr>
      <w:spacing w:before="80" w:after="240"/>
      <w:ind w:firstLine="397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/2011</vt:lpstr>
    </vt:vector>
  </TitlesOfParts>
  <Company>UG JELENIEWO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/2011</dc:title>
  <dc:subject/>
  <dc:creator>MARIA</dc:creator>
  <cp:keywords/>
  <dc:description/>
  <cp:lastModifiedBy>User</cp:lastModifiedBy>
  <cp:revision>4</cp:revision>
  <cp:lastPrinted>2015-04-02T07:10:00Z</cp:lastPrinted>
  <dcterms:created xsi:type="dcterms:W3CDTF">2015-04-02T07:12:00Z</dcterms:created>
  <dcterms:modified xsi:type="dcterms:W3CDTF">2015-04-02T07:15:00Z</dcterms:modified>
</cp:coreProperties>
</file>