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A8" w:rsidRDefault="003453A8" w:rsidP="003453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</w:p>
    <w:p w:rsidR="003453A8" w:rsidRDefault="003453A8" w:rsidP="003453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WYKONANIA BUDŻETU ZAKŁADU GOSPODARKI KOMUNALNEJ</w:t>
      </w:r>
    </w:p>
    <w:p w:rsidR="003453A8" w:rsidRDefault="003453A8" w:rsidP="003453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MIESZKANIOWEJ W JELENIEWIE</w:t>
      </w:r>
    </w:p>
    <w:p w:rsidR="003453A8" w:rsidRDefault="003453A8" w:rsidP="003453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I PÓŁROCZE 2015 ROK</w:t>
      </w:r>
    </w:p>
    <w:p w:rsidR="003453A8" w:rsidRDefault="003453A8" w:rsidP="003453A8">
      <w:pPr>
        <w:spacing w:after="0"/>
        <w:ind w:firstLine="708"/>
        <w:jc w:val="both"/>
        <w:rPr>
          <w:color w:val="FF0000"/>
          <w:sz w:val="24"/>
          <w:szCs w:val="24"/>
        </w:rPr>
      </w:pPr>
    </w:p>
    <w:p w:rsidR="003453A8" w:rsidRDefault="003453A8" w:rsidP="003453A8">
      <w:pPr>
        <w:spacing w:after="0"/>
        <w:ind w:firstLine="708"/>
        <w:jc w:val="both"/>
        <w:rPr>
          <w:color w:val="FF0000"/>
          <w:sz w:val="24"/>
          <w:szCs w:val="24"/>
        </w:rPr>
      </w:pP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Stopień realizacji planu przychodów i kosztów w I półroczu 2015r. przedstawiają poniższe zestawienia.</w:t>
      </w:r>
    </w:p>
    <w:p w:rsidR="003453A8" w:rsidRDefault="003453A8" w:rsidP="003453A8">
      <w:pPr>
        <w:pStyle w:val="Nagwek3"/>
        <w:spacing w:line="276" w:lineRule="auto"/>
        <w:jc w:val="left"/>
        <w:rPr>
          <w:rFonts w:asciiTheme="minorHAnsi" w:eastAsiaTheme="minorEastAsia" w:hAnsiTheme="minorHAnsi"/>
          <w:b w:val="0"/>
          <w:color w:val="auto"/>
          <w:u w:val="single"/>
        </w:rPr>
      </w:pPr>
      <w:r>
        <w:rPr>
          <w:rFonts w:asciiTheme="minorHAnsi" w:eastAsiaTheme="minorEastAsia" w:hAnsiTheme="minorHAnsi"/>
          <w:b w:val="0"/>
          <w:color w:val="auto"/>
          <w:u w:val="single"/>
        </w:rPr>
        <w:t>Zestawienie realizacji przychodów za I półrocze 2015r.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827"/>
        <w:gridCol w:w="843"/>
        <w:gridCol w:w="2774"/>
        <w:gridCol w:w="1684"/>
        <w:gridCol w:w="1650"/>
        <w:gridCol w:w="1328"/>
      </w:tblGrid>
      <w:tr w:rsidR="003453A8" w:rsidTr="003453A8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Rozdział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Paragraf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Treść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Plan po zmianach  2015 r.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Wykonanie za I półrocze 2015 r.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 wykonania planu</w:t>
            </w:r>
          </w:p>
        </w:tc>
      </w:tr>
      <w:tr w:rsidR="003453A8" w:rsidTr="003453A8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pStyle w:val="za"/>
              <w:spacing w:after="0" w:line="276" w:lineRule="auto"/>
              <w:rPr>
                <w:rFonts w:asciiTheme="minorHAnsi" w:hAnsi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Gospodarka komunalna i ochrona środowiska   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664 258,00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306 819,41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46,19</w:t>
            </w:r>
          </w:p>
        </w:tc>
      </w:tr>
      <w:tr w:rsidR="003453A8" w:rsidTr="003453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pStyle w:val="za"/>
              <w:keepNext w:val="0"/>
              <w:spacing w:after="0"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Zakłady gospodarki komunalnej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664 258,00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306 819,41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46,19</w:t>
            </w:r>
          </w:p>
        </w:tc>
      </w:tr>
      <w:tr w:rsidR="003453A8" w:rsidTr="003453A8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/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pStyle w:val="za"/>
              <w:spacing w:after="0"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Wpływy z różnych opłat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350,0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306,00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87,43</w:t>
            </w:r>
          </w:p>
        </w:tc>
      </w:tr>
      <w:tr w:rsidR="003453A8" w:rsidTr="003453A8">
        <w:trPr>
          <w:trHeight w:val="24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pStyle w:val="za"/>
              <w:spacing w:after="0"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Wpływy z usług  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537 638,00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274 053,75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50,97</w:t>
            </w:r>
          </w:p>
        </w:tc>
      </w:tr>
      <w:tr w:rsidR="003453A8" w:rsidTr="003453A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pStyle w:val="za"/>
              <w:spacing w:after="0"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0920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pStyle w:val="za"/>
              <w:spacing w:after="0"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Pozostałe odsetki   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7 000,00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2 725,38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38,93</w:t>
            </w:r>
          </w:p>
        </w:tc>
      </w:tr>
      <w:tr w:rsidR="003453A8" w:rsidTr="003453A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2 650,00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270,90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10,22</w:t>
            </w:r>
          </w:p>
        </w:tc>
      </w:tr>
      <w:tr w:rsidR="003453A8" w:rsidTr="003453A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pStyle w:val="za"/>
              <w:spacing w:after="0" w:line="276" w:lineRule="auto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2650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453A8" w:rsidRDefault="003453A8">
            <w:pPr>
              <w:pStyle w:val="za"/>
              <w:spacing w:after="0"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Dotacja przedmiotowa z budżetu otrzymana przez samorządowy zakład budżetowy wg rozliczenia dotacji przedmiotowej (netto)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116 620,00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29 463,38</w:t>
            </w:r>
          </w:p>
        </w:tc>
        <w:tc>
          <w:tcPr>
            <w:tcW w:w="13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25,26</w:t>
            </w:r>
          </w:p>
        </w:tc>
      </w:tr>
    </w:tbl>
    <w:p w:rsidR="003453A8" w:rsidRDefault="003453A8" w:rsidP="003453A8">
      <w:pPr>
        <w:pStyle w:val="Nagwek3"/>
        <w:spacing w:line="276" w:lineRule="auto"/>
        <w:jc w:val="left"/>
        <w:rPr>
          <w:rFonts w:eastAsiaTheme="minorEastAsia"/>
          <w:b w:val="0"/>
          <w:color w:val="auto"/>
          <w:u w:val="single"/>
        </w:rPr>
      </w:pPr>
    </w:p>
    <w:p w:rsidR="003453A8" w:rsidRDefault="003453A8" w:rsidP="003453A8">
      <w:pPr>
        <w:pStyle w:val="Nagwek3"/>
        <w:spacing w:line="276" w:lineRule="auto"/>
        <w:jc w:val="left"/>
        <w:rPr>
          <w:rFonts w:asciiTheme="minorHAnsi" w:eastAsiaTheme="minorEastAsia" w:hAnsiTheme="minorHAnsi"/>
          <w:b w:val="0"/>
          <w:color w:val="auto"/>
          <w:u w:val="single"/>
        </w:rPr>
      </w:pPr>
      <w:r>
        <w:rPr>
          <w:rFonts w:asciiTheme="minorHAnsi" w:eastAsiaTheme="minorEastAsia" w:hAnsiTheme="minorHAnsi"/>
          <w:b w:val="0"/>
          <w:color w:val="auto"/>
          <w:u w:val="single"/>
        </w:rPr>
        <w:t>Zestawienie realizacji kosztów za I półrocze 2015r.</w:t>
      </w:r>
    </w:p>
    <w:tbl>
      <w:tblPr>
        <w:tblW w:w="96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94"/>
        <w:gridCol w:w="851"/>
        <w:gridCol w:w="3231"/>
        <w:gridCol w:w="1592"/>
        <w:gridCol w:w="1418"/>
        <w:gridCol w:w="1135"/>
      </w:tblGrid>
      <w:tr w:rsidR="003453A8" w:rsidTr="003453A8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Rozdział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Paragraf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Treść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Plan po zmianach 2015 r.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Wykonanie za  I półrocze 2015 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% wykonania planu</w:t>
            </w:r>
          </w:p>
        </w:tc>
      </w:tr>
      <w:tr w:rsidR="003453A8" w:rsidTr="003453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pStyle w:val="za"/>
              <w:spacing w:after="0" w:line="276" w:lineRule="auto"/>
              <w:rPr>
                <w:rFonts w:asciiTheme="minorHAnsi" w:hAnsi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lang w:eastAsia="en-US"/>
              </w:rPr>
              <w:t xml:space="preserve">Gospodarka komunalna i ochrona środowiska  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699 005,00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295 695,85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42,30</w:t>
            </w:r>
          </w:p>
        </w:tc>
      </w:tr>
      <w:tr w:rsidR="003453A8" w:rsidTr="003453A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pStyle w:val="za"/>
              <w:keepNext w:val="0"/>
              <w:spacing w:after="0" w:line="276" w:lineRule="auto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Zakłady gospodarki komunalnej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699 005,00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295 695,85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42,30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osobowe niezaliczane do wynagrodzeń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203 150,00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94 602,00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46,57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16 530,00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ubezpieczenie społeczne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36 625,00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15 910,81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43,44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4 950,00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1 171,84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23,67</w:t>
            </w:r>
          </w:p>
        </w:tc>
      </w:tr>
      <w:tr w:rsidR="003453A8" w:rsidTr="003453A8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 xml:space="preserve"> 12 015,00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7 650,00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63,67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43 520,00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12 001,79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27,58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energii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133 959,00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55 089,25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41,12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3 589,80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89,75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 zdrowotnych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93 041,00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40 175,94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43,18</w:t>
            </w:r>
          </w:p>
        </w:tc>
      </w:tr>
      <w:tr w:rsidR="003453A8" w:rsidTr="003453A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3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Opłaty z tytułu zakupu usług telekomunikacyjnych świadczonych w </w:t>
            </w:r>
            <w:r>
              <w:rPr>
                <w:sz w:val="20"/>
                <w:szCs w:val="20"/>
              </w:rPr>
              <w:lastRenderedPageBreak/>
              <w:t>ruchomej publicznej sieci telefonicznej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lastRenderedPageBreak/>
              <w:t>3 900,00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1 731,92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44,41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3 498,00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49,97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13 500,00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5 832,51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43,20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23 900,00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3 907,14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3453A8" w:rsidTr="003453A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6 615,00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5 469,65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82,69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89 000,00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44 121,00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49,57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/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39,38</w:t>
            </w:r>
          </w:p>
        </w:tc>
      </w:tr>
      <w:tr w:rsidR="003453A8" w:rsidTr="003453A8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od towarów i usług (VAT)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14,84</w:t>
            </w:r>
          </w:p>
        </w:tc>
      </w:tr>
      <w:tr w:rsidR="003453A8" w:rsidTr="003453A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0,00</w:t>
            </w:r>
          </w:p>
        </w:tc>
      </w:tr>
      <w:tr w:rsidR="003453A8" w:rsidTr="003453A8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453A8" w:rsidRDefault="003453A8">
            <w:pPr>
              <w:spacing w:after="0" w:line="240" w:lineRule="auto"/>
              <w:jc w:val="right"/>
            </w:pPr>
            <w:r>
              <w:t>10,00</w:t>
            </w:r>
          </w:p>
        </w:tc>
      </w:tr>
    </w:tbl>
    <w:p w:rsidR="003453A8" w:rsidRDefault="003453A8" w:rsidP="003453A8">
      <w:pPr>
        <w:spacing w:after="0"/>
        <w:rPr>
          <w:sz w:val="24"/>
          <w:szCs w:val="24"/>
        </w:rPr>
      </w:pPr>
    </w:p>
    <w:p w:rsidR="003453A8" w:rsidRDefault="003453A8" w:rsidP="003453A8">
      <w:pPr>
        <w:spacing w:after="0"/>
        <w:jc w:val="both"/>
        <w:rPr>
          <w:color w:val="FF0000"/>
          <w:sz w:val="24"/>
          <w:szCs w:val="24"/>
        </w:rPr>
      </w:pPr>
    </w:p>
    <w:p w:rsidR="003453A8" w:rsidRDefault="003453A8" w:rsidP="003453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Stan rachunku bankowego na 30 czerwca 2015r. wyniósł 32 664,41 zł.</w:t>
      </w:r>
    </w:p>
    <w:p w:rsidR="003453A8" w:rsidRDefault="003453A8" w:rsidP="003453A8">
      <w:pPr>
        <w:spacing w:after="0"/>
        <w:jc w:val="both"/>
        <w:rPr>
          <w:color w:val="FF0000"/>
          <w:sz w:val="24"/>
          <w:szCs w:val="24"/>
        </w:rPr>
      </w:pP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i Mieszkaniowej w I półroczu 2015r. osiągnął przychody na poziomie 306 819,41 zł (46,19 % wykonania planu na 2015r.) oraz poniósł koszty w wysokości 295 695,85 zł (42,30 % wykonania planu na 2015r.)</w:t>
      </w:r>
    </w:p>
    <w:p w:rsidR="003453A8" w:rsidRDefault="003453A8" w:rsidP="003453A8">
      <w:pPr>
        <w:spacing w:after="0" w:line="480" w:lineRule="auto"/>
        <w:jc w:val="both"/>
        <w:rPr>
          <w:sz w:val="24"/>
          <w:szCs w:val="24"/>
        </w:rPr>
      </w:pPr>
    </w:p>
    <w:p w:rsidR="003453A8" w:rsidRDefault="003453A8" w:rsidP="003453A8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ramach otrzymanych przychodów można wyodrębnić:</w:t>
      </w:r>
    </w:p>
    <w:p w:rsidR="003453A8" w:rsidRDefault="003453A8" w:rsidP="003453A8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przychody związane ze</w:t>
      </w:r>
    </w:p>
    <w:p w:rsidR="003453A8" w:rsidRDefault="003453A8" w:rsidP="003453A8">
      <w:pPr>
        <w:pStyle w:val="Akapitzlist"/>
        <w:spacing w:after="0" w:line="480" w:lineRule="auto"/>
        <w:ind w:left="64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sprzedażą produktów i usług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274 053,75 zł</w:t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3453A8" w:rsidRDefault="003453A8" w:rsidP="003453A8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otrzymane dotacje przedmiotowe</w:t>
      </w:r>
      <w:r>
        <w:rPr>
          <w:sz w:val="24"/>
          <w:szCs w:val="24"/>
        </w:rPr>
        <w:tab/>
        <w:t xml:space="preserve">    29 463,38 zł</w:t>
      </w:r>
    </w:p>
    <w:p w:rsidR="003453A8" w:rsidRDefault="003453A8" w:rsidP="003453A8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przychody finansowe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2 725,38 zł</w:t>
      </w:r>
    </w:p>
    <w:p w:rsidR="003453A8" w:rsidRDefault="003453A8" w:rsidP="003453A8">
      <w:pPr>
        <w:pStyle w:val="Akapitzlist"/>
        <w:numPr>
          <w:ilvl w:val="0"/>
          <w:numId w:val="1"/>
        </w:numPr>
        <w:spacing w:after="0" w:line="48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pozostałe przychody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576,90 zł</w:t>
      </w:r>
      <w:r>
        <w:rPr>
          <w:color w:val="FF0000"/>
          <w:sz w:val="24"/>
          <w:szCs w:val="24"/>
        </w:rPr>
        <w:tab/>
      </w:r>
    </w:p>
    <w:p w:rsidR="003453A8" w:rsidRDefault="003453A8" w:rsidP="003453A8">
      <w:pPr>
        <w:spacing w:after="0" w:line="480" w:lineRule="auto"/>
        <w:jc w:val="both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Razem: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306 819,41 zł</w:t>
      </w:r>
    </w:p>
    <w:p w:rsidR="003453A8" w:rsidRDefault="003453A8" w:rsidP="003453A8">
      <w:pPr>
        <w:spacing w:after="0"/>
        <w:jc w:val="both"/>
        <w:rPr>
          <w:color w:val="FF0000"/>
          <w:sz w:val="24"/>
          <w:szCs w:val="24"/>
        </w:rPr>
      </w:pPr>
    </w:p>
    <w:p w:rsidR="003453A8" w:rsidRDefault="003453A8" w:rsidP="003453A8">
      <w:pPr>
        <w:spacing w:after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W ramach przychodów największą grupę stanowiły sprzedaż usług w zakresie dostarczanej wody i odprowadzanych ścieków. W I półroczu 2015r. dostarczono do sieci   135 080 m³ wody, sprzedano  86 005 m³, co stanowi 63,67 % półrocznego dostarczenia wody. Ubytek wody to 49 075 m³, co stanowi 36,33 % półrocznego dostarczenia wody. </w:t>
      </w:r>
    </w:p>
    <w:p w:rsidR="003453A8" w:rsidRDefault="003453A8" w:rsidP="003453A8">
      <w:pPr>
        <w:spacing w:after="0"/>
        <w:jc w:val="both"/>
        <w:rPr>
          <w:color w:val="FF0000"/>
          <w:sz w:val="24"/>
          <w:szCs w:val="24"/>
        </w:rPr>
      </w:pPr>
    </w:p>
    <w:p w:rsidR="003453A8" w:rsidRDefault="003453A8" w:rsidP="003453A8">
      <w:pPr>
        <w:spacing w:after="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 xml:space="preserve">Zakład Gospodarki Komunalnej i Mieszkaniowej w Jeleniewie osiągnął wpływy ze sprzedaży wody i odprowadzania ścieków, dzierżawy kontenerów oraz najmu lokali w </w:t>
      </w:r>
      <w:r>
        <w:rPr>
          <w:sz w:val="24"/>
          <w:szCs w:val="24"/>
        </w:rPr>
        <w:lastRenderedPageBreak/>
        <w:t>wysokości 274 053,75 zł, co stanowi 50,97% wykonania ustalonego planu przychodów na 2015r. Na pozostałe przychody, tj. na kwotę 32 765,66 zł składają się:</w:t>
      </w:r>
    </w:p>
    <w:p w:rsidR="003453A8" w:rsidRDefault="003453A8" w:rsidP="003453A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przychody z tytułu zapłaconych odsetek od nieterminowych wpłat za najem, dzierżawę, wodę i ścieki  2 725,38 zł (38,93% wykonania planu na 2015r.),</w:t>
      </w:r>
    </w:p>
    <w:p w:rsidR="003453A8" w:rsidRDefault="003453A8" w:rsidP="003453A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przychody z tytułu terminowej zapłaty podatku dochodowego, zaokrąglenia w podatku od towarów i usług oraz sprzedaż kserokopiarki Olivetti 270,90 zł (10,22% wykonania planu na 2015r.),</w:t>
      </w:r>
    </w:p>
    <w:p w:rsidR="003453A8" w:rsidRDefault="003453A8" w:rsidP="003453A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otrzymane dotacje przedmiotowe (netto) 29 463,38 zł (25,26% wykonania planu na 2015r.) (VAT 3 018,41 zł).</w:t>
      </w:r>
    </w:p>
    <w:p w:rsidR="003453A8" w:rsidRDefault="003453A8" w:rsidP="003453A8">
      <w:pPr>
        <w:spacing w:after="0"/>
        <w:jc w:val="both"/>
        <w:rPr>
          <w:color w:val="FF0000"/>
          <w:sz w:val="24"/>
          <w:szCs w:val="24"/>
        </w:rPr>
      </w:pPr>
    </w:p>
    <w:p w:rsidR="003453A8" w:rsidRDefault="003453A8" w:rsidP="003453A8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Koszty w I półroczu 2015r. kształtowały się na poziomie 295 695,85 zł i ponoszone były w związku z:</w:t>
      </w:r>
    </w:p>
    <w:p w:rsidR="003453A8" w:rsidRDefault="003453A8" w:rsidP="003453A8">
      <w:pPr>
        <w:pStyle w:val="Akapitzlist"/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zakupem materiałów i energii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67 091,04 zł</w:t>
      </w:r>
    </w:p>
    <w:p w:rsidR="003453A8" w:rsidRDefault="003453A8" w:rsidP="003453A8">
      <w:pPr>
        <w:pStyle w:val="Akapitzlist"/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zakupem usług obcych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48 995,66 zł</w:t>
      </w:r>
    </w:p>
    <w:p w:rsidR="003453A8" w:rsidRDefault="003453A8" w:rsidP="003453A8">
      <w:pPr>
        <w:pStyle w:val="Akapitzlist"/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podatkami i opłatami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48 732,34 zł</w:t>
      </w:r>
    </w:p>
    <w:p w:rsidR="003453A8" w:rsidRDefault="003453A8" w:rsidP="003453A8">
      <w:pPr>
        <w:pStyle w:val="Akapitzlist"/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wynagrodzeniami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102 252,00 zł</w:t>
      </w:r>
    </w:p>
    <w:p w:rsidR="003453A8" w:rsidRDefault="003453A8" w:rsidP="003453A8">
      <w:pPr>
        <w:pStyle w:val="Akapitzlist"/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ubezpieczeniami społecznymi i innymi</w:t>
      </w:r>
    </w:p>
    <w:p w:rsidR="003453A8" w:rsidRDefault="003453A8" w:rsidP="003453A8">
      <w:pPr>
        <w:spacing w:after="0" w:line="48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świadczeniami dla pracowników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22 792,30zł</w:t>
      </w:r>
    </w:p>
    <w:p w:rsidR="003453A8" w:rsidRDefault="003453A8" w:rsidP="003453A8">
      <w:pPr>
        <w:pStyle w:val="Akapitzlist"/>
        <w:numPr>
          <w:ilvl w:val="0"/>
          <w:numId w:val="4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pozostałymi kosztami rodzajowymi</w:t>
      </w:r>
    </w:p>
    <w:p w:rsidR="003453A8" w:rsidRDefault="003453A8" w:rsidP="003453A8">
      <w:pPr>
        <w:spacing w:after="0" w:line="480" w:lineRule="auto"/>
        <w:ind w:left="426" w:firstLine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(ryczałty, delegacje)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5 832,51 zł</w:t>
      </w:r>
    </w:p>
    <w:p w:rsidR="003453A8" w:rsidRDefault="003453A8" w:rsidP="003453A8">
      <w:pPr>
        <w:spacing w:after="0" w:line="480" w:lineRule="auto"/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Razem: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295 695,85 zł</w:t>
      </w:r>
    </w:p>
    <w:p w:rsidR="003453A8" w:rsidRDefault="003453A8" w:rsidP="003453A8">
      <w:pPr>
        <w:spacing w:after="0" w:line="480" w:lineRule="auto"/>
        <w:ind w:left="1416" w:firstLine="708"/>
        <w:jc w:val="both"/>
        <w:rPr>
          <w:b/>
          <w:sz w:val="24"/>
          <w:szCs w:val="24"/>
        </w:rPr>
      </w:pP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I półroczu 2015 roku Zakład realizował działania inwestycyjne w kwocie netto       27 400,00 zł z otrzymanych do realizacji środków w wysokości 27 400,00 zł. W ramach zrealizowanych w I półroczu 2015 roku inwestycji, wykonane zostały następujące prace:</w:t>
      </w: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przeprowadzono pierwszą część IV etapu z harmonogramu zamknięcia składowiska odpadów w miejscowości Wołownia – zakupiono łubin do zasiewu na składowisku 500,00 zł</w:t>
      </w: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budowa odcinka kanalizacji sanitarnej grawitacyjnej i tłocznej w miejscowości Leszczewo 26 900,00 zł.</w:t>
      </w: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ramach zaplanowanej na 2015 rok dotacji przedmiotowej w wysokości 116 620,00 netto, Zakład zrealizował plan w 25,26%, tj.  w kwocie: 29 463,38 zł netto, z przeznaczeniem na:</w:t>
      </w: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dostarczenie energii cieplnej do budynku „Zębiec” – plan 16 019,51 zł, realizacja 4 408,95 zł</w:t>
      </w: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odbiór ścieków komunalnych – plan 100 600,00 zł, realizacja 25 054,43 zł. Niewykorzystana dotacja przedmiotowa wynosi 87 156,13 zł. </w:t>
      </w: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zakresie zaległości wobec Zakładu, w całym I półroczu 2015r. prowadzone były działania zmierzające do wyegzekwowania należności, w tym:</w:t>
      </w:r>
    </w:p>
    <w:p w:rsidR="003453A8" w:rsidRDefault="003453A8" w:rsidP="003453A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kierowane były do dłużników wezwania do zapłaty,</w:t>
      </w:r>
    </w:p>
    <w:p w:rsidR="003453A8" w:rsidRDefault="003453A8" w:rsidP="003453A8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prowadzone były rozmowy indywidualne z dłużnikami.</w:t>
      </w:r>
    </w:p>
    <w:p w:rsidR="003453A8" w:rsidRDefault="003453A8" w:rsidP="003453A8">
      <w:pPr>
        <w:spacing w:after="0"/>
        <w:jc w:val="both"/>
        <w:rPr>
          <w:color w:val="FF0000"/>
          <w:sz w:val="24"/>
          <w:szCs w:val="24"/>
        </w:rPr>
      </w:pPr>
    </w:p>
    <w:p w:rsidR="003453A8" w:rsidRDefault="003453A8" w:rsidP="003453A8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Reasumując, Zakład Gospodarki Komunalnej i Mieszkaniowej w Jeleniewie w                 I półroczu 2015r.:</w:t>
      </w:r>
    </w:p>
    <w:p w:rsidR="003453A8" w:rsidRDefault="003453A8" w:rsidP="003453A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zrealizował plan przychodów w 46,19%, zaś kosztów w 42,30%,</w:t>
      </w:r>
    </w:p>
    <w:p w:rsidR="003453A8" w:rsidRDefault="003453A8" w:rsidP="003453A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zrealizował plan dotacji przedmiotowej w 25,26%, tj. w kwocie 29 463,38 zł, z przeznaczeniem na dostarczanie energii cieplnej do budynku „Zębiec” (4 408,95 zł) oraz odbiór ścieków komunalnych (25054,43 zł). Do wykorzystania w 2015 roku pozostała kwota 87 156,62 zł,</w:t>
      </w:r>
    </w:p>
    <w:p w:rsidR="003453A8" w:rsidRDefault="003453A8" w:rsidP="003453A8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zrealizował plan dotacji celowej w 54,26%.</w:t>
      </w:r>
    </w:p>
    <w:p w:rsidR="007A27B2" w:rsidRDefault="007A27B2"/>
    <w:p w:rsidR="006C788C" w:rsidRDefault="006C788C"/>
    <w:p w:rsidR="006C788C" w:rsidRDefault="006C788C" w:rsidP="006C788C">
      <w:pPr>
        <w:jc w:val="center"/>
      </w:pPr>
      <w:r>
        <w:t>KIEROWNIK ZGKiM</w:t>
      </w:r>
    </w:p>
    <w:p w:rsidR="006C788C" w:rsidRDefault="006C788C" w:rsidP="006C788C">
      <w:pPr>
        <w:jc w:val="center"/>
      </w:pPr>
      <w:r>
        <w:t>Wacław Wawrzyn</w:t>
      </w:r>
      <w:bookmarkStart w:id="0" w:name="_GoBack"/>
      <w:bookmarkEnd w:id="0"/>
    </w:p>
    <w:sectPr w:rsidR="006C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4B4D"/>
    <w:multiLevelType w:val="hybridMultilevel"/>
    <w:tmpl w:val="5156E194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" w15:restartNumberingAfterBreak="0">
    <w:nsid w:val="231758E2"/>
    <w:multiLevelType w:val="hybridMultilevel"/>
    <w:tmpl w:val="2BB08A5E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2" w15:restartNumberingAfterBreak="0">
    <w:nsid w:val="302535E1"/>
    <w:multiLevelType w:val="hybridMultilevel"/>
    <w:tmpl w:val="FFC49818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3" w15:restartNumberingAfterBreak="0">
    <w:nsid w:val="42AC0576"/>
    <w:multiLevelType w:val="hybridMultilevel"/>
    <w:tmpl w:val="80CEE2F0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abstractNum w:abstractNumId="4" w15:restartNumberingAfterBreak="0">
    <w:nsid w:val="48482825"/>
    <w:multiLevelType w:val="hybridMultilevel"/>
    <w:tmpl w:val="BB3450EE"/>
    <w:lvl w:ilvl="0" w:tplc="D3A268A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A8"/>
    <w:rsid w:val="003453A8"/>
    <w:rsid w:val="006C788C"/>
    <w:rsid w:val="007A27B2"/>
    <w:rsid w:val="00E0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E504B-18C9-469F-A511-549509AA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3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5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53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453A8"/>
    <w:rPr>
      <w:rFonts w:ascii="Times New Roman" w:eastAsia="Times New Roman" w:hAnsi="Times New Roman" w:cs="Times New Roman"/>
      <w:b/>
      <w:bCs/>
      <w:color w:val="000000"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3A8"/>
    <w:pPr>
      <w:ind w:left="720"/>
      <w:contextualSpacing/>
    </w:pPr>
  </w:style>
  <w:style w:type="paragraph" w:customStyle="1" w:styleId="za">
    <w:name w:val="zał"/>
    <w:basedOn w:val="Nagwek1"/>
    <w:autoRedefine/>
    <w:rsid w:val="003453A8"/>
    <w:pPr>
      <w:keepLines w:val="0"/>
      <w:spacing w:before="0" w:after="120" w:line="240" w:lineRule="auto"/>
    </w:pPr>
    <w:rPr>
      <w:rFonts w:ascii="Times New Roman" w:eastAsia="Times New Roman" w:hAnsi="Times New Roman" w:cs="Times New Roman"/>
      <w:color w:val="auto"/>
      <w:sz w:val="17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453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2015-07-28T11:58:00Z</dcterms:created>
  <dcterms:modified xsi:type="dcterms:W3CDTF">2015-07-28T11:59:00Z</dcterms:modified>
</cp:coreProperties>
</file>