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C1" w:rsidRDefault="007829C1" w:rsidP="007829C1">
      <w:pPr>
        <w:pStyle w:val="Tytu"/>
      </w:pPr>
      <w:r>
        <w:t>UCHWAŁA NR</w:t>
      </w:r>
      <w:r w:rsidR="00B90D7C">
        <w:t xml:space="preserve"> III.13.20</w:t>
      </w:r>
      <w:r>
        <w:t>14</w:t>
      </w:r>
    </w:p>
    <w:p w:rsidR="007829C1" w:rsidRDefault="007829C1" w:rsidP="007829C1">
      <w:pPr>
        <w:jc w:val="center"/>
        <w:rPr>
          <w:b/>
          <w:bCs/>
        </w:rPr>
      </w:pPr>
      <w:r>
        <w:rPr>
          <w:b/>
          <w:bCs/>
        </w:rPr>
        <w:t>RADY GMINY JELENIEWO</w:t>
      </w:r>
    </w:p>
    <w:p w:rsidR="007829C1" w:rsidRDefault="007829C1" w:rsidP="007829C1">
      <w:pPr>
        <w:jc w:val="center"/>
        <w:rPr>
          <w:b/>
          <w:bCs/>
        </w:rPr>
      </w:pPr>
      <w:r>
        <w:rPr>
          <w:b/>
          <w:bCs/>
        </w:rPr>
        <w:t xml:space="preserve">z dnia </w:t>
      </w:r>
      <w:r w:rsidR="00B90D7C">
        <w:rPr>
          <w:b/>
          <w:bCs/>
        </w:rPr>
        <w:t xml:space="preserve">29 grudnia </w:t>
      </w:r>
      <w:r>
        <w:rPr>
          <w:b/>
          <w:bCs/>
        </w:rPr>
        <w:t>2014 roku</w:t>
      </w:r>
    </w:p>
    <w:p w:rsidR="007829C1" w:rsidRDefault="007829C1" w:rsidP="007829C1">
      <w:pPr>
        <w:jc w:val="center"/>
        <w:rPr>
          <w:b/>
          <w:bCs/>
        </w:rPr>
      </w:pPr>
    </w:p>
    <w:p w:rsidR="007829C1" w:rsidRDefault="007829C1" w:rsidP="007829C1">
      <w:pPr>
        <w:pStyle w:val="Tekstpodstawowy3"/>
      </w:pPr>
      <w:r>
        <w:t>w sprawie uchwalenia Gminnego Programu Profilaktyki i Rozwiązywania Problemów Alkoho</w:t>
      </w:r>
      <w:r w:rsidR="00B90D7C">
        <w:t>lowych i Narkomanii na rok 2015</w:t>
      </w:r>
    </w:p>
    <w:p w:rsidR="007829C1" w:rsidRDefault="007829C1" w:rsidP="007829C1">
      <w:pPr>
        <w:jc w:val="both"/>
        <w:rPr>
          <w:b/>
          <w:bCs/>
        </w:rPr>
      </w:pPr>
    </w:p>
    <w:p w:rsidR="007829C1" w:rsidRDefault="007829C1" w:rsidP="007829C1">
      <w:pPr>
        <w:jc w:val="both"/>
        <w:rPr>
          <w:b/>
          <w:bCs/>
        </w:rPr>
      </w:pPr>
    </w:p>
    <w:p w:rsidR="007829C1" w:rsidRDefault="007829C1" w:rsidP="007829C1">
      <w:pPr>
        <w:jc w:val="both"/>
      </w:pPr>
      <w:r>
        <w:rPr>
          <w:b/>
          <w:bCs/>
        </w:rPr>
        <w:t xml:space="preserve">         </w:t>
      </w:r>
      <w:r>
        <w:t>Na podstawie art. 18 ust. 2 pkt. 15 ustawy z dnia 8 marca 199</w:t>
      </w:r>
      <w:r w:rsidR="00B90D7C">
        <w:t>0r. o samorządzie gminnym (</w:t>
      </w:r>
      <w:r>
        <w:t>Dz. U. z 2013</w:t>
      </w:r>
      <w:r w:rsidR="00B90D7C">
        <w:t xml:space="preserve"> r., poz.</w:t>
      </w:r>
      <w:r>
        <w:t>594</w:t>
      </w:r>
      <w:r w:rsidR="00333389">
        <w:t xml:space="preserve">, </w:t>
      </w:r>
      <w:r w:rsidR="00333389">
        <w:rPr>
          <w:szCs w:val="28"/>
        </w:rPr>
        <w:t>poz.645 i poz.1318, z 2014 r. poz.379 i poz.1072</w:t>
      </w:r>
      <w:r>
        <w:t>) i art. 4¹ ust. 2 i 5 ustawy z dnia 26 października 1982r. o wychowaniu w trzeźwości i przeci</w:t>
      </w:r>
      <w:r w:rsidR="00333389">
        <w:t>wdziałaniu alkoholizmowi  (</w:t>
      </w:r>
      <w:r>
        <w:t>Dz. U. z 2012</w:t>
      </w:r>
      <w:r w:rsidR="00333389">
        <w:t xml:space="preserve"> </w:t>
      </w:r>
      <w:r>
        <w:t>r., poz. 1356 z późn. zm.) i art. 10 ust. 3 ustawy z dnia  29 lipca 2005</w:t>
      </w:r>
      <w:r w:rsidR="00333389">
        <w:t xml:space="preserve"> </w:t>
      </w:r>
      <w:r>
        <w:t>r. o przeciwdziałaniu narkomanii (Dz. U. z 2012</w:t>
      </w:r>
      <w:r w:rsidR="00B90D7C">
        <w:t xml:space="preserve"> </w:t>
      </w:r>
      <w:r>
        <w:t xml:space="preserve">r., poz. 124) Rada Gminy </w:t>
      </w:r>
      <w:r w:rsidR="00333389">
        <w:t xml:space="preserve">Jeleniewo </w:t>
      </w:r>
      <w:r>
        <w:t>uchwala</w:t>
      </w:r>
      <w:r w:rsidR="00333389">
        <w:t>,</w:t>
      </w:r>
      <w:r>
        <w:t xml:space="preserve"> co następuje:</w:t>
      </w:r>
    </w:p>
    <w:p w:rsidR="007829C1" w:rsidRDefault="007829C1" w:rsidP="007829C1">
      <w:pPr>
        <w:jc w:val="both"/>
      </w:pPr>
    </w:p>
    <w:p w:rsidR="007829C1" w:rsidRDefault="007829C1" w:rsidP="007829C1">
      <w:pPr>
        <w:jc w:val="both"/>
      </w:pPr>
      <w:r>
        <w:t xml:space="preserve">         § 1. Przyjmuje się Gminny Program Profilaktyki i Rozwiązywania Problemów Alkoholowych  i Narkomanii stanowiący załącznik do niniejszej uchwały.</w:t>
      </w:r>
    </w:p>
    <w:p w:rsidR="007829C1" w:rsidRDefault="007829C1" w:rsidP="007829C1">
      <w:pPr>
        <w:jc w:val="both"/>
      </w:pPr>
    </w:p>
    <w:p w:rsidR="007829C1" w:rsidRDefault="007829C1" w:rsidP="007829C1">
      <w:pPr>
        <w:jc w:val="both"/>
      </w:pPr>
      <w:r>
        <w:t xml:space="preserve">         §    2.  Traci moc uchwała Nr XXX.166.2013 Rady Gminy Jeleniewo  z dnia 30 grudnia 2013 roku w sprawie uchwalenia Gminnego Programu Profilaktyki i Rozwiązywania Problemów Alkoholowych i Narkomanii na rok 2014</w:t>
      </w:r>
      <w:r w:rsidR="00333389">
        <w:t>.</w:t>
      </w:r>
      <w:r>
        <w:t xml:space="preserve"> </w:t>
      </w:r>
    </w:p>
    <w:p w:rsidR="007829C1" w:rsidRDefault="007829C1" w:rsidP="007829C1">
      <w:pPr>
        <w:jc w:val="both"/>
      </w:pPr>
    </w:p>
    <w:p w:rsidR="007829C1" w:rsidRDefault="007829C1" w:rsidP="007829C1">
      <w:pPr>
        <w:jc w:val="both"/>
      </w:pPr>
      <w:r>
        <w:t xml:space="preserve">         §    3. Wykonanie Uchwały powierza się Wójtowi Gminy</w:t>
      </w:r>
      <w:r w:rsidR="00333389">
        <w:t xml:space="preserve"> Jeleniewo</w:t>
      </w:r>
      <w:r>
        <w:t>.</w:t>
      </w:r>
    </w:p>
    <w:p w:rsidR="007829C1" w:rsidRDefault="007829C1" w:rsidP="007829C1">
      <w:pPr>
        <w:jc w:val="both"/>
      </w:pPr>
    </w:p>
    <w:p w:rsidR="007829C1" w:rsidRDefault="007829C1" w:rsidP="007829C1">
      <w:pPr>
        <w:jc w:val="both"/>
      </w:pPr>
      <w:r>
        <w:t xml:space="preserve">         §    4. Uchwała wchodzi w życie z dniem podjęcia, z mocą obowiązywania od dnia</w:t>
      </w:r>
      <w:r w:rsidR="00333389">
        <w:t xml:space="preserve"> </w:t>
      </w:r>
      <w:r w:rsidR="00333389">
        <w:br/>
      </w:r>
      <w:r>
        <w:t>1 stycznia 2015 roku.</w:t>
      </w:r>
    </w:p>
    <w:p w:rsidR="007829C1" w:rsidRDefault="007829C1" w:rsidP="007829C1">
      <w:pPr>
        <w:jc w:val="both"/>
      </w:pPr>
      <w:r>
        <w:t xml:space="preserve">          </w:t>
      </w:r>
    </w:p>
    <w:p w:rsidR="007829C1" w:rsidRDefault="007829C1" w:rsidP="007829C1">
      <w:pPr>
        <w:jc w:val="both"/>
      </w:pPr>
      <w:r>
        <w:t xml:space="preserve">          §   5. Uchwała podlega ogłoszeniu przez rozplakatowanie na tablicy ogłoszeń Urzędu Gminy Jeleniewo.</w:t>
      </w:r>
    </w:p>
    <w:p w:rsidR="007829C1" w:rsidRDefault="007829C1" w:rsidP="007829C1">
      <w:pPr>
        <w:jc w:val="both"/>
      </w:pPr>
    </w:p>
    <w:p w:rsidR="007829C1" w:rsidRDefault="007829C1" w:rsidP="007829C1">
      <w:pPr>
        <w:jc w:val="both"/>
      </w:pPr>
    </w:p>
    <w:p w:rsidR="007829C1" w:rsidRDefault="007829C1" w:rsidP="007829C1">
      <w:pPr>
        <w:jc w:val="both"/>
      </w:pPr>
    </w:p>
    <w:p w:rsidR="007829C1" w:rsidRDefault="007829C1" w:rsidP="007829C1">
      <w:pPr>
        <w:jc w:val="both"/>
      </w:pPr>
    </w:p>
    <w:p w:rsidR="007829C1" w:rsidRDefault="007F6CB7" w:rsidP="007F6CB7">
      <w:pPr>
        <w:jc w:val="center"/>
      </w:pPr>
      <w:r>
        <w:t>PRZEWODNICZĄCY</w:t>
      </w:r>
    </w:p>
    <w:p w:rsidR="007F6CB7" w:rsidRDefault="007F6CB7" w:rsidP="007F6CB7">
      <w:pPr>
        <w:jc w:val="center"/>
      </w:pPr>
      <w:r>
        <w:t>RADY GMINY JELENIEWO</w:t>
      </w:r>
    </w:p>
    <w:p w:rsidR="007F6CB7" w:rsidRDefault="007F6CB7" w:rsidP="007F6CB7">
      <w:pPr>
        <w:jc w:val="center"/>
      </w:pPr>
      <w:r>
        <w:t>Jan Bielecki</w:t>
      </w:r>
      <w:bookmarkStart w:id="0" w:name="_GoBack"/>
      <w:bookmarkEnd w:id="0"/>
    </w:p>
    <w:p w:rsidR="007829C1" w:rsidRDefault="007829C1" w:rsidP="007829C1">
      <w:pPr>
        <w:jc w:val="both"/>
      </w:pPr>
    </w:p>
    <w:p w:rsidR="007829C1" w:rsidRDefault="007829C1" w:rsidP="007829C1">
      <w:pPr>
        <w:jc w:val="both"/>
      </w:pPr>
    </w:p>
    <w:p w:rsidR="007829C1" w:rsidRDefault="007829C1" w:rsidP="007829C1">
      <w:pPr>
        <w:jc w:val="both"/>
      </w:pPr>
    </w:p>
    <w:p w:rsidR="007829C1" w:rsidRDefault="007829C1" w:rsidP="007829C1">
      <w:pPr>
        <w:jc w:val="both"/>
      </w:pPr>
    </w:p>
    <w:p w:rsidR="007829C1" w:rsidRDefault="007829C1" w:rsidP="007829C1">
      <w:pPr>
        <w:jc w:val="both"/>
      </w:pPr>
    </w:p>
    <w:p w:rsidR="007829C1" w:rsidRDefault="007829C1" w:rsidP="007829C1">
      <w:pPr>
        <w:jc w:val="both"/>
      </w:pPr>
    </w:p>
    <w:p w:rsidR="007829C1" w:rsidRDefault="007829C1" w:rsidP="007829C1">
      <w:pPr>
        <w:jc w:val="both"/>
      </w:pPr>
    </w:p>
    <w:p w:rsidR="007829C1" w:rsidRDefault="007829C1" w:rsidP="007829C1">
      <w:pPr>
        <w:jc w:val="both"/>
      </w:pPr>
    </w:p>
    <w:p w:rsidR="007829C1" w:rsidRDefault="007829C1" w:rsidP="007829C1">
      <w:pPr>
        <w:jc w:val="both"/>
      </w:pPr>
    </w:p>
    <w:p w:rsidR="007829C1" w:rsidRDefault="007829C1" w:rsidP="007829C1">
      <w:pPr>
        <w:jc w:val="both"/>
      </w:pPr>
    </w:p>
    <w:p w:rsidR="007829C1" w:rsidRDefault="007829C1" w:rsidP="007829C1">
      <w:pPr>
        <w:jc w:val="both"/>
      </w:pPr>
    </w:p>
    <w:p w:rsidR="007829C1" w:rsidRDefault="007829C1" w:rsidP="007829C1"/>
    <w:p w:rsidR="007829C1" w:rsidRDefault="007829C1" w:rsidP="007829C1"/>
    <w:p w:rsidR="007829C1" w:rsidRDefault="007829C1" w:rsidP="007829C1"/>
    <w:p w:rsidR="007829C1" w:rsidRDefault="007829C1" w:rsidP="007829C1"/>
    <w:p w:rsidR="00333389" w:rsidRDefault="00333389">
      <w:pPr>
        <w:spacing w:after="160" w:line="259" w:lineRule="auto"/>
      </w:pPr>
      <w:r>
        <w:br w:type="page"/>
      </w:r>
    </w:p>
    <w:p w:rsidR="00333389" w:rsidRDefault="007829C1" w:rsidP="007829C1">
      <w:pPr>
        <w:jc w:val="right"/>
      </w:pPr>
      <w:r>
        <w:lastRenderedPageBreak/>
        <w:t xml:space="preserve">Załącznik </w:t>
      </w:r>
    </w:p>
    <w:p w:rsidR="007829C1" w:rsidRDefault="007829C1" w:rsidP="007829C1">
      <w:pPr>
        <w:jc w:val="right"/>
      </w:pPr>
      <w:r>
        <w:t>do Uchwały Nr</w:t>
      </w:r>
      <w:r w:rsidR="00333389">
        <w:t xml:space="preserve"> III.13.20</w:t>
      </w:r>
      <w:r>
        <w:t>14</w:t>
      </w:r>
    </w:p>
    <w:p w:rsidR="00333389" w:rsidRDefault="007829C1" w:rsidP="007829C1">
      <w:pPr>
        <w:jc w:val="right"/>
      </w:pPr>
      <w:r>
        <w:t xml:space="preserve">Rady Gminy Jeleniewo </w:t>
      </w:r>
    </w:p>
    <w:p w:rsidR="007829C1" w:rsidRDefault="007829C1" w:rsidP="007829C1">
      <w:pPr>
        <w:jc w:val="right"/>
      </w:pPr>
      <w:r>
        <w:t>z dnia</w:t>
      </w:r>
      <w:r w:rsidR="00333389">
        <w:t xml:space="preserve"> 29 grudnia </w:t>
      </w:r>
      <w:r>
        <w:t>2014</w:t>
      </w:r>
      <w:r w:rsidR="00333389">
        <w:t xml:space="preserve"> </w:t>
      </w:r>
      <w:r>
        <w:t>r.</w:t>
      </w:r>
    </w:p>
    <w:p w:rsidR="007829C1" w:rsidRDefault="007829C1" w:rsidP="007829C1">
      <w:pPr>
        <w:jc w:val="center"/>
        <w:rPr>
          <w:b/>
          <w:bCs/>
          <w:sz w:val="32"/>
        </w:rPr>
      </w:pPr>
    </w:p>
    <w:p w:rsidR="007829C1" w:rsidRDefault="007829C1" w:rsidP="007829C1">
      <w:pPr>
        <w:jc w:val="center"/>
        <w:rPr>
          <w:b/>
          <w:bCs/>
          <w:sz w:val="32"/>
        </w:rPr>
      </w:pPr>
    </w:p>
    <w:p w:rsidR="007829C1" w:rsidRDefault="007829C1" w:rsidP="007829C1">
      <w:pPr>
        <w:jc w:val="center"/>
        <w:rPr>
          <w:b/>
          <w:bCs/>
          <w:sz w:val="32"/>
        </w:rPr>
      </w:pPr>
      <w:r>
        <w:rPr>
          <w:b/>
          <w:bCs/>
          <w:sz w:val="32"/>
        </w:rPr>
        <w:t>Gminny Program Profilaktyki i Rozwiązywania Problemów Alkohol</w:t>
      </w:r>
      <w:r w:rsidR="00333389">
        <w:rPr>
          <w:b/>
          <w:bCs/>
          <w:sz w:val="32"/>
        </w:rPr>
        <w:t>owych  i Narkomanii na rok 2015</w:t>
      </w:r>
    </w:p>
    <w:p w:rsidR="007829C1" w:rsidRDefault="007829C1" w:rsidP="007829C1">
      <w:pPr>
        <w:jc w:val="center"/>
      </w:pPr>
    </w:p>
    <w:p w:rsidR="007829C1" w:rsidRDefault="007829C1" w:rsidP="007829C1">
      <w:pPr>
        <w:jc w:val="both"/>
      </w:pPr>
    </w:p>
    <w:p w:rsidR="007829C1" w:rsidRDefault="007829C1" w:rsidP="007829C1">
      <w:pPr>
        <w:jc w:val="both"/>
      </w:pPr>
    </w:p>
    <w:p w:rsidR="007829C1" w:rsidRDefault="007829C1" w:rsidP="007829C1">
      <w:pPr>
        <w:jc w:val="both"/>
        <w:rPr>
          <w:b/>
          <w:bCs/>
          <w:sz w:val="28"/>
        </w:rPr>
      </w:pPr>
      <w:r>
        <w:rPr>
          <w:b/>
          <w:bCs/>
          <w:sz w:val="28"/>
        </w:rPr>
        <w:t>Zadania Programu:</w:t>
      </w:r>
    </w:p>
    <w:p w:rsidR="007829C1" w:rsidRDefault="007829C1" w:rsidP="007829C1">
      <w:pPr>
        <w:jc w:val="both"/>
      </w:pPr>
      <w:r>
        <w:t>Problem uzależnienia od alkoholu mimo podejmowanych od wielu lat działań mających na celu zwiększenie świadomości na temat konsekwencji jego nadużywania oraz dostępności do świadczeń terapeutycznych związanych z leczeniem uzależnień ma stałe tendencję wzrostową. Problem ten staje się znaczący zarówno na poziomie lokalnym, regionalnym czy ogólnokrajowym. Posługując się wskaźnikami europejskimi oraz wynikami polskich badań społecznych, liczbę osób uzależnionych od alkoholu w  Polsce można oszacować na około 700-900 tys., zaś osób pijących alkohol ryzykownie i szkodliwie na ok. 4 mln. Niezależnie od skali, a także jakości podejmowanych działań, problem alkoholowy był, jest i będzie przyczyną wielu negatywnych zjawisk zachodzących w rożnych obszarach życia społecznego i ekonomicznego, ale przede wszystkim zawsze będzie wielką tragedią każdej osoby uzależnionej, jak i jej rodziny. Kluczową rolę w polskim systemie rozwiązywania problemów alkoholowych odgrywają samorządy gmin, które na mocy ustawy o wychowaniu w trzeźwości i przeciwdziałania alkoholizmowi są odpowiedzialne za rozwiązywanie problemów alkoholowych w społeczności lokalnej.</w:t>
      </w:r>
    </w:p>
    <w:p w:rsidR="007829C1" w:rsidRDefault="007829C1" w:rsidP="007829C1">
      <w:pPr>
        <w:pStyle w:val="Tekstpodstawowy"/>
      </w:pPr>
      <w:r>
        <w:t>Ustawa z dnia 26 października 1982 roku o wychowaniu w trzeźwości i przeciwdziałaniu alkoholizmowi (t.j. Dz. U. z 2012r., poz. 1356 z późn. zm.) nakłada na samorząd lokalny obowiązek uchwalenia Gminnego Programu Profilaktyki i Rozwiązywania Problemów Alkoholowych i Narkomanii oraz finansowania działań związanych z jego realizacją.</w:t>
      </w:r>
    </w:p>
    <w:p w:rsidR="007829C1" w:rsidRDefault="007829C1" w:rsidP="007829C1">
      <w:pPr>
        <w:pStyle w:val="Tekstpodstawowy"/>
      </w:pPr>
      <w:r>
        <w:t>Gminny Program Profilaktyki i Rozwiązywania Problemów Alkoholowych i Narkomanii zwany w dalszej części Programem jest częścią strategii integracji i polityki społecznej oraz podstawowym dokumentem określającym zakres i formę realizacji działań profilaktycznych i naprawczych zmierzających do ograniczenia spożycia napojów alkoholowych i wspierania przedsięwzięć mających na celu przeciwdziałanie powstawaniu i usuwaniu następstw nadużywania alkoholu oraz narkomanii. Program na 2015 rok jest kontynuacją zadań realizowanych w latach ubiegłych.</w:t>
      </w:r>
    </w:p>
    <w:p w:rsidR="007829C1" w:rsidRDefault="007829C1" w:rsidP="007829C1">
      <w:pPr>
        <w:pStyle w:val="Tekstpodstawowy"/>
      </w:pPr>
      <w:r>
        <w:t>Prowadzenie działań związanych z profilaktyką i rozwiązywaniem problemów alkoholowych oraz integracji społecznej osób uzależnionych od alkoholu należy do zadań własnych gminy (art. 4¹ ustawy o wychowaniu w trzeźwości i przeciwdziałaniu alkoholizmowi), a w szczególności zadania te obejmują:</w:t>
      </w:r>
    </w:p>
    <w:p w:rsidR="007829C1" w:rsidRDefault="007829C1" w:rsidP="007829C1">
      <w:pPr>
        <w:pStyle w:val="Tekstpodstawowy"/>
        <w:numPr>
          <w:ilvl w:val="0"/>
          <w:numId w:val="2"/>
        </w:numPr>
      </w:pPr>
      <w:r>
        <w:t>zwiększenie dostępności pomocy terapeutycznej i rehabilitacyjnej dla osób uzależnionych od alkoholu,</w:t>
      </w:r>
    </w:p>
    <w:p w:rsidR="007829C1" w:rsidRDefault="007829C1" w:rsidP="007829C1">
      <w:pPr>
        <w:pStyle w:val="Tekstpodstawowy"/>
        <w:numPr>
          <w:ilvl w:val="0"/>
          <w:numId w:val="2"/>
        </w:numPr>
      </w:pPr>
      <w:r>
        <w:t>udzielanie rodzinom, w których występują problemy alkoholowe, pomocy psychospołecznej i prawnej, a w szczególności ochrony przed przemocą w rodzinie,</w:t>
      </w:r>
    </w:p>
    <w:p w:rsidR="007829C1" w:rsidRDefault="007829C1" w:rsidP="007829C1">
      <w:pPr>
        <w:pStyle w:val="Tekstpodstawowy"/>
        <w:numPr>
          <w:ilvl w:val="0"/>
          <w:numId w:val="2"/>
        </w:numPr>
      </w:pPr>
      <w:r>
        <w:t xml:space="preserve">prowadzenie profilaktycznej działalności informacyjnej i edukacyjnej w zakresie rozwiązywania problemów alkoholowych i przeciwdziałania narkomanii, w szczególności dla dzieci i młodzieży, w tym prowadzenie pozalekcyjnych zajęć </w:t>
      </w:r>
      <w:r>
        <w:lastRenderedPageBreak/>
        <w:t>sportowych, a także działań na rzecz dożywiania dzieci uczestniczących w pozalekcyjnych programach opiekuńczo- wychowawczych i socjoterapeutycznych,</w:t>
      </w:r>
    </w:p>
    <w:p w:rsidR="007829C1" w:rsidRDefault="007829C1" w:rsidP="007829C1">
      <w:pPr>
        <w:pStyle w:val="Tekstpodstawowy"/>
        <w:numPr>
          <w:ilvl w:val="0"/>
          <w:numId w:val="2"/>
        </w:numPr>
      </w:pPr>
      <w:r>
        <w:t>wspomaganie działalności instytucji, stowarzyszeń i osób fizycznych, służącej rozwiązywaniu problemów alkoholowych,</w:t>
      </w:r>
    </w:p>
    <w:p w:rsidR="007829C1" w:rsidRDefault="007829C1" w:rsidP="007829C1">
      <w:pPr>
        <w:pStyle w:val="Tekstpodstawowy"/>
        <w:numPr>
          <w:ilvl w:val="0"/>
          <w:numId w:val="2"/>
        </w:numPr>
      </w:pPr>
      <w:r>
        <w:t>podejmowanie interwencji w związku z naruszeniem przepisów określonych w art. 13¹ i 15 ustawy oraz występowanie przed sądem w charakterze oskarżyciela publicznego,</w:t>
      </w:r>
    </w:p>
    <w:p w:rsidR="007829C1" w:rsidRDefault="007829C1" w:rsidP="007829C1">
      <w:pPr>
        <w:pStyle w:val="Tekstpodstawowy"/>
        <w:numPr>
          <w:ilvl w:val="0"/>
          <w:numId w:val="2"/>
        </w:numPr>
      </w:pPr>
      <w:r>
        <w:t>wspieranie zatrudnienia socjalnego poprzez organizowanie i finansowanie centrów integracji społecznej.</w:t>
      </w:r>
    </w:p>
    <w:p w:rsidR="007829C1" w:rsidRDefault="007829C1" w:rsidP="007829C1">
      <w:pPr>
        <w:pStyle w:val="Tekstpodstawowy"/>
      </w:pPr>
    </w:p>
    <w:p w:rsidR="007829C1" w:rsidRDefault="007829C1" w:rsidP="007829C1">
      <w:pPr>
        <w:jc w:val="both"/>
        <w:rPr>
          <w:b/>
          <w:bCs/>
        </w:rPr>
      </w:pPr>
      <w:r>
        <w:rPr>
          <w:b/>
          <w:bCs/>
        </w:rPr>
        <w:t>§  1. Diagnoza problemów alkoholowych:</w:t>
      </w:r>
    </w:p>
    <w:p w:rsidR="007829C1" w:rsidRDefault="007829C1" w:rsidP="007829C1">
      <w:pPr>
        <w:jc w:val="both"/>
        <w:rPr>
          <w:b/>
          <w:bCs/>
        </w:rPr>
      </w:pPr>
    </w:p>
    <w:p w:rsidR="007829C1" w:rsidRDefault="007829C1" w:rsidP="007829C1">
      <w:pPr>
        <w:pStyle w:val="Tekstpodstawowy"/>
      </w:pPr>
      <w:r>
        <w:t>Według informacji przekazanych przez Kierownika Posterunku Policji w Rutce-Tartak stan przestępczości w roku 2014 w porównaniu do roku 2013 w rejonie służbowym terenu gminy Jeleniewo przedstawiał się następująco:</w:t>
      </w:r>
    </w:p>
    <w:p w:rsidR="007829C1" w:rsidRDefault="007829C1" w:rsidP="007829C1">
      <w:pPr>
        <w:pStyle w:val="Tekstpodstawow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3001"/>
        <w:gridCol w:w="3001"/>
      </w:tblGrid>
      <w:tr w:rsidR="007829C1" w:rsidTr="00446248">
        <w:tc>
          <w:tcPr>
            <w:tcW w:w="3070" w:type="dxa"/>
          </w:tcPr>
          <w:p w:rsidR="007829C1" w:rsidRDefault="007829C1" w:rsidP="00446248">
            <w:pPr>
              <w:jc w:val="both"/>
            </w:pPr>
          </w:p>
        </w:tc>
        <w:tc>
          <w:tcPr>
            <w:tcW w:w="3071" w:type="dxa"/>
          </w:tcPr>
          <w:p w:rsidR="007829C1" w:rsidRDefault="007829C1" w:rsidP="00446248">
            <w:pPr>
              <w:jc w:val="center"/>
            </w:pPr>
            <w:r>
              <w:t>Przestępstwa stwierdzone</w:t>
            </w:r>
          </w:p>
          <w:p w:rsidR="007829C1" w:rsidRDefault="007829C1" w:rsidP="00446248">
            <w:pPr>
              <w:jc w:val="center"/>
            </w:pPr>
            <w:r>
              <w:t>w roku 2013</w:t>
            </w:r>
          </w:p>
        </w:tc>
        <w:tc>
          <w:tcPr>
            <w:tcW w:w="3071" w:type="dxa"/>
          </w:tcPr>
          <w:p w:rsidR="007829C1" w:rsidRDefault="007829C1" w:rsidP="00446248">
            <w:pPr>
              <w:jc w:val="center"/>
            </w:pPr>
            <w:r>
              <w:t>Przestępstwa stwierdzone</w:t>
            </w:r>
          </w:p>
          <w:p w:rsidR="007829C1" w:rsidRDefault="007829C1" w:rsidP="00446248">
            <w:pPr>
              <w:jc w:val="center"/>
            </w:pPr>
            <w:r>
              <w:t>w roku 2014</w:t>
            </w:r>
          </w:p>
        </w:tc>
      </w:tr>
      <w:tr w:rsidR="007829C1" w:rsidTr="00446248">
        <w:tc>
          <w:tcPr>
            <w:tcW w:w="3070" w:type="dxa"/>
          </w:tcPr>
          <w:p w:rsidR="007829C1" w:rsidRDefault="007829C1" w:rsidP="00446248">
            <w:pPr>
              <w:jc w:val="both"/>
            </w:pPr>
            <w:r>
              <w:t>Ogółem</w:t>
            </w:r>
          </w:p>
          <w:p w:rsidR="007829C1" w:rsidRDefault="007829C1" w:rsidP="00446248">
            <w:pPr>
              <w:jc w:val="both"/>
            </w:pPr>
          </w:p>
        </w:tc>
        <w:tc>
          <w:tcPr>
            <w:tcW w:w="3071" w:type="dxa"/>
          </w:tcPr>
          <w:p w:rsidR="007829C1" w:rsidRDefault="007829C1" w:rsidP="00446248">
            <w:pPr>
              <w:jc w:val="center"/>
            </w:pPr>
            <w:r>
              <w:t>70</w:t>
            </w:r>
          </w:p>
        </w:tc>
        <w:tc>
          <w:tcPr>
            <w:tcW w:w="3071" w:type="dxa"/>
          </w:tcPr>
          <w:p w:rsidR="007829C1" w:rsidRPr="00052FB0" w:rsidRDefault="007829C1" w:rsidP="00446248">
            <w:pPr>
              <w:jc w:val="center"/>
            </w:pPr>
            <w:r>
              <w:t>64</w:t>
            </w:r>
          </w:p>
        </w:tc>
      </w:tr>
      <w:tr w:rsidR="007829C1" w:rsidTr="00446248">
        <w:tc>
          <w:tcPr>
            <w:tcW w:w="3070" w:type="dxa"/>
          </w:tcPr>
          <w:p w:rsidR="007829C1" w:rsidRDefault="007829C1" w:rsidP="00446248">
            <w:pPr>
              <w:jc w:val="both"/>
            </w:pPr>
            <w:r>
              <w:t>bójki i pobicia</w:t>
            </w:r>
          </w:p>
          <w:p w:rsidR="007829C1" w:rsidRDefault="007829C1" w:rsidP="00446248">
            <w:pPr>
              <w:jc w:val="both"/>
            </w:pPr>
          </w:p>
        </w:tc>
        <w:tc>
          <w:tcPr>
            <w:tcW w:w="3071" w:type="dxa"/>
          </w:tcPr>
          <w:p w:rsidR="007829C1" w:rsidRDefault="007829C1" w:rsidP="00446248">
            <w:pPr>
              <w:jc w:val="center"/>
            </w:pPr>
            <w:r>
              <w:t>0</w:t>
            </w:r>
          </w:p>
        </w:tc>
        <w:tc>
          <w:tcPr>
            <w:tcW w:w="3071" w:type="dxa"/>
          </w:tcPr>
          <w:p w:rsidR="007829C1" w:rsidRPr="00052FB0" w:rsidRDefault="007829C1" w:rsidP="00446248">
            <w:pPr>
              <w:jc w:val="center"/>
              <w:rPr>
                <w:b/>
              </w:rPr>
            </w:pPr>
            <w:r>
              <w:t>1</w:t>
            </w:r>
          </w:p>
        </w:tc>
      </w:tr>
      <w:tr w:rsidR="007829C1" w:rsidRPr="00052FB0" w:rsidTr="00446248">
        <w:tc>
          <w:tcPr>
            <w:tcW w:w="3070" w:type="dxa"/>
          </w:tcPr>
          <w:p w:rsidR="007829C1" w:rsidRPr="00052FB0" w:rsidRDefault="007829C1" w:rsidP="00446248">
            <w:pPr>
              <w:jc w:val="both"/>
            </w:pPr>
            <w:r w:rsidRPr="00052FB0">
              <w:t>Rozbój</w:t>
            </w:r>
          </w:p>
          <w:p w:rsidR="007829C1" w:rsidRPr="00052FB0" w:rsidRDefault="007829C1" w:rsidP="00446248">
            <w:pPr>
              <w:jc w:val="both"/>
            </w:pPr>
          </w:p>
        </w:tc>
        <w:tc>
          <w:tcPr>
            <w:tcW w:w="3071" w:type="dxa"/>
          </w:tcPr>
          <w:p w:rsidR="007829C1" w:rsidRPr="00052FB0" w:rsidRDefault="007829C1" w:rsidP="00446248">
            <w:pPr>
              <w:jc w:val="center"/>
            </w:pPr>
            <w:r>
              <w:t>0</w:t>
            </w:r>
          </w:p>
        </w:tc>
        <w:tc>
          <w:tcPr>
            <w:tcW w:w="3071" w:type="dxa"/>
          </w:tcPr>
          <w:p w:rsidR="007829C1" w:rsidRPr="00052FB0" w:rsidRDefault="007829C1" w:rsidP="00446248">
            <w:pPr>
              <w:jc w:val="center"/>
            </w:pPr>
            <w:r w:rsidRPr="00052FB0">
              <w:t>0</w:t>
            </w:r>
          </w:p>
        </w:tc>
      </w:tr>
      <w:tr w:rsidR="007829C1" w:rsidRPr="00052FB0" w:rsidTr="00446248">
        <w:tc>
          <w:tcPr>
            <w:tcW w:w="3070" w:type="dxa"/>
          </w:tcPr>
          <w:p w:rsidR="007829C1" w:rsidRPr="00052FB0" w:rsidRDefault="007829C1" w:rsidP="00446248">
            <w:pPr>
              <w:jc w:val="both"/>
            </w:pPr>
            <w:r w:rsidRPr="00052FB0">
              <w:t>kradzież z włamaniem</w:t>
            </w:r>
          </w:p>
          <w:p w:rsidR="007829C1" w:rsidRPr="00052FB0" w:rsidRDefault="007829C1" w:rsidP="00446248">
            <w:pPr>
              <w:jc w:val="both"/>
            </w:pPr>
          </w:p>
        </w:tc>
        <w:tc>
          <w:tcPr>
            <w:tcW w:w="3071" w:type="dxa"/>
          </w:tcPr>
          <w:p w:rsidR="007829C1" w:rsidRPr="00052FB0" w:rsidRDefault="007829C1" w:rsidP="00446248">
            <w:pPr>
              <w:jc w:val="center"/>
            </w:pPr>
            <w:r w:rsidRPr="00052FB0">
              <w:t>5</w:t>
            </w:r>
          </w:p>
        </w:tc>
        <w:tc>
          <w:tcPr>
            <w:tcW w:w="3071" w:type="dxa"/>
          </w:tcPr>
          <w:p w:rsidR="007829C1" w:rsidRPr="00052FB0" w:rsidRDefault="007829C1" w:rsidP="00446248">
            <w:pPr>
              <w:jc w:val="center"/>
            </w:pPr>
            <w:r>
              <w:t>3</w:t>
            </w:r>
          </w:p>
        </w:tc>
      </w:tr>
      <w:tr w:rsidR="007829C1" w:rsidRPr="00052FB0" w:rsidTr="00446248">
        <w:tc>
          <w:tcPr>
            <w:tcW w:w="3070" w:type="dxa"/>
          </w:tcPr>
          <w:p w:rsidR="007829C1" w:rsidRPr="00052FB0" w:rsidRDefault="007829C1" w:rsidP="00446248">
            <w:pPr>
              <w:jc w:val="both"/>
            </w:pPr>
            <w:r w:rsidRPr="00052FB0">
              <w:t>kradzież mienia</w:t>
            </w:r>
          </w:p>
          <w:p w:rsidR="007829C1" w:rsidRPr="00052FB0" w:rsidRDefault="007829C1" w:rsidP="00446248">
            <w:pPr>
              <w:jc w:val="both"/>
            </w:pPr>
          </w:p>
        </w:tc>
        <w:tc>
          <w:tcPr>
            <w:tcW w:w="3071" w:type="dxa"/>
          </w:tcPr>
          <w:p w:rsidR="007829C1" w:rsidRPr="00052FB0" w:rsidRDefault="007829C1" w:rsidP="00446248">
            <w:pPr>
              <w:jc w:val="center"/>
            </w:pPr>
            <w:r>
              <w:t>6</w:t>
            </w:r>
          </w:p>
        </w:tc>
        <w:tc>
          <w:tcPr>
            <w:tcW w:w="3071" w:type="dxa"/>
          </w:tcPr>
          <w:p w:rsidR="007829C1" w:rsidRPr="00052FB0" w:rsidRDefault="007829C1" w:rsidP="00446248">
            <w:pPr>
              <w:jc w:val="center"/>
            </w:pPr>
            <w:r>
              <w:t>5</w:t>
            </w:r>
          </w:p>
        </w:tc>
      </w:tr>
      <w:tr w:rsidR="007829C1" w:rsidRPr="00052FB0" w:rsidTr="00446248">
        <w:tc>
          <w:tcPr>
            <w:tcW w:w="3070" w:type="dxa"/>
          </w:tcPr>
          <w:p w:rsidR="007829C1" w:rsidRPr="00052FB0" w:rsidRDefault="007829C1" w:rsidP="00446248">
            <w:pPr>
              <w:jc w:val="both"/>
            </w:pPr>
            <w:r w:rsidRPr="00052FB0">
              <w:t>nietrzeźwi kierujący w tym:</w:t>
            </w:r>
          </w:p>
          <w:p w:rsidR="007829C1" w:rsidRPr="00052FB0" w:rsidRDefault="007829C1" w:rsidP="00446248">
            <w:pPr>
              <w:numPr>
                <w:ilvl w:val="1"/>
                <w:numId w:val="1"/>
              </w:numPr>
              <w:jc w:val="both"/>
            </w:pPr>
            <w:r w:rsidRPr="00052FB0">
              <w:t>samochodem</w:t>
            </w:r>
          </w:p>
          <w:p w:rsidR="007829C1" w:rsidRPr="00052FB0" w:rsidRDefault="007829C1" w:rsidP="00446248">
            <w:pPr>
              <w:numPr>
                <w:ilvl w:val="1"/>
                <w:numId w:val="1"/>
              </w:numPr>
              <w:jc w:val="both"/>
            </w:pPr>
            <w:r w:rsidRPr="00052FB0">
              <w:t>rowerem</w:t>
            </w:r>
          </w:p>
        </w:tc>
        <w:tc>
          <w:tcPr>
            <w:tcW w:w="3071" w:type="dxa"/>
          </w:tcPr>
          <w:p w:rsidR="007829C1" w:rsidRPr="00052FB0" w:rsidRDefault="007829C1" w:rsidP="00446248">
            <w:pPr>
              <w:jc w:val="center"/>
            </w:pPr>
            <w:r>
              <w:t>16</w:t>
            </w:r>
          </w:p>
          <w:p w:rsidR="007829C1" w:rsidRPr="00052FB0" w:rsidRDefault="007829C1" w:rsidP="00446248">
            <w:pPr>
              <w:jc w:val="center"/>
            </w:pPr>
          </w:p>
        </w:tc>
        <w:tc>
          <w:tcPr>
            <w:tcW w:w="3071" w:type="dxa"/>
          </w:tcPr>
          <w:p w:rsidR="007829C1" w:rsidRPr="00052FB0" w:rsidRDefault="007829C1" w:rsidP="00446248">
            <w:pPr>
              <w:jc w:val="center"/>
            </w:pPr>
            <w:r>
              <w:t>12</w:t>
            </w:r>
          </w:p>
          <w:p w:rsidR="007829C1" w:rsidRPr="00052FB0" w:rsidRDefault="007829C1" w:rsidP="00446248">
            <w:pPr>
              <w:jc w:val="center"/>
            </w:pPr>
          </w:p>
        </w:tc>
      </w:tr>
      <w:tr w:rsidR="007829C1" w:rsidRPr="00052FB0" w:rsidTr="00446248">
        <w:tc>
          <w:tcPr>
            <w:tcW w:w="3070" w:type="dxa"/>
          </w:tcPr>
          <w:p w:rsidR="007829C1" w:rsidRPr="00052FB0" w:rsidRDefault="007829C1" w:rsidP="00446248">
            <w:pPr>
              <w:jc w:val="both"/>
            </w:pPr>
            <w:r w:rsidRPr="00052FB0">
              <w:t>znęcanie się nad rodziną</w:t>
            </w:r>
          </w:p>
          <w:p w:rsidR="007829C1" w:rsidRPr="00052FB0" w:rsidRDefault="007829C1" w:rsidP="00446248">
            <w:pPr>
              <w:jc w:val="both"/>
            </w:pPr>
          </w:p>
        </w:tc>
        <w:tc>
          <w:tcPr>
            <w:tcW w:w="3071" w:type="dxa"/>
          </w:tcPr>
          <w:p w:rsidR="007829C1" w:rsidRPr="00052FB0" w:rsidRDefault="007829C1" w:rsidP="00446248">
            <w:pPr>
              <w:jc w:val="center"/>
            </w:pPr>
            <w:r>
              <w:t>7</w:t>
            </w:r>
          </w:p>
        </w:tc>
        <w:tc>
          <w:tcPr>
            <w:tcW w:w="3071" w:type="dxa"/>
          </w:tcPr>
          <w:p w:rsidR="007829C1" w:rsidRPr="00052FB0" w:rsidRDefault="007829C1" w:rsidP="00446248">
            <w:pPr>
              <w:jc w:val="center"/>
            </w:pPr>
            <w:r w:rsidRPr="00052FB0">
              <w:t>6</w:t>
            </w:r>
          </w:p>
        </w:tc>
      </w:tr>
      <w:tr w:rsidR="007829C1" w:rsidRPr="00052FB0" w:rsidTr="00446248">
        <w:tc>
          <w:tcPr>
            <w:tcW w:w="3070" w:type="dxa"/>
          </w:tcPr>
          <w:p w:rsidR="007829C1" w:rsidRPr="00052FB0" w:rsidRDefault="007829C1" w:rsidP="00446248">
            <w:pPr>
              <w:jc w:val="both"/>
            </w:pPr>
            <w:r w:rsidRPr="00052FB0">
              <w:t>uchylanie się od obowiązku alimentacyjnego</w:t>
            </w:r>
          </w:p>
        </w:tc>
        <w:tc>
          <w:tcPr>
            <w:tcW w:w="3071" w:type="dxa"/>
          </w:tcPr>
          <w:p w:rsidR="007829C1" w:rsidRPr="00052FB0" w:rsidRDefault="007829C1" w:rsidP="00446248">
            <w:pPr>
              <w:jc w:val="center"/>
            </w:pPr>
            <w:r>
              <w:t>0</w:t>
            </w:r>
          </w:p>
        </w:tc>
        <w:tc>
          <w:tcPr>
            <w:tcW w:w="3071" w:type="dxa"/>
          </w:tcPr>
          <w:p w:rsidR="007829C1" w:rsidRPr="00052FB0" w:rsidRDefault="007829C1" w:rsidP="00446248">
            <w:pPr>
              <w:jc w:val="center"/>
            </w:pPr>
            <w:r w:rsidRPr="00052FB0">
              <w:t>0</w:t>
            </w:r>
          </w:p>
        </w:tc>
      </w:tr>
      <w:tr w:rsidR="007829C1" w:rsidRPr="00052FB0" w:rsidTr="00446248">
        <w:tc>
          <w:tcPr>
            <w:tcW w:w="3070" w:type="dxa"/>
          </w:tcPr>
          <w:p w:rsidR="007829C1" w:rsidRPr="00052FB0" w:rsidRDefault="007829C1" w:rsidP="00446248">
            <w:pPr>
              <w:jc w:val="both"/>
            </w:pPr>
            <w:r w:rsidRPr="00052FB0">
              <w:t>zniszczenie mienia</w:t>
            </w:r>
          </w:p>
          <w:p w:rsidR="007829C1" w:rsidRPr="00052FB0" w:rsidRDefault="007829C1" w:rsidP="00446248">
            <w:pPr>
              <w:jc w:val="both"/>
            </w:pPr>
          </w:p>
        </w:tc>
        <w:tc>
          <w:tcPr>
            <w:tcW w:w="3071" w:type="dxa"/>
          </w:tcPr>
          <w:p w:rsidR="007829C1" w:rsidRPr="00052FB0" w:rsidRDefault="007829C1" w:rsidP="00446248">
            <w:pPr>
              <w:jc w:val="center"/>
            </w:pPr>
            <w:r w:rsidRPr="00052FB0">
              <w:t>1</w:t>
            </w:r>
          </w:p>
        </w:tc>
        <w:tc>
          <w:tcPr>
            <w:tcW w:w="3071" w:type="dxa"/>
          </w:tcPr>
          <w:p w:rsidR="007829C1" w:rsidRPr="00052FB0" w:rsidRDefault="007829C1" w:rsidP="00446248">
            <w:pPr>
              <w:jc w:val="center"/>
            </w:pPr>
            <w:r w:rsidRPr="00052FB0">
              <w:t>1</w:t>
            </w:r>
          </w:p>
        </w:tc>
      </w:tr>
      <w:tr w:rsidR="007829C1" w:rsidRPr="00052FB0" w:rsidTr="00446248">
        <w:tc>
          <w:tcPr>
            <w:tcW w:w="3070" w:type="dxa"/>
          </w:tcPr>
          <w:p w:rsidR="007829C1" w:rsidRPr="00052FB0" w:rsidRDefault="007829C1" w:rsidP="00446248">
            <w:pPr>
              <w:jc w:val="both"/>
            </w:pPr>
            <w:r w:rsidRPr="00052FB0">
              <w:t>ilość osób skierowanych do izby wytrzeźwień</w:t>
            </w:r>
          </w:p>
        </w:tc>
        <w:tc>
          <w:tcPr>
            <w:tcW w:w="3071" w:type="dxa"/>
          </w:tcPr>
          <w:p w:rsidR="007829C1" w:rsidRPr="00052FB0" w:rsidRDefault="007829C1" w:rsidP="00446248">
            <w:pPr>
              <w:jc w:val="center"/>
            </w:pPr>
            <w:r>
              <w:t>0</w:t>
            </w:r>
          </w:p>
        </w:tc>
        <w:tc>
          <w:tcPr>
            <w:tcW w:w="3071" w:type="dxa"/>
          </w:tcPr>
          <w:p w:rsidR="007829C1" w:rsidRPr="00052FB0" w:rsidRDefault="007829C1" w:rsidP="00446248">
            <w:pPr>
              <w:jc w:val="center"/>
            </w:pPr>
            <w:r w:rsidRPr="00052FB0">
              <w:t>0</w:t>
            </w:r>
          </w:p>
        </w:tc>
      </w:tr>
      <w:tr w:rsidR="007829C1" w:rsidRPr="00052FB0" w:rsidTr="00446248">
        <w:tc>
          <w:tcPr>
            <w:tcW w:w="3070" w:type="dxa"/>
          </w:tcPr>
          <w:p w:rsidR="007829C1" w:rsidRPr="00052FB0" w:rsidRDefault="007829C1" w:rsidP="00446248">
            <w:pPr>
              <w:jc w:val="both"/>
            </w:pPr>
            <w:r w:rsidRPr="00052FB0">
              <w:t>inne przestępstwa</w:t>
            </w:r>
          </w:p>
          <w:p w:rsidR="007829C1" w:rsidRPr="00052FB0" w:rsidRDefault="007829C1" w:rsidP="00446248">
            <w:pPr>
              <w:jc w:val="both"/>
            </w:pPr>
          </w:p>
        </w:tc>
        <w:tc>
          <w:tcPr>
            <w:tcW w:w="3071" w:type="dxa"/>
          </w:tcPr>
          <w:p w:rsidR="007829C1" w:rsidRPr="00052FB0" w:rsidRDefault="007829C1" w:rsidP="00446248">
            <w:pPr>
              <w:jc w:val="center"/>
            </w:pPr>
            <w:r>
              <w:t>35</w:t>
            </w:r>
          </w:p>
        </w:tc>
        <w:tc>
          <w:tcPr>
            <w:tcW w:w="3071" w:type="dxa"/>
          </w:tcPr>
          <w:p w:rsidR="007829C1" w:rsidRPr="00052FB0" w:rsidRDefault="007829C1" w:rsidP="00446248">
            <w:pPr>
              <w:jc w:val="center"/>
            </w:pPr>
            <w:r>
              <w:t>36</w:t>
            </w:r>
          </w:p>
        </w:tc>
      </w:tr>
    </w:tbl>
    <w:p w:rsidR="007829C1" w:rsidRDefault="007829C1" w:rsidP="007829C1">
      <w:pPr>
        <w:jc w:val="both"/>
      </w:pPr>
    </w:p>
    <w:p w:rsidR="007829C1" w:rsidRDefault="007829C1" w:rsidP="007829C1">
      <w:pPr>
        <w:pStyle w:val="Tekstpodstawowy"/>
      </w:pPr>
      <w:r>
        <w:t>Analizując rok 2014</w:t>
      </w:r>
      <w:r w:rsidRPr="00467B3B">
        <w:t xml:space="preserve"> należy zauważyć, że skal</w:t>
      </w:r>
      <w:r>
        <w:t>a przestępstw w stosunku do 2013</w:t>
      </w:r>
      <w:r w:rsidRPr="00467B3B">
        <w:t xml:space="preserve"> roku uległa nieznacznemu zr</w:t>
      </w:r>
      <w:r>
        <w:t xml:space="preserve">óżnicowaniu. Nastąpił spadek ilości przestępstw </w:t>
      </w:r>
      <w:r w:rsidRPr="00467B3B">
        <w:t xml:space="preserve"> w katego</w:t>
      </w:r>
      <w:r>
        <w:t>rii nietrzeźwych kierowców, oraz</w:t>
      </w:r>
      <w:r w:rsidRPr="00467B3B">
        <w:t xml:space="preserve"> w kategorii znęcania się nad rodziną. W suwalskiej izbie wytrzeźwień przebywało</w:t>
      </w:r>
      <w:r>
        <w:t xml:space="preserve"> z terenu gminy Jeleniewo w 2013 roku – 0 osób, a w 2014</w:t>
      </w:r>
      <w:r w:rsidRPr="00467B3B">
        <w:t xml:space="preserve"> roku</w:t>
      </w:r>
      <w:r>
        <w:t xml:space="preserve"> również </w:t>
      </w:r>
      <w:r w:rsidRPr="00467B3B">
        <w:t xml:space="preserve"> 0 osób.         </w:t>
      </w:r>
      <w:r>
        <w:t xml:space="preserve">   </w:t>
      </w:r>
    </w:p>
    <w:p w:rsidR="007829C1" w:rsidRDefault="007829C1" w:rsidP="007829C1">
      <w:pPr>
        <w:pStyle w:val="Tekstpodstawowy"/>
      </w:pPr>
      <w:r>
        <w:t xml:space="preserve">W omawianym okresie tj. 2014 roku do Gminnej Komisji Rozwiązywania Problemów Alkoholowych wpłynęło 7 wniosków o objęcie leczeniem odwykowym z powodu nadużywania alkoholu i szkód społecznych z tym związanych. Postępowania w przedmiocie uzależnienia od alkoholu były prowadzone na wniosek Kuratora  Służby Sądowej Sądy Rejonowego w Suwałkach – 3 wnioski, wniosek rodziny – 2 wnioski, Gminnego Ośrodka Pomocy społecznej </w:t>
      </w:r>
      <w:r>
        <w:lastRenderedPageBreak/>
        <w:t>w Jeleniewie – 2 wnioski. Ponadto z pomocy Gminnego Ośrodka Pomocy Społecznej w Jeleniewie skorzystało w 2014 roku 13 rodzin, w których występują problemy alkoholowe – łącznie 31 osób ( w 2013 roku z pomocy Ośrodka skorzystało 15 rodzin, w których występują problemy alkoholowe – łącznie 70 osób).</w:t>
      </w:r>
    </w:p>
    <w:p w:rsidR="007829C1" w:rsidRDefault="007829C1" w:rsidP="007829C1">
      <w:pPr>
        <w:jc w:val="both"/>
      </w:pPr>
      <w:r>
        <w:t>W roku 2014 na terenie gminy Jeleniewo funkcjonowały podmioty, które posiadały ważne zezwolenia na sprzedaż  i podawanie alkoholu:</w:t>
      </w:r>
    </w:p>
    <w:p w:rsidR="007829C1" w:rsidRDefault="007829C1" w:rsidP="007829C1">
      <w:pPr>
        <w:numPr>
          <w:ilvl w:val="1"/>
          <w:numId w:val="1"/>
        </w:numPr>
        <w:jc w:val="both"/>
      </w:pPr>
      <w:r>
        <w:t>7 punktów sprzedaży napojów alkoholowych wysokoprocentowych przeznaczonych do spożycia poza miejscem sprzedaży,</w:t>
      </w:r>
    </w:p>
    <w:p w:rsidR="007829C1" w:rsidRDefault="007829C1" w:rsidP="007829C1">
      <w:pPr>
        <w:numPr>
          <w:ilvl w:val="1"/>
          <w:numId w:val="1"/>
        </w:numPr>
        <w:jc w:val="both"/>
      </w:pPr>
      <w:r>
        <w:t>2 punkty sprzedaży napojów alkoholowych wysokoprocentowych przeznaczonych do spożycia w miejscu sprzedaży,</w:t>
      </w:r>
    </w:p>
    <w:p w:rsidR="007829C1" w:rsidRDefault="007829C1" w:rsidP="007829C1">
      <w:pPr>
        <w:numPr>
          <w:ilvl w:val="1"/>
          <w:numId w:val="1"/>
        </w:numPr>
        <w:jc w:val="both"/>
      </w:pPr>
      <w:r>
        <w:t>1 punktów sprzedaży napojów alkoholowych niskoprocentowych przeznaczonych do spożycia w miejscu sprzedaży 9wygaszenie zezwolenia z dniem 01.09.2014r.),</w:t>
      </w:r>
    </w:p>
    <w:p w:rsidR="007829C1" w:rsidRDefault="007829C1" w:rsidP="007829C1">
      <w:pPr>
        <w:numPr>
          <w:ilvl w:val="1"/>
          <w:numId w:val="1"/>
        </w:numPr>
        <w:jc w:val="both"/>
      </w:pPr>
      <w:r>
        <w:t>wydano 2 zezwolenia jednorazowe na sprzedaż napojów alkoholowych niskoprocentowych przeznaczonych do spożycia w miejscu sprzedaży.</w:t>
      </w:r>
    </w:p>
    <w:p w:rsidR="007829C1" w:rsidRDefault="007829C1" w:rsidP="007829C1">
      <w:pPr>
        <w:jc w:val="both"/>
      </w:pPr>
    </w:p>
    <w:p w:rsidR="007829C1" w:rsidRDefault="007829C1" w:rsidP="007829C1">
      <w:pPr>
        <w:jc w:val="both"/>
        <w:rPr>
          <w:b/>
          <w:bCs/>
        </w:rPr>
      </w:pPr>
      <w:r>
        <w:rPr>
          <w:b/>
          <w:bCs/>
        </w:rPr>
        <w:t>§ 2. Zadania na 2015 rok:</w:t>
      </w:r>
    </w:p>
    <w:p w:rsidR="007829C1" w:rsidRDefault="007829C1" w:rsidP="007829C1">
      <w:pPr>
        <w:jc w:val="both"/>
      </w:pPr>
    </w:p>
    <w:p w:rsidR="007829C1" w:rsidRDefault="007829C1" w:rsidP="007829C1">
      <w:pPr>
        <w:pStyle w:val="Tekstpodstawowy"/>
        <w:numPr>
          <w:ilvl w:val="0"/>
          <w:numId w:val="3"/>
        </w:numPr>
      </w:pPr>
      <w:r>
        <w:t>Zwiększenie dostępności pomocy terapeutycznej i rehabilitacyjnej dla osób uzależnionych i osób zagrożonych uzależnieniem poprzez:</w:t>
      </w:r>
    </w:p>
    <w:p w:rsidR="007829C1" w:rsidRDefault="007829C1" w:rsidP="007829C1">
      <w:pPr>
        <w:pStyle w:val="Tekstpodstawowy"/>
        <w:numPr>
          <w:ilvl w:val="1"/>
          <w:numId w:val="1"/>
        </w:numPr>
      </w:pPr>
      <w:r>
        <w:t>współudział w finansowaniu działań terapeutycznych, na które kierowani są lub sami się zgłaszają mieszkańcy gminy  Jeleniewo (np. zwrot opłat za udział w ramach zajęć terapeutycznych),</w:t>
      </w:r>
    </w:p>
    <w:p w:rsidR="007829C1" w:rsidRDefault="007829C1" w:rsidP="007829C1">
      <w:pPr>
        <w:pStyle w:val="Tekstpodstawowy"/>
        <w:numPr>
          <w:ilvl w:val="1"/>
          <w:numId w:val="1"/>
        </w:numPr>
      </w:pPr>
      <w:r>
        <w:t>dofinansowanie dodatkowych programów terapeutycznych w poradni odwykowej dla mieszkańców gminy Jeleniewo,</w:t>
      </w:r>
    </w:p>
    <w:p w:rsidR="007829C1" w:rsidRDefault="007829C1" w:rsidP="007829C1">
      <w:pPr>
        <w:pStyle w:val="Tekstpodstawowy"/>
        <w:numPr>
          <w:ilvl w:val="1"/>
          <w:numId w:val="1"/>
        </w:numPr>
      </w:pPr>
      <w:r>
        <w:t>dofinansowanie wyjazdów terapeutycznych i obozów terapeutycznych dla osób  uzależnionych i członków ich rodzin,</w:t>
      </w:r>
    </w:p>
    <w:p w:rsidR="007829C1" w:rsidRDefault="007829C1" w:rsidP="007829C1">
      <w:pPr>
        <w:pStyle w:val="Tekstpodstawowy"/>
        <w:numPr>
          <w:ilvl w:val="1"/>
          <w:numId w:val="1"/>
        </w:numPr>
      </w:pPr>
      <w:r>
        <w:t>prowadzenie i doposażenie Punktu Konsultacyjnego w Jeleniewie,</w:t>
      </w:r>
    </w:p>
    <w:p w:rsidR="007829C1" w:rsidRDefault="007829C1" w:rsidP="007829C1">
      <w:pPr>
        <w:pStyle w:val="Tekstpodstawowy"/>
        <w:numPr>
          <w:ilvl w:val="1"/>
          <w:numId w:val="1"/>
        </w:numPr>
      </w:pPr>
      <w:r>
        <w:t>opłacanie kosztów opinii biegłego w przedmiocie uzależnienia od alkoholu,</w:t>
      </w:r>
    </w:p>
    <w:p w:rsidR="007829C1" w:rsidRDefault="007829C1" w:rsidP="007829C1">
      <w:pPr>
        <w:pStyle w:val="Tekstpodstawowy"/>
        <w:numPr>
          <w:ilvl w:val="1"/>
          <w:numId w:val="1"/>
        </w:numPr>
      </w:pPr>
      <w:r>
        <w:t>organizowanie i udział w szkoleniach z zakresu uzależnienia,</w:t>
      </w:r>
    </w:p>
    <w:p w:rsidR="007829C1" w:rsidRDefault="007829C1" w:rsidP="007829C1">
      <w:pPr>
        <w:pStyle w:val="Tekstpodstawowy"/>
        <w:numPr>
          <w:ilvl w:val="1"/>
          <w:numId w:val="1"/>
        </w:numPr>
      </w:pPr>
      <w:r>
        <w:t>zakup i dystrybucja materiałów informacyjno-edukacyjnych w przedmiocie uzależnienia,</w:t>
      </w:r>
    </w:p>
    <w:p w:rsidR="007829C1" w:rsidRDefault="007829C1" w:rsidP="007829C1">
      <w:pPr>
        <w:pStyle w:val="Tekstpodstawowywcity"/>
        <w:ind w:left="1440" w:hanging="1080"/>
        <w:jc w:val="both"/>
      </w:pPr>
      <w:r>
        <w:t xml:space="preserve">            -   prowadzenie porad i konsultacji dla osób eksperymentujących z narkotykami     oraz prowadzenie działań motywujących do podjęcia terapii i ograniczenia szkód w związku z używaniem narkotyków</w:t>
      </w:r>
    </w:p>
    <w:p w:rsidR="007829C1" w:rsidRDefault="007829C1" w:rsidP="007829C1">
      <w:pPr>
        <w:pStyle w:val="Tekstpodstawowywcity2"/>
        <w:numPr>
          <w:ilvl w:val="1"/>
          <w:numId w:val="1"/>
        </w:numPr>
        <w:jc w:val="both"/>
      </w:pPr>
      <w:r>
        <w:t>udzielanie pomocy prawnej rodzinom, które dotknął problem uzależnienia od narkotyków.</w:t>
      </w:r>
    </w:p>
    <w:p w:rsidR="007829C1" w:rsidRDefault="007829C1" w:rsidP="007829C1">
      <w:pPr>
        <w:pStyle w:val="Tekstpodstawowy"/>
        <w:ind w:left="1080"/>
      </w:pPr>
    </w:p>
    <w:p w:rsidR="007829C1" w:rsidRDefault="007829C1" w:rsidP="007829C1">
      <w:pPr>
        <w:pStyle w:val="Tekstpodstawowy"/>
        <w:numPr>
          <w:ilvl w:val="0"/>
          <w:numId w:val="3"/>
        </w:numPr>
      </w:pPr>
      <w:r>
        <w:t>Udzielanie rodzinom, w których występują problemy alkoholowe i narkomanii, pomocy psychospołecznej i prawnej, a w szczególności ochrony przed przemocą w rodzinie poprzez:</w:t>
      </w:r>
    </w:p>
    <w:p w:rsidR="007829C1" w:rsidRDefault="007829C1" w:rsidP="007829C1">
      <w:pPr>
        <w:pStyle w:val="Tekstpodstawowy"/>
        <w:numPr>
          <w:ilvl w:val="1"/>
          <w:numId w:val="1"/>
        </w:numPr>
      </w:pPr>
      <w:r>
        <w:t>współpracę Komisji z organami policji, sądem, służbą zdrowia, szkołami, GOPS w zakresie eliminowania zjawisk patologicznych w środowisku rodzinnym i udzielanie pomocy doraźnej,</w:t>
      </w:r>
    </w:p>
    <w:p w:rsidR="007829C1" w:rsidRDefault="007829C1" w:rsidP="007829C1">
      <w:pPr>
        <w:pStyle w:val="Tekstpodstawowy"/>
        <w:numPr>
          <w:ilvl w:val="1"/>
          <w:numId w:val="1"/>
        </w:numPr>
      </w:pPr>
      <w:r>
        <w:t>współpracę z Ośrodkiem Interwencji Kryzysowej Powiatowego Centrum Pomocy Rodzinie w Suwałkach oraz Punktem Konsultacyjnym w Jeleniewie, którego zadaniem jest udzielanie pomocy rodzinom w sytuacjach kryzysowych dotkniętych alkoholizmem, narkomanii i przemocą w rodzinie oraz udzielanie fachowych porad i informacji osobom uzależnionym i członkom ich rodzin,</w:t>
      </w:r>
    </w:p>
    <w:p w:rsidR="007829C1" w:rsidRDefault="007829C1" w:rsidP="007829C1">
      <w:pPr>
        <w:pStyle w:val="Tekstpodstawowy"/>
        <w:numPr>
          <w:ilvl w:val="1"/>
          <w:numId w:val="1"/>
        </w:numPr>
      </w:pPr>
      <w:r>
        <w:lastRenderedPageBreak/>
        <w:t>współpracę z Posterunkiem Policji w Rutce- Tartak w celu zwiększenia skuteczności interwencji wobec przemocy w rodzinie, nadużywania alkoholu poprzez doposażenie w niezbędny sprzęt do prowadzenia procedury Niebieskiej Karty oraz prowadzenia działalności profilaktycznej z dziećmi i młodzieżą z terenu gminy Jeleniewo,</w:t>
      </w:r>
    </w:p>
    <w:p w:rsidR="007829C1" w:rsidRDefault="007829C1" w:rsidP="007829C1">
      <w:pPr>
        <w:pStyle w:val="Tekstpodstawowy"/>
        <w:numPr>
          <w:ilvl w:val="1"/>
          <w:numId w:val="1"/>
        </w:numPr>
      </w:pPr>
      <w:r>
        <w:t>tworzenie bardziej przyjaznych warunków w siedzibie Posterunku Policji w Rutce-Tartak dla przyjęć interesantów związanych z różnorodnymi problemami (alkoholizm, przemoc w rodzinie, narkomania i inne patologie), w tym przystosowanie pomieszczeń w celu organizowania spotkań edukacyjno-profilaktycznych dla dzieci i młodzieży z terenu gminy Jeleniewo,</w:t>
      </w:r>
    </w:p>
    <w:p w:rsidR="007829C1" w:rsidRDefault="007829C1" w:rsidP="007829C1">
      <w:pPr>
        <w:pStyle w:val="Tekstpodstawowy"/>
        <w:numPr>
          <w:ilvl w:val="1"/>
          <w:numId w:val="1"/>
        </w:numPr>
      </w:pPr>
      <w:r>
        <w:t>dofinansowanie wypoczynku letniego dla dzieci z rodzin dotkniętych problemem alkoholowym, narkomanii i przemocy w rodzinie,</w:t>
      </w:r>
    </w:p>
    <w:p w:rsidR="007829C1" w:rsidRDefault="007829C1" w:rsidP="007829C1">
      <w:pPr>
        <w:pStyle w:val="Tekstpodstawowy"/>
        <w:numPr>
          <w:ilvl w:val="1"/>
          <w:numId w:val="1"/>
        </w:numPr>
      </w:pPr>
      <w:r>
        <w:t>dofinansowanie działalności świetlic socjoterapeutycznych dla dzieci z rodzin dysfunkcyjnych,</w:t>
      </w:r>
    </w:p>
    <w:p w:rsidR="007829C1" w:rsidRDefault="007829C1" w:rsidP="007829C1">
      <w:pPr>
        <w:pStyle w:val="Tekstpodstawowy"/>
        <w:numPr>
          <w:ilvl w:val="1"/>
          <w:numId w:val="1"/>
        </w:numPr>
      </w:pPr>
      <w:r>
        <w:t>organizowanie, dofinansowanie oraz udział w  szkoleniach w zakresie rozpoznawania i przeciwdziałania zjawiska przemocy w rodzinie i nadużywaniu alkoholu  i narkomanii w rodzinie dla n/w osób:</w:t>
      </w:r>
    </w:p>
    <w:p w:rsidR="007829C1" w:rsidRDefault="007829C1" w:rsidP="007829C1">
      <w:pPr>
        <w:pStyle w:val="Tekstpodstawowy"/>
        <w:numPr>
          <w:ilvl w:val="2"/>
          <w:numId w:val="1"/>
        </w:numPr>
      </w:pPr>
      <w:r>
        <w:t>pracowników służby zdrowia,</w:t>
      </w:r>
    </w:p>
    <w:p w:rsidR="007829C1" w:rsidRDefault="007829C1" w:rsidP="007829C1">
      <w:pPr>
        <w:pStyle w:val="Tekstpodstawowy"/>
        <w:numPr>
          <w:ilvl w:val="2"/>
          <w:numId w:val="1"/>
        </w:numPr>
      </w:pPr>
      <w:r>
        <w:t>funkcjonariuszy policji,</w:t>
      </w:r>
    </w:p>
    <w:p w:rsidR="007829C1" w:rsidRDefault="007829C1" w:rsidP="007829C1">
      <w:pPr>
        <w:pStyle w:val="Tekstpodstawowy"/>
        <w:numPr>
          <w:ilvl w:val="2"/>
          <w:numId w:val="1"/>
        </w:numPr>
      </w:pPr>
      <w:r>
        <w:t>pedagogów szkolnych i nauczycieli,</w:t>
      </w:r>
    </w:p>
    <w:p w:rsidR="007829C1" w:rsidRDefault="007829C1" w:rsidP="007829C1">
      <w:pPr>
        <w:pStyle w:val="Tekstpodstawowy"/>
        <w:numPr>
          <w:ilvl w:val="2"/>
          <w:numId w:val="1"/>
        </w:numPr>
      </w:pPr>
      <w:r>
        <w:t>pracowników GOPS,</w:t>
      </w:r>
    </w:p>
    <w:p w:rsidR="007829C1" w:rsidRDefault="007829C1" w:rsidP="007829C1">
      <w:pPr>
        <w:pStyle w:val="Tekstpodstawowy"/>
        <w:numPr>
          <w:ilvl w:val="2"/>
          <w:numId w:val="1"/>
        </w:numPr>
      </w:pPr>
      <w:r>
        <w:t>członków GKPiRPAiN.</w:t>
      </w:r>
    </w:p>
    <w:p w:rsidR="007829C1" w:rsidRDefault="007829C1" w:rsidP="007829C1">
      <w:pPr>
        <w:pStyle w:val="Tekstpodstawowy"/>
        <w:ind w:left="1980"/>
      </w:pPr>
    </w:p>
    <w:p w:rsidR="007829C1" w:rsidRDefault="007829C1" w:rsidP="00333389">
      <w:pPr>
        <w:pStyle w:val="Akapitzlist"/>
        <w:numPr>
          <w:ilvl w:val="0"/>
          <w:numId w:val="3"/>
        </w:numPr>
        <w:jc w:val="both"/>
      </w:pPr>
      <w: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wychowawczych i socjoterapeutycznych</w:t>
      </w:r>
      <w:r w:rsidRPr="00333389">
        <w:rPr>
          <w:b/>
          <w:bCs/>
          <w:sz w:val="28"/>
        </w:rPr>
        <w:t xml:space="preserve"> </w:t>
      </w:r>
      <w:r>
        <w:t>poprzez:</w:t>
      </w:r>
    </w:p>
    <w:p w:rsidR="007829C1" w:rsidRDefault="007829C1" w:rsidP="007829C1">
      <w:pPr>
        <w:ind w:left="360"/>
        <w:jc w:val="both"/>
      </w:pPr>
    </w:p>
    <w:p w:rsidR="007829C1" w:rsidRDefault="007829C1" w:rsidP="00333389">
      <w:pPr>
        <w:numPr>
          <w:ilvl w:val="1"/>
          <w:numId w:val="3"/>
        </w:numPr>
        <w:jc w:val="both"/>
      </w:pPr>
      <w:r>
        <w:t>kontynuowanie i wprowadzanie nowych programów profilaktycznych i psychoedukacyjnych w placówkach oświatowych i kulturalnych,</w:t>
      </w:r>
    </w:p>
    <w:p w:rsidR="007829C1" w:rsidRDefault="007829C1" w:rsidP="00333389">
      <w:pPr>
        <w:numPr>
          <w:ilvl w:val="1"/>
          <w:numId w:val="3"/>
        </w:numPr>
        <w:jc w:val="both"/>
      </w:pPr>
      <w:r>
        <w:t>podejmowanie działań w celu zorganizowania pozalekcyjnych zajęć sportowych i innych, zakup sprzętu sportowo-rekracyjnego, odzieży  sportowej, oraz dofinansowanie dożywiania dzieci w  ramach tych zajęć,</w:t>
      </w:r>
    </w:p>
    <w:p w:rsidR="007829C1" w:rsidRDefault="007829C1" w:rsidP="00333389">
      <w:pPr>
        <w:numPr>
          <w:ilvl w:val="1"/>
          <w:numId w:val="3"/>
        </w:numPr>
        <w:jc w:val="both"/>
      </w:pPr>
      <w:r>
        <w:t>wspieranie i dofinansowanie wycieczek szkolnych dla dzieci z rodzin dysfunkcyjnych,</w:t>
      </w:r>
    </w:p>
    <w:p w:rsidR="007829C1" w:rsidRDefault="007829C1" w:rsidP="00333389">
      <w:pPr>
        <w:numPr>
          <w:ilvl w:val="1"/>
          <w:numId w:val="3"/>
        </w:numPr>
        <w:jc w:val="both"/>
      </w:pPr>
      <w:r>
        <w:t>finansowanie kosztów szkoleń dla rodzin wspierających,</w:t>
      </w:r>
    </w:p>
    <w:p w:rsidR="007829C1" w:rsidRDefault="007829C1" w:rsidP="00333389">
      <w:pPr>
        <w:numPr>
          <w:ilvl w:val="1"/>
          <w:numId w:val="3"/>
        </w:numPr>
        <w:jc w:val="both"/>
      </w:pPr>
      <w:r>
        <w:t>organizowanie i prowadzenie dla uczniów szkół z terenu gminy spektakli i programów profilaktycznych o tematyce uzależnienia od alkoholu i przeciwdziałania narkomanii,</w:t>
      </w:r>
    </w:p>
    <w:p w:rsidR="007829C1" w:rsidRDefault="007829C1" w:rsidP="00333389">
      <w:pPr>
        <w:numPr>
          <w:ilvl w:val="1"/>
          <w:numId w:val="3"/>
        </w:numPr>
        <w:jc w:val="both"/>
      </w:pPr>
      <w:r>
        <w:t>szkolenie podmiotów korzystających z zezwoleń na sprzedaż alkoholu w zakresie przestrzegania zasad sprzedaży alkoholu, kontrole punktów sprzedaży alkoholu,</w:t>
      </w:r>
    </w:p>
    <w:p w:rsidR="007829C1" w:rsidRDefault="007829C1" w:rsidP="00333389">
      <w:pPr>
        <w:numPr>
          <w:ilvl w:val="1"/>
          <w:numId w:val="3"/>
        </w:numPr>
        <w:jc w:val="both"/>
      </w:pPr>
      <w:r>
        <w:t>prowadzenie działań na rzecz przeciwdziałania nietrzeźwości kierowców,</w:t>
      </w:r>
    </w:p>
    <w:p w:rsidR="007829C1" w:rsidRDefault="007829C1" w:rsidP="00333389">
      <w:pPr>
        <w:numPr>
          <w:ilvl w:val="1"/>
          <w:numId w:val="3"/>
        </w:numPr>
        <w:jc w:val="both"/>
      </w:pPr>
      <w:r>
        <w:t>edukacja mieszkańców gminy w zakresie profilaktyki uzależnień poprzez spotkania i imprezy otwarte,</w:t>
      </w:r>
    </w:p>
    <w:p w:rsidR="007829C1" w:rsidRDefault="007829C1" w:rsidP="00333389">
      <w:pPr>
        <w:numPr>
          <w:ilvl w:val="1"/>
          <w:numId w:val="3"/>
        </w:numPr>
        <w:jc w:val="both"/>
      </w:pPr>
      <w:r>
        <w:t>motywowanie osób uzależnionych od alkoholu i narkotyków do podjęcia leczenia,</w:t>
      </w:r>
    </w:p>
    <w:p w:rsidR="007829C1" w:rsidRDefault="007829C1" w:rsidP="007829C1">
      <w:pPr>
        <w:ind w:left="1080"/>
        <w:jc w:val="both"/>
      </w:pPr>
    </w:p>
    <w:p w:rsidR="007829C1" w:rsidRDefault="007829C1" w:rsidP="007829C1">
      <w:pPr>
        <w:pStyle w:val="Tekstpodstawowy"/>
        <w:ind w:left="360"/>
      </w:pPr>
      <w:r>
        <w:lastRenderedPageBreak/>
        <w:t>4.</w:t>
      </w:r>
      <w:r w:rsidR="00333389">
        <w:t xml:space="preserve"> </w:t>
      </w:r>
      <w:r>
        <w:t>Wspomaganie działalności instytucji, stowarzyszeń i osób fizycznych, służącej rozwiązywaniu problemów alkoholowych poprzez popieranie i dofinansowanie imprez kulturalnych i sportowych promujących zdrowy styl życia.</w:t>
      </w:r>
    </w:p>
    <w:p w:rsidR="007829C1" w:rsidRDefault="007829C1" w:rsidP="007829C1">
      <w:pPr>
        <w:pStyle w:val="Tekstpodstawowywcity2"/>
        <w:jc w:val="both"/>
      </w:pPr>
      <w:r>
        <w:t>- współpraca samorządu lokalnego z instytucjami i organizacjami pozarządowymi  w realizacji gminnego programu profilaktyki przeciwdziałania alkoholizmowi i narkomanii i propagujących zdrowy styl życia.</w:t>
      </w:r>
    </w:p>
    <w:p w:rsidR="007829C1" w:rsidRDefault="007829C1" w:rsidP="007829C1">
      <w:pPr>
        <w:ind w:left="1080"/>
        <w:jc w:val="both"/>
      </w:pPr>
      <w:r>
        <w:t>- współpraca z instytucjami i stowarzyszeniami kulturalnymi, sportowymi i   oświatowymi w zakresie zagospodarowania czasu wolnego dzieci i młodzieży,</w:t>
      </w:r>
    </w:p>
    <w:p w:rsidR="007829C1" w:rsidRDefault="007829C1" w:rsidP="007829C1">
      <w:pPr>
        <w:ind w:left="1080"/>
        <w:jc w:val="both"/>
      </w:pPr>
      <w:r>
        <w:t>- finansowanie kosztów związanych z udzielaniem pomocy ponoszone przez rodziny wspierające,</w:t>
      </w:r>
    </w:p>
    <w:p w:rsidR="007829C1" w:rsidRDefault="007829C1" w:rsidP="007829C1">
      <w:pPr>
        <w:ind w:left="1080"/>
        <w:jc w:val="both"/>
      </w:pPr>
      <w:r>
        <w:t>- nawiązywanie współpracy z Policją w celu prowadzenia wspólnych działań profilaktycznych wynikających z ustawy o policji i ustawy o wychowaniu w trzeźwości oraz ustawy  o przeciwdziałaniu narkomanii.</w:t>
      </w:r>
    </w:p>
    <w:p w:rsidR="007829C1" w:rsidRDefault="007829C1" w:rsidP="007829C1">
      <w:pPr>
        <w:pStyle w:val="Tekstpodstawowy"/>
      </w:pPr>
    </w:p>
    <w:p w:rsidR="007829C1" w:rsidRDefault="007829C1" w:rsidP="007829C1">
      <w:pPr>
        <w:pStyle w:val="Tekstpodstawowy"/>
        <w:numPr>
          <w:ilvl w:val="0"/>
          <w:numId w:val="7"/>
        </w:numPr>
      </w:pPr>
      <w:r>
        <w:t>Podejmowanie interwencji w związku z naruszeniem przepisów określonych w art. 13¹ i 15 ustawy oraz występowanie przed sądem w charakterze oskarżyciela publicznego poprzez:</w:t>
      </w:r>
    </w:p>
    <w:p w:rsidR="007829C1" w:rsidRDefault="007829C1" w:rsidP="007829C1">
      <w:pPr>
        <w:pStyle w:val="Tekstpodstawowy"/>
        <w:ind w:left="1080"/>
      </w:pPr>
      <w:r>
        <w:t>- cofanie zezwoleń na sprzedaż napojów alkoholowych w przypadku naruszenia zasad sprzedaży napojów alkoholowych osobom nietrzeźwym i nieletnim przez podmioty korzystające z zezwoleń na sprzedaż alkoholu,</w:t>
      </w:r>
    </w:p>
    <w:p w:rsidR="007829C1" w:rsidRDefault="007829C1" w:rsidP="007829C1">
      <w:pPr>
        <w:pStyle w:val="Tekstpodstawowy"/>
        <w:ind w:left="1080"/>
      </w:pPr>
      <w:r>
        <w:t>- w przypadku złamania zakazu promocji i reklamy napojów alkoholowych podejmowanie interwencji i występowanie przed sądem jako oskarżyciel publiczny,</w:t>
      </w:r>
    </w:p>
    <w:p w:rsidR="007829C1" w:rsidRDefault="007829C1" w:rsidP="007829C1">
      <w:pPr>
        <w:ind w:left="1080"/>
        <w:jc w:val="both"/>
      </w:pPr>
    </w:p>
    <w:p w:rsidR="007829C1" w:rsidRDefault="007829C1" w:rsidP="007829C1">
      <w:pPr>
        <w:numPr>
          <w:ilvl w:val="0"/>
          <w:numId w:val="7"/>
        </w:numPr>
        <w:jc w:val="both"/>
      </w:pPr>
      <w:r>
        <w:t>Pomoc społeczna osobom uzależnionym i rodzinom osób uzależnionych, dotkniętych ubóstwem i wykluczeniem społecznym i integrowanie ze środowiskiem lokalnym tych osób z wykorzystaniem pracy socjalnej i kontraktu socjalnego.</w:t>
      </w:r>
    </w:p>
    <w:p w:rsidR="007829C1" w:rsidRDefault="007829C1" w:rsidP="007829C1">
      <w:pPr>
        <w:pStyle w:val="Tekstpodstawowywcity2"/>
        <w:jc w:val="both"/>
      </w:pPr>
      <w:r>
        <w:t>- świadczenie pomocy społecznej osobom uzależnionym i rodzinom osób dotkniętych ubóstwem i wykluczeniem społecznym przez GOPS w myśl przepisów ustawy z dnia 12 marca 2004r. o pomocy społecznej (Dz. U. z 2013r. , poz. 182 ze zm.), a w szczególności art. 7. pkt. 13.</w:t>
      </w:r>
    </w:p>
    <w:p w:rsidR="007829C1" w:rsidRDefault="007829C1" w:rsidP="007829C1">
      <w:pPr>
        <w:pStyle w:val="Tekstpodstawowy"/>
        <w:ind w:left="1080"/>
      </w:pPr>
    </w:p>
    <w:p w:rsidR="007829C1" w:rsidRDefault="007829C1" w:rsidP="007829C1">
      <w:pPr>
        <w:pStyle w:val="Tekstpodstawowy"/>
        <w:numPr>
          <w:ilvl w:val="0"/>
          <w:numId w:val="7"/>
        </w:numPr>
      </w:pPr>
      <w:r>
        <w:t>Wspieranie zatrudnienia socjalnego poprzez organizowanie i finansowanie centrów integracji społecznej.</w:t>
      </w:r>
    </w:p>
    <w:p w:rsidR="007829C1" w:rsidRDefault="007829C1" w:rsidP="007829C1">
      <w:pPr>
        <w:pStyle w:val="Tekstpodstawowy"/>
        <w:ind w:left="360"/>
      </w:pPr>
    </w:p>
    <w:p w:rsidR="007829C1" w:rsidRDefault="007829C1" w:rsidP="007829C1">
      <w:pPr>
        <w:pStyle w:val="Tekstpodstawowy"/>
        <w:numPr>
          <w:ilvl w:val="0"/>
          <w:numId w:val="7"/>
        </w:numPr>
      </w:pPr>
      <w:r>
        <w:t>Finansowanie szkoleń z zakresu profilaktyki i rozwiązywania problemów alkoholowych i narkomanii w szczególności dla:</w:t>
      </w:r>
    </w:p>
    <w:p w:rsidR="007829C1" w:rsidRDefault="007829C1" w:rsidP="007829C1">
      <w:pPr>
        <w:pStyle w:val="Tekstpodstawowy"/>
        <w:ind w:left="1080"/>
      </w:pPr>
      <w:r>
        <w:t>- członków Gminnej Komisji Profilaktyki i Rozwiązywania Problemów Alkoholowych i Narkomanii,</w:t>
      </w:r>
    </w:p>
    <w:p w:rsidR="007829C1" w:rsidRDefault="007829C1" w:rsidP="007829C1">
      <w:pPr>
        <w:pStyle w:val="Tekstpodstawowy"/>
        <w:ind w:left="1080"/>
      </w:pPr>
      <w:r>
        <w:t>- pracowników: GOPS, gminnych jednostek organizacyjnych oraz innych osób wytypowanych przez Gminną Komisję Profilaktyki i Rozwiązywania Problemów Alkoholowych i Narkomanii.</w:t>
      </w:r>
    </w:p>
    <w:p w:rsidR="007829C1" w:rsidRDefault="007829C1" w:rsidP="007829C1">
      <w:pPr>
        <w:pStyle w:val="Tekstpodstawowy"/>
        <w:ind w:left="1080"/>
      </w:pPr>
    </w:p>
    <w:p w:rsidR="007829C1" w:rsidRDefault="007829C1" w:rsidP="007829C1">
      <w:pPr>
        <w:pStyle w:val="Tekstpodstawowy"/>
        <w:numPr>
          <w:ilvl w:val="0"/>
          <w:numId w:val="7"/>
        </w:numPr>
      </w:pPr>
      <w:r>
        <w:t>Zakup materiałów biurowych niezbędnych do prowadzenia bieżącej działalności profilaktycznej.</w:t>
      </w:r>
    </w:p>
    <w:p w:rsidR="007829C1" w:rsidRPr="00413E8F" w:rsidRDefault="007829C1" w:rsidP="007829C1">
      <w:pPr>
        <w:pStyle w:val="Tekstpodstawowy"/>
      </w:pPr>
      <w:r>
        <w:rPr>
          <w:b/>
          <w:bCs/>
        </w:rPr>
        <w:t>§ 3. Zasady wynagradzania członków Gminnej Komisji Profilaktyki i Rozwiązywania Problemów Alkoholowych i Narkomanii:</w:t>
      </w:r>
    </w:p>
    <w:p w:rsidR="007829C1" w:rsidRDefault="007829C1" w:rsidP="007829C1">
      <w:pPr>
        <w:pStyle w:val="Tekstpodstawowy"/>
        <w:rPr>
          <w:b/>
          <w:bCs/>
        </w:rPr>
      </w:pPr>
    </w:p>
    <w:p w:rsidR="007829C1" w:rsidRDefault="007829C1" w:rsidP="007829C1">
      <w:pPr>
        <w:pStyle w:val="Tekstpodstawowy"/>
      </w:pPr>
      <w:r>
        <w:t>Przewodniczący, Sekretarz i Członkowie Komisji za udział w posiedzeniu otrzymują każdorazowo wynagrodzenie w wysokości:</w:t>
      </w:r>
    </w:p>
    <w:p w:rsidR="007829C1" w:rsidRDefault="007829C1" w:rsidP="007829C1">
      <w:pPr>
        <w:pStyle w:val="Tekstpodstawowy"/>
        <w:numPr>
          <w:ilvl w:val="0"/>
          <w:numId w:val="4"/>
        </w:numPr>
      </w:pPr>
      <w:r>
        <w:lastRenderedPageBreak/>
        <w:t>10 % minimalnego wynagrodzenia za pracę  zgodnie z Rozporządzeniem Rady Ministrów w sprawie wysokości minimalnego wynagrodzenia za pracę.</w:t>
      </w:r>
    </w:p>
    <w:p w:rsidR="007829C1" w:rsidRDefault="007829C1" w:rsidP="007829C1">
      <w:pPr>
        <w:pStyle w:val="Tekstpodstawowy"/>
        <w:numPr>
          <w:ilvl w:val="0"/>
          <w:numId w:val="4"/>
        </w:numPr>
      </w:pPr>
      <w:r>
        <w:t>koszty podróży poza terenem gminy pokrywa się na zasadach określonych w rozporządzeniu Ministra Pracy i Polityki Społecznej z dnia 29 stycznia 2013 roku     (Dz. U. z 2013r., poz. 167 ).</w:t>
      </w:r>
    </w:p>
    <w:p w:rsidR="007829C1" w:rsidRDefault="007829C1" w:rsidP="007829C1">
      <w:pPr>
        <w:pStyle w:val="Tekstpodstawowy"/>
        <w:numPr>
          <w:ilvl w:val="0"/>
          <w:numId w:val="4"/>
        </w:numPr>
      </w:pPr>
      <w:r>
        <w:t>podstawę do wypłaty wynagrodzenia dla członków komisji stanowią sporządzone i podpisane listy obecności.</w:t>
      </w:r>
    </w:p>
    <w:p w:rsidR="007829C1" w:rsidRDefault="007829C1" w:rsidP="007829C1">
      <w:pPr>
        <w:pStyle w:val="Tekstpodstawowy"/>
        <w:numPr>
          <w:ilvl w:val="0"/>
          <w:numId w:val="4"/>
        </w:numPr>
      </w:pPr>
      <w:r>
        <w:t>wynagrodzenie wypłacane jest w oparciu o wykaz i listę obecności, po odbytych posiedzeniach na koniec każdego kwartału.</w:t>
      </w:r>
    </w:p>
    <w:p w:rsidR="007829C1" w:rsidRDefault="007829C1" w:rsidP="007829C1">
      <w:pPr>
        <w:pStyle w:val="Tekstpodstawowy"/>
        <w:ind w:left="360"/>
      </w:pPr>
    </w:p>
    <w:p w:rsidR="007829C1" w:rsidRDefault="007829C1" w:rsidP="007829C1">
      <w:pPr>
        <w:pStyle w:val="Tekstpodstawowy"/>
        <w:rPr>
          <w:b/>
          <w:bCs/>
        </w:rPr>
      </w:pPr>
      <w:r>
        <w:rPr>
          <w:b/>
          <w:bCs/>
        </w:rPr>
        <w:t>§ 4. Realizatorzy Gminnego Programu Profilaktyki i Rozwiązywania Problemów Alkoholowych i Narkomanii:</w:t>
      </w:r>
    </w:p>
    <w:p w:rsidR="007829C1" w:rsidRDefault="007829C1" w:rsidP="007829C1">
      <w:pPr>
        <w:pStyle w:val="Tekstpodstawowy"/>
        <w:numPr>
          <w:ilvl w:val="0"/>
          <w:numId w:val="8"/>
        </w:numPr>
      </w:pPr>
      <w:r>
        <w:t>Gminna Komisja Profilaktyki i Rozwiązywania Problemów Alkoholowych i Narkomanii</w:t>
      </w:r>
    </w:p>
    <w:p w:rsidR="007829C1" w:rsidRDefault="007829C1" w:rsidP="007829C1">
      <w:pPr>
        <w:jc w:val="both"/>
      </w:pPr>
      <w:r>
        <w:rPr>
          <w:b/>
          <w:bCs/>
        </w:rPr>
        <w:t xml:space="preserve">       </w:t>
      </w:r>
      <w:r w:rsidRPr="00983F78">
        <w:rPr>
          <w:bCs/>
        </w:rPr>
        <w:t>2.</w:t>
      </w:r>
      <w:r>
        <w:rPr>
          <w:b/>
          <w:bCs/>
        </w:rPr>
        <w:t xml:space="preserve">  </w:t>
      </w:r>
      <w:r>
        <w:t>Gminny Ośrodek Pomocy Społecznej w Jeleniewie</w:t>
      </w:r>
    </w:p>
    <w:p w:rsidR="007829C1" w:rsidRDefault="007829C1" w:rsidP="007829C1">
      <w:pPr>
        <w:jc w:val="both"/>
      </w:pPr>
      <w:r>
        <w:t xml:space="preserve">       3. Instytucje i stowarzyszenia kulturalne, sportowe i oświatowe,</w:t>
      </w:r>
    </w:p>
    <w:p w:rsidR="007829C1" w:rsidRDefault="007829C1" w:rsidP="007829C1">
      <w:pPr>
        <w:jc w:val="both"/>
      </w:pPr>
      <w:r>
        <w:t xml:space="preserve">       4. Organizacje pozarządowe, których działalność statutowa obejmuje zadania publiczne z zakresu ochrony i promocji zdrowia, pomocy społecznej, wychowania i kultury fizycznej, edukacji, porządku i bezpieczeństwa publicznego.</w:t>
      </w:r>
    </w:p>
    <w:p w:rsidR="007829C1" w:rsidRDefault="007829C1" w:rsidP="007829C1">
      <w:pPr>
        <w:ind w:left="1080"/>
        <w:jc w:val="both"/>
      </w:pPr>
    </w:p>
    <w:p w:rsidR="007829C1" w:rsidRDefault="007829C1" w:rsidP="007829C1">
      <w:pPr>
        <w:pStyle w:val="Tekstpodstawowy"/>
        <w:rPr>
          <w:b/>
          <w:bCs/>
        </w:rPr>
      </w:pPr>
      <w:r>
        <w:rPr>
          <w:b/>
          <w:bCs/>
        </w:rPr>
        <w:t>§ 6. Zasady finansowania Programu:</w:t>
      </w:r>
    </w:p>
    <w:p w:rsidR="007829C1" w:rsidRDefault="007829C1" w:rsidP="007829C1">
      <w:pPr>
        <w:pStyle w:val="Tekstpodstawowy"/>
        <w:numPr>
          <w:ilvl w:val="0"/>
          <w:numId w:val="6"/>
        </w:numPr>
      </w:pPr>
      <w:r>
        <w:t>finansowanie zadań niniejszego Programu będzie dokonywane z rocznych opłat za korzystanie z zezwoleń na sprzedaż napojów alkoholowych wnoszonych przez prowadzące sprzedaż podmioty gospodarcze,</w:t>
      </w:r>
    </w:p>
    <w:p w:rsidR="007829C1" w:rsidRDefault="007829C1" w:rsidP="007829C1">
      <w:pPr>
        <w:pStyle w:val="Tekstpodstawowy"/>
        <w:numPr>
          <w:ilvl w:val="0"/>
          <w:numId w:val="6"/>
        </w:numPr>
      </w:pPr>
      <w:r>
        <w:t>środki finansowe pochodzące z opłat za wydanie zezwolenia na sprzedaż napojów alkoholowych, znajdujące się w dyspozycji Wójta Gminy Jeleniewo, nie wykorzystane w bieżącym roku budżetowym nie wygasają z upływem tego roku i są przeznaczone w następnym roku budżetowym na realizację zadań gminnego programu profilaktyki i rozwiązywania problemów alkoholowych i narkomanii.</w:t>
      </w:r>
    </w:p>
    <w:p w:rsidR="007829C1" w:rsidRDefault="007829C1" w:rsidP="007829C1">
      <w:pPr>
        <w:pStyle w:val="Tekstpodstawowy"/>
        <w:ind w:left="360"/>
        <w:rPr>
          <w:b/>
          <w:bCs/>
        </w:rPr>
      </w:pPr>
    </w:p>
    <w:p w:rsidR="007829C1" w:rsidRDefault="007829C1" w:rsidP="007829C1">
      <w:pPr>
        <w:pStyle w:val="Tekstpodstawowy"/>
        <w:rPr>
          <w:b/>
          <w:bCs/>
        </w:rPr>
      </w:pPr>
      <w:r>
        <w:rPr>
          <w:b/>
          <w:bCs/>
        </w:rPr>
        <w:t>§ 5. Postanowienia końcowe:</w:t>
      </w:r>
    </w:p>
    <w:p w:rsidR="007829C1" w:rsidRDefault="007829C1" w:rsidP="007829C1">
      <w:pPr>
        <w:pStyle w:val="Tekstpodstawowy"/>
        <w:rPr>
          <w:b/>
          <w:bCs/>
        </w:rPr>
      </w:pPr>
    </w:p>
    <w:p w:rsidR="007829C1" w:rsidRDefault="007829C1" w:rsidP="007829C1">
      <w:pPr>
        <w:pStyle w:val="Tekstpodstawowy"/>
        <w:numPr>
          <w:ilvl w:val="0"/>
          <w:numId w:val="5"/>
        </w:numPr>
      </w:pPr>
      <w:r>
        <w:t>Przewodniczący Gminnej Komisji Profilaktyki i Rozwiązywania Problemów Alkoholowych i Narkomanii składa sprawozdanie z działalności komisji Radzie Gminy na sesji Rady Gminy do 31 marca  następnego roku po roku sprawozdawczym.</w:t>
      </w:r>
    </w:p>
    <w:p w:rsidR="007829C1" w:rsidRDefault="007829C1" w:rsidP="007829C1">
      <w:pPr>
        <w:pStyle w:val="Tekstpodstawowy"/>
        <w:ind w:left="360"/>
      </w:pPr>
    </w:p>
    <w:p w:rsidR="007829C1" w:rsidRDefault="007829C1" w:rsidP="007829C1">
      <w:pPr>
        <w:pStyle w:val="Tekstpodstawowy"/>
        <w:ind w:left="360"/>
      </w:pPr>
    </w:p>
    <w:p w:rsidR="007829C1" w:rsidRDefault="007829C1" w:rsidP="007829C1">
      <w:pPr>
        <w:ind w:left="1080"/>
        <w:jc w:val="both"/>
      </w:pPr>
    </w:p>
    <w:p w:rsidR="007829C1" w:rsidRDefault="007829C1" w:rsidP="007829C1"/>
    <w:p w:rsidR="007829C1" w:rsidRDefault="007829C1" w:rsidP="007829C1"/>
    <w:p w:rsidR="006A3BBA" w:rsidRDefault="006A3BBA"/>
    <w:sectPr w:rsidR="006A3BBA" w:rsidSect="00652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7EA6"/>
    <w:multiLevelType w:val="hybridMultilevel"/>
    <w:tmpl w:val="B290D4EC"/>
    <w:lvl w:ilvl="0" w:tplc="0415000F">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9B51A5D"/>
    <w:multiLevelType w:val="hybridMultilevel"/>
    <w:tmpl w:val="8E18C3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7C6D6A"/>
    <w:multiLevelType w:val="hybridMultilevel"/>
    <w:tmpl w:val="47ACF16A"/>
    <w:lvl w:ilvl="0" w:tplc="0415000F">
      <w:start w:val="1"/>
      <w:numFmt w:val="decimal"/>
      <w:lvlText w:val="%1."/>
      <w:lvlJc w:val="left"/>
      <w:pPr>
        <w:tabs>
          <w:tab w:val="num" w:pos="720"/>
        </w:tabs>
        <w:ind w:left="720" w:hanging="360"/>
      </w:pPr>
      <w:rPr>
        <w:rFonts w:hint="default"/>
      </w:rPr>
    </w:lvl>
    <w:lvl w:ilvl="1" w:tplc="6546A7BA">
      <w:start w:val="1"/>
      <w:numFmt w:val="bullet"/>
      <w:lvlText w:val="-"/>
      <w:lvlJc w:val="left"/>
      <w:pPr>
        <w:tabs>
          <w:tab w:val="num" w:pos="1440"/>
        </w:tabs>
        <w:ind w:left="1440" w:hanging="360"/>
      </w:pPr>
      <w:rPr>
        <w:rFonts w:ascii="Times New Roman" w:eastAsia="Times New Roman" w:hAnsi="Times New Roman" w:cs="Times New Roman" w:hint="default"/>
      </w:rPr>
    </w:lvl>
    <w:lvl w:ilvl="2" w:tplc="28F20FC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3AA633E"/>
    <w:multiLevelType w:val="hybridMultilevel"/>
    <w:tmpl w:val="1D5A4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3E2918"/>
    <w:multiLevelType w:val="hybridMultilevel"/>
    <w:tmpl w:val="92AC38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65658C6"/>
    <w:multiLevelType w:val="hybridMultilevel"/>
    <w:tmpl w:val="50B0C1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C016EA3"/>
    <w:multiLevelType w:val="hybridMultilevel"/>
    <w:tmpl w:val="9810249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C8D24EC"/>
    <w:multiLevelType w:val="hybridMultilevel"/>
    <w:tmpl w:val="A2285F26"/>
    <w:lvl w:ilvl="0" w:tplc="0415000F">
      <w:start w:val="1"/>
      <w:numFmt w:val="decimal"/>
      <w:lvlText w:val="%1."/>
      <w:lvlJc w:val="left"/>
      <w:pPr>
        <w:tabs>
          <w:tab w:val="num" w:pos="720"/>
        </w:tabs>
        <w:ind w:left="720" w:hanging="360"/>
      </w:pPr>
      <w:rPr>
        <w:rFonts w:hint="default"/>
      </w:rPr>
    </w:lvl>
    <w:lvl w:ilvl="1" w:tplc="C568D72E">
      <w:start w:val="6"/>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C1"/>
    <w:rsid w:val="00333389"/>
    <w:rsid w:val="006A3BBA"/>
    <w:rsid w:val="007829C1"/>
    <w:rsid w:val="007F6CB7"/>
    <w:rsid w:val="00B90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A2380-B0BE-4FBE-93FE-D74548F1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29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829C1"/>
    <w:pPr>
      <w:jc w:val="center"/>
    </w:pPr>
    <w:rPr>
      <w:b/>
      <w:bCs/>
    </w:rPr>
  </w:style>
  <w:style w:type="character" w:customStyle="1" w:styleId="TytuZnak">
    <w:name w:val="Tytuł Znak"/>
    <w:basedOn w:val="Domylnaczcionkaakapitu"/>
    <w:link w:val="Tytu"/>
    <w:rsid w:val="007829C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7829C1"/>
    <w:pPr>
      <w:jc w:val="both"/>
    </w:pPr>
  </w:style>
  <w:style w:type="character" w:customStyle="1" w:styleId="TekstpodstawowyZnak">
    <w:name w:val="Tekst podstawowy Znak"/>
    <w:basedOn w:val="Domylnaczcionkaakapitu"/>
    <w:link w:val="Tekstpodstawowy"/>
    <w:semiHidden/>
    <w:rsid w:val="007829C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7829C1"/>
    <w:pPr>
      <w:ind w:left="360"/>
    </w:pPr>
  </w:style>
  <w:style w:type="character" w:customStyle="1" w:styleId="TekstpodstawowywcityZnak">
    <w:name w:val="Tekst podstawowy wcięty Znak"/>
    <w:basedOn w:val="Domylnaczcionkaakapitu"/>
    <w:link w:val="Tekstpodstawowywcity"/>
    <w:semiHidden/>
    <w:rsid w:val="007829C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7829C1"/>
    <w:pPr>
      <w:ind w:left="1080"/>
    </w:pPr>
  </w:style>
  <w:style w:type="character" w:customStyle="1" w:styleId="Tekstpodstawowywcity2Znak">
    <w:name w:val="Tekst podstawowy wcięty 2 Znak"/>
    <w:basedOn w:val="Domylnaczcionkaakapitu"/>
    <w:link w:val="Tekstpodstawowywcity2"/>
    <w:semiHidden/>
    <w:rsid w:val="007829C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7829C1"/>
    <w:pPr>
      <w:jc w:val="center"/>
    </w:pPr>
    <w:rPr>
      <w:b/>
      <w:bCs/>
    </w:rPr>
  </w:style>
  <w:style w:type="character" w:customStyle="1" w:styleId="Tekstpodstawowy3Znak">
    <w:name w:val="Tekst podstawowy 3 Znak"/>
    <w:basedOn w:val="Domylnaczcionkaakapitu"/>
    <w:link w:val="Tekstpodstawowy3"/>
    <w:semiHidden/>
    <w:rsid w:val="007829C1"/>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333389"/>
    <w:pPr>
      <w:ind w:left="720"/>
      <w:contextualSpacing/>
    </w:pPr>
  </w:style>
  <w:style w:type="paragraph" w:styleId="Tekstdymka">
    <w:name w:val="Balloon Text"/>
    <w:basedOn w:val="Normalny"/>
    <w:link w:val="TekstdymkaZnak"/>
    <w:uiPriority w:val="99"/>
    <w:semiHidden/>
    <w:unhideWhenUsed/>
    <w:rsid w:val="003333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38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2350</Words>
  <Characters>14104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2014-12-31T09:52:00Z</cp:lastPrinted>
  <dcterms:created xsi:type="dcterms:W3CDTF">2014-12-31T09:29:00Z</dcterms:created>
  <dcterms:modified xsi:type="dcterms:W3CDTF">2014-12-31T09:59:00Z</dcterms:modified>
</cp:coreProperties>
</file>