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8"/>
        <w:gridCol w:w="1214"/>
        <w:gridCol w:w="2421"/>
        <w:gridCol w:w="605"/>
        <w:gridCol w:w="228"/>
        <w:gridCol w:w="428"/>
        <w:gridCol w:w="377"/>
        <w:gridCol w:w="615"/>
        <w:gridCol w:w="526"/>
        <w:gridCol w:w="1185"/>
        <w:gridCol w:w="1432"/>
        <w:gridCol w:w="260"/>
        <w:gridCol w:w="574"/>
        <w:gridCol w:w="276"/>
        <w:gridCol w:w="567"/>
        <w:gridCol w:w="710"/>
        <w:gridCol w:w="710"/>
        <w:gridCol w:w="612"/>
        <w:gridCol w:w="526"/>
        <w:gridCol w:w="387"/>
        <w:gridCol w:w="672"/>
        <w:gridCol w:w="1103"/>
      </w:tblGrid>
      <w:tr w:rsidR="009D50EB" w:rsidRPr="009D50EB" w:rsidTr="00F56C52">
        <w:trPr>
          <w:trHeight w:val="34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ZESTAWIENIE</w:t>
            </w:r>
            <w:r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 asortymentowo-cenowe</w:t>
            </w:r>
            <w:r w:rsidRPr="009D50EB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nabiału </w:t>
            </w:r>
            <w:r w:rsidRPr="009D50EB">
              <w:rPr>
                <w:rFonts w:eastAsia="Times New Roman" w:cs="Arial CE"/>
                <w:sz w:val="24"/>
                <w:szCs w:val="24"/>
                <w:lang w:eastAsia="pl-PL"/>
              </w:rPr>
              <w:t xml:space="preserve">na okres </w:t>
            </w:r>
            <w:r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01.01 ÷ 31.12.2022 </w:t>
            </w:r>
            <w:proofErr w:type="spellStart"/>
            <w:r w:rsidRPr="007913AE">
              <w:rPr>
                <w:rFonts w:eastAsia="Times New Roman" w:cs="Arial CE"/>
                <w:sz w:val="24"/>
                <w:szCs w:val="24"/>
                <w:lang w:eastAsia="pl-PL"/>
              </w:rPr>
              <w:t>r</w:t>
            </w:r>
            <w:proofErr w:type="spellEnd"/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CPV</w:t>
            </w:r>
          </w:p>
        </w:tc>
        <w:tc>
          <w:tcPr>
            <w:tcW w:w="10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Nazwa przedmiotu dostawy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Jm</w:t>
            </w:r>
            <w:proofErr w:type="spellEnd"/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010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  <w:t>OFEROWANE przez WYKONAWCĘ</w:t>
            </w: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10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Nazwa handlowa przedmiotu dostawy oraz producenta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Cena jednostkowa netto (za jednostkę miary)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Stawka VAT</w:t>
            </w: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br/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VAT                  PLN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Cena brutto                     PLN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Wartość netto</w:t>
            </w:r>
            <w:r>
              <w:rPr>
                <w:rFonts w:eastAsia="Times New Roman" w:cs="Arial CE"/>
                <w:sz w:val="12"/>
                <w:szCs w:val="12"/>
                <w:lang w:eastAsia="pl-PL"/>
              </w:rPr>
              <w:t xml:space="preserve"> PLN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Wartość VAT PLN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Wartość brutto</w:t>
            </w:r>
            <w:r>
              <w:rPr>
                <w:rFonts w:eastAsia="Times New Roman" w:cs="Arial CE"/>
                <w:sz w:val="12"/>
                <w:szCs w:val="12"/>
                <w:lang w:eastAsia="pl-PL"/>
              </w:rPr>
              <w:t xml:space="preserve"> PLN</w:t>
            </w:r>
          </w:p>
        </w:tc>
      </w:tr>
      <w:tr w:rsidR="007913AE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50EB" w:rsidRPr="009D50EB" w:rsidTr="00F56C52">
        <w:trPr>
          <w:trHeight w:val="20"/>
        </w:trPr>
        <w:tc>
          <w:tcPr>
            <w:tcW w:w="5000" w:type="pct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Produkty mleczarskie  CPV 15500000-3</w:t>
            </w: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15511210-8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Mleko 2 % w opakowaniu 1 l pasteryzowane, homogenizowane, zawartość tłuszczu 2%, UHT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3 450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15512200-2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Śmietana 18 % - w opakowaniach od 0,25 l - 0,5 l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15512300-3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Śmietana 30 - 36 % – kremowa, zawartość tłuszczy 30 - 36 % UHT w opakowaniach 0, 25 l - 0,5 l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15530000-2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Masło zawartość tłuszczu min 82 % w kostkach                                                         od 200g do 250 g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15541000-2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Ser żółty gouda – ser dojrzewający typu holenderskiego, konsystencja  elastyczna, w blokach o wadze ok. 3 - 3,5 kg, zawartość tłuszczu nie mniej niż 20%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15542100-0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Twaróg półtłusty krojony o wadze pakowany ok. 250 g - 1 kg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2 300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15544000-3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Ser żółty salami  – konsystencja  elastyczna, w blokach o wadze ok. 1,5 - 2 kg, zawartość tłuszczu nie mniej niż 20%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15545000-0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Ser kremowy topiony w </w:t>
            </w:r>
            <w:proofErr w:type="spellStart"/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trójkatach</w:t>
            </w:r>
            <w:proofErr w:type="spellEnd"/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(krążki po 8szt) waga 200g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2 080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15545000-0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Ser topiony w </w:t>
            </w:r>
            <w:proofErr w:type="spellStart"/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kostkacho</w:t>
            </w:r>
            <w:proofErr w:type="spellEnd"/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wadze 100g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15545000-0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Ser topiony w plasterkach opakowanie (8 szt.) o wadze 130g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15551310-1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Jogurt naturalny mały na  bazie tradycyjnej receptury, w którym zachodzi naturalny proces fermentacji, bez użycia środków konserwujących. Produkt powstały z mleka oraz żywych kultur bakterii jogurtowych. bez zawartości mleka w proszku czy też białek mleka. Smak naturalny, orzeźwiający. Jogurt naturalny bez cukru. Sztuka o wadze od 115 g do 150 g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15551320-4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Jogurt owocowy mały o gęstej konsystencji z widocznymi cząstkami owoców o zawartości nie mniej niż 2 %, o bardzo wyrazistym smaku owoców. Różnorodność smaków: truskawkowy, owoce leśne, malinowy, jabłkowy, brzoskwiniowy, owoce mieszane, itp. Żywe bakterie jogurtowe. Sztuka o wadze od 115g do 150g.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15511210-8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Mleko 2 % w opakowaniu 1 l pasteryzowane, homogenizowane, zawartość tłuszczu 2%, UHT</w:t>
            </w:r>
            <w:r w:rsidR="0079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bez laktozy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15530000-2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Masło zawartość tłuszczu min 82 % w kostkach                                                         od 200g do 250 g</w:t>
            </w:r>
            <w:r w:rsidR="0079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bez laktozy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15542100-0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Twaróg półtłusty krojony o wadze pakowany ok. 250 g - 1 kg</w:t>
            </w:r>
            <w:r w:rsidR="0079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bez laktozy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15544000-3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Ser żółty salami  – konsystencja  elastyczna, w blokach o wadze ok. 1,5 - 2 kg, zawartość tłuszczu nie mniej niż 20%</w:t>
            </w:r>
            <w:r w:rsidR="0079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bez laktozy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15551320-4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3" w:rsidRPr="009D50EB" w:rsidRDefault="00303093" w:rsidP="00791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Jogurt owocowy mały o gęstej konsystencji z widocznymi cząstkami owoców o zawartości nie mniej niż 2 %, o bardzo wyrazistym smaku owoców. Różnorodność smaków: truskawkowy, owoce leśne, malinowy, jabłkowy, brzoskwiniowy, owoce mieszane, itp. Żywe bakterie jogurtowe. Sztuka o wadze od 115g do 150g.</w:t>
            </w:r>
            <w:r w:rsidR="0079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bez laktozy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Pr="009D50EB" w:rsidRDefault="00303093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093" w:rsidRDefault="00303093" w:rsidP="00F56C5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  <w:t>ŁĄCZNIE wartość zamówienia: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6C52" w:rsidRPr="009D50EB" w:rsidTr="007913AE">
        <w:trPr>
          <w:trHeight w:val="24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6C52" w:rsidRPr="009D50EB" w:rsidTr="007913AE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303093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30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  <w:t>Uwaga ! Przy każdej oferowanej pozycji winna być wpisana nazwa handlowa produktu oraz nazwa producenta - (np. Ser biały półtłusty  np. Garwolin)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F56C52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F56C52" w:rsidRPr="009D50EB" w:rsidTr="000D6A6C">
        <w:trPr>
          <w:trHeight w:val="8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303093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Arial CE"/>
                <w:sz w:val="20"/>
                <w:szCs w:val="20"/>
                <w:lang w:eastAsia="pl-PL"/>
              </w:rPr>
              <w:t>Podpis osoby uprawnionej</w:t>
            </w:r>
            <w:r w:rsidRPr="009D50EB">
              <w:rPr>
                <w:rFonts w:eastAsia="Times New Roman" w:cs="Arial CE"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:rsidR="00C44707" w:rsidRPr="009D50EB" w:rsidRDefault="00C44707" w:rsidP="009D50EB">
      <w:pPr>
        <w:rPr>
          <w:sz w:val="16"/>
          <w:szCs w:val="16"/>
        </w:rPr>
      </w:pPr>
    </w:p>
    <w:sectPr w:rsidR="00C44707" w:rsidRPr="009D50EB" w:rsidSect="00303093">
      <w:pgSz w:w="16840" w:h="23814" w:code="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3D0DD1"/>
    <w:rsid w:val="000D6A6C"/>
    <w:rsid w:val="00303093"/>
    <w:rsid w:val="003D0DD1"/>
    <w:rsid w:val="007913AE"/>
    <w:rsid w:val="009D50EB"/>
    <w:rsid w:val="00C44707"/>
    <w:rsid w:val="00F5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2021-12-15T15:12:00Z</cp:lastPrinted>
  <dcterms:created xsi:type="dcterms:W3CDTF">2021-12-15T15:17:00Z</dcterms:created>
  <dcterms:modified xsi:type="dcterms:W3CDTF">2021-12-15T15:17:00Z</dcterms:modified>
</cp:coreProperties>
</file>