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9300" w14:textId="4E63C746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bCs/>
          <w:sz w:val="24"/>
          <w:szCs w:val="24"/>
          <w:lang w:val="en-US" w:eastAsia="pl-PL"/>
        </w:rPr>
      </w:pPr>
      <w:bookmarkStart w:id="0" w:name="_GoBack"/>
      <w:bookmarkEnd w:id="0"/>
      <w:r w:rsidRPr="005D2261">
        <w:rPr>
          <w:rFonts w:ascii="Garamond" w:hAnsi="Garamond"/>
          <w:bCs/>
          <w:sz w:val="24"/>
          <w:szCs w:val="24"/>
          <w:lang w:val="en-US" w:eastAsia="pl-PL"/>
        </w:rPr>
        <w:t>Prof</w:t>
      </w:r>
      <w:r w:rsidR="00D60A7D" w:rsidRPr="005D2261">
        <w:rPr>
          <w:rFonts w:ascii="Garamond" w:hAnsi="Garamond"/>
          <w:bCs/>
          <w:sz w:val="24"/>
          <w:szCs w:val="24"/>
          <w:lang w:val="en-US" w:eastAsia="pl-PL"/>
        </w:rPr>
        <w:t>. dr hab. inż. Florian Gambuś</w:t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 xml:space="preserve">     </w:t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ab/>
        <w:t xml:space="preserve"> </w:t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ab/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ab/>
        <w:t xml:space="preserve">    </w:t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ab/>
      </w:r>
      <w:r w:rsidR="00D60A7D" w:rsidRPr="005D2261">
        <w:rPr>
          <w:rFonts w:ascii="Garamond" w:hAnsi="Garamond"/>
          <w:bCs/>
          <w:sz w:val="24"/>
          <w:szCs w:val="24"/>
          <w:lang w:val="en-US" w:eastAsia="pl-PL"/>
        </w:rPr>
        <w:t xml:space="preserve">                       </w:t>
      </w:r>
      <w:proofErr w:type="spellStart"/>
      <w:r w:rsidRPr="005D2261">
        <w:rPr>
          <w:rFonts w:ascii="Garamond" w:hAnsi="Garamond"/>
          <w:bCs/>
          <w:sz w:val="24"/>
          <w:szCs w:val="24"/>
          <w:lang w:val="en-US" w:eastAsia="pl-PL"/>
        </w:rPr>
        <w:t>Kraków</w:t>
      </w:r>
      <w:proofErr w:type="spellEnd"/>
      <w:r w:rsidRPr="005D2261">
        <w:rPr>
          <w:rFonts w:ascii="Garamond" w:hAnsi="Garamond"/>
          <w:bCs/>
          <w:sz w:val="24"/>
          <w:szCs w:val="24"/>
          <w:lang w:val="en-US" w:eastAsia="pl-PL"/>
        </w:rPr>
        <w:t xml:space="preserve">, </w:t>
      </w:r>
      <w:r w:rsidR="00D60A7D" w:rsidRPr="005D2261">
        <w:rPr>
          <w:rFonts w:ascii="Garamond" w:hAnsi="Garamond"/>
          <w:bCs/>
          <w:sz w:val="24"/>
          <w:szCs w:val="24"/>
          <w:lang w:val="en-US" w:eastAsia="pl-PL"/>
        </w:rPr>
        <w:t>2022</w:t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>-</w:t>
      </w:r>
      <w:r w:rsidR="00D60A7D" w:rsidRPr="005D2261">
        <w:rPr>
          <w:rFonts w:ascii="Garamond" w:hAnsi="Garamond"/>
          <w:bCs/>
          <w:sz w:val="24"/>
          <w:szCs w:val="24"/>
          <w:lang w:val="en-US" w:eastAsia="pl-PL"/>
        </w:rPr>
        <w:t>01</w:t>
      </w:r>
      <w:r w:rsidRPr="005D2261">
        <w:rPr>
          <w:rFonts w:ascii="Garamond" w:hAnsi="Garamond"/>
          <w:bCs/>
          <w:sz w:val="24"/>
          <w:szCs w:val="24"/>
          <w:lang w:val="en-US" w:eastAsia="pl-PL"/>
        </w:rPr>
        <w:t>-15</w:t>
      </w:r>
    </w:p>
    <w:p w14:paraId="0F702E56" w14:textId="77777777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Katedra Chemii Rolnej i Środowiskowej</w:t>
      </w:r>
    </w:p>
    <w:p w14:paraId="5DAE552F" w14:textId="77777777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Uniwersytet Rolniczy im. Hugona Kołłątaja</w:t>
      </w:r>
    </w:p>
    <w:p w14:paraId="0406D1E8" w14:textId="77777777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w Krakowie</w:t>
      </w:r>
    </w:p>
    <w:p w14:paraId="14AF5EFE" w14:textId="77777777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26DBE21C" w14:textId="77777777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5C7E099D" w14:textId="77777777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5D2261">
        <w:rPr>
          <w:rFonts w:ascii="Garamond" w:hAnsi="Garamond"/>
          <w:b/>
          <w:sz w:val="24"/>
          <w:szCs w:val="24"/>
          <w:lang w:eastAsia="pl-PL"/>
        </w:rPr>
        <w:t>R E C E N Z J A</w:t>
      </w:r>
    </w:p>
    <w:p w14:paraId="6A43A3C6" w14:textId="77777777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3FEED7AB" w14:textId="7FF6F9C5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osiągnięć dr</w:t>
      </w:r>
      <w:r w:rsidR="00D60A7D" w:rsidRPr="005D2261">
        <w:rPr>
          <w:rFonts w:ascii="Garamond" w:hAnsi="Garamond"/>
          <w:sz w:val="24"/>
          <w:szCs w:val="24"/>
          <w:lang w:eastAsia="pl-PL"/>
        </w:rPr>
        <w:t xml:space="preserve"> Agnieszki Rutkowskiej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adiunkta </w:t>
      </w:r>
      <w:r w:rsidR="00D60A7D" w:rsidRPr="005D2261">
        <w:rPr>
          <w:rFonts w:ascii="Garamond" w:hAnsi="Garamond"/>
          <w:sz w:val="24"/>
          <w:szCs w:val="24"/>
          <w:lang w:eastAsia="pl-PL"/>
        </w:rPr>
        <w:t>w Zakładzie Żywienia Roślin i Nawożenia Instytutu Uprawy Nawożenia i Gleboznawstwa – Państwowy Instytut Badawczy w Puławach</w:t>
      </w:r>
      <w:r w:rsidRPr="005D2261">
        <w:rPr>
          <w:rFonts w:ascii="Garamond" w:hAnsi="Garamond"/>
          <w:sz w:val="24"/>
          <w:szCs w:val="24"/>
          <w:lang w:eastAsia="pl-PL"/>
        </w:rPr>
        <w:t>, ubiegające</w:t>
      </w:r>
      <w:r w:rsidR="00D60A7D" w:rsidRPr="005D2261">
        <w:rPr>
          <w:rFonts w:ascii="Garamond" w:hAnsi="Garamond"/>
          <w:sz w:val="24"/>
          <w:szCs w:val="24"/>
          <w:lang w:eastAsia="pl-PL"/>
        </w:rPr>
        <w:t>j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się o nadanie stopnia naukowego doktora habilitowanego w dziedzinie nauk rolniczych w dyscyplinie rolnictwo i ogrodnictwo</w:t>
      </w:r>
    </w:p>
    <w:p w14:paraId="48D494CF" w14:textId="77777777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sz w:val="24"/>
          <w:szCs w:val="24"/>
          <w:lang w:eastAsia="pl-PL"/>
        </w:rPr>
      </w:pPr>
    </w:p>
    <w:p w14:paraId="761572B6" w14:textId="77777777" w:rsidR="009A5A4A" w:rsidRPr="005D2261" w:rsidRDefault="009A5A4A" w:rsidP="009A5A4A">
      <w:pPr>
        <w:pStyle w:val="Default"/>
        <w:spacing w:line="360" w:lineRule="auto"/>
        <w:jc w:val="both"/>
        <w:rPr>
          <w:rFonts w:ascii="Garamond" w:hAnsi="Garamond" w:cs="Times New Roman"/>
          <w:b/>
        </w:rPr>
      </w:pPr>
      <w:r w:rsidRPr="005D2261">
        <w:rPr>
          <w:rFonts w:ascii="Garamond" w:hAnsi="Garamond" w:cs="Times New Roman"/>
          <w:b/>
        </w:rPr>
        <w:t>Strona formalna</w:t>
      </w:r>
    </w:p>
    <w:p w14:paraId="2FDEB44B" w14:textId="518AC13E" w:rsidR="009A5A4A" w:rsidRPr="005D2261" w:rsidRDefault="009A5A4A" w:rsidP="009A5A4A">
      <w:pPr>
        <w:pStyle w:val="Default"/>
        <w:spacing w:line="360" w:lineRule="auto"/>
        <w:jc w:val="both"/>
        <w:rPr>
          <w:rFonts w:ascii="Garamond" w:hAnsi="Garamond" w:cs="Times New Roman"/>
        </w:rPr>
      </w:pPr>
      <w:r w:rsidRPr="005D2261">
        <w:rPr>
          <w:rFonts w:ascii="Garamond" w:hAnsi="Garamond" w:cs="Times New Roman"/>
        </w:rPr>
        <w:t xml:space="preserve">Niniejsza recenzja została napisana na podstawie Uchwały 48/2021 Rady Naukowej IUNG-PIB w Puławach w sprawie powołania Komisji habilitacyjnej do przeprowadzenia czynności </w:t>
      </w:r>
      <w:r w:rsidR="00AD52D4" w:rsidRPr="005D2261">
        <w:rPr>
          <w:rFonts w:ascii="Garamond" w:hAnsi="Garamond" w:cs="Times New Roman"/>
        </w:rPr>
        <w:t xml:space="preserve">w postępowaniu o nadanie dr Agnieszce Rutkowskiej stopnia doktora habilitowanego […], w związku z pismem Rady Doskonałości Naukowej Z4.4000.49.2024.4.AS, w której zostałem wskazany jako recenzent </w:t>
      </w:r>
      <w:r w:rsidRPr="005D2261">
        <w:rPr>
          <w:rFonts w:ascii="Garamond" w:hAnsi="Garamond" w:cs="Times New Roman"/>
        </w:rPr>
        <w:t>w tym postępowaniu.</w:t>
      </w:r>
    </w:p>
    <w:p w14:paraId="3A4F36CC" w14:textId="77777777" w:rsidR="007549CF" w:rsidRPr="005D2261" w:rsidRDefault="007549CF" w:rsidP="00997B9C">
      <w:pPr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7741F3F5" w14:textId="581F8D51" w:rsidR="007549CF" w:rsidRPr="00AD7717" w:rsidRDefault="007549CF" w:rsidP="00997B9C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5D2261">
        <w:rPr>
          <w:rFonts w:ascii="Garamond" w:hAnsi="Garamond"/>
          <w:b/>
          <w:bCs/>
          <w:sz w:val="24"/>
          <w:szCs w:val="24"/>
          <w:lang w:eastAsia="pl-PL"/>
        </w:rPr>
        <w:t>I. NAJWAŻNIEJSZE FAKTY Z ŻYCIORYSU ZAWODOWEGO, W TYM PRZEBIEG PRACY  ZAWODOWEJ</w:t>
      </w:r>
    </w:p>
    <w:p w14:paraId="3838F5BD" w14:textId="3954A25F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b/>
          <w:bCs/>
          <w:sz w:val="24"/>
          <w:szCs w:val="24"/>
          <w:lang w:eastAsia="pl-PL"/>
        </w:rPr>
        <w:tab/>
      </w:r>
      <w:r w:rsidRPr="005D2261">
        <w:rPr>
          <w:rFonts w:ascii="Garamond" w:hAnsi="Garamond"/>
          <w:sz w:val="24"/>
          <w:szCs w:val="24"/>
          <w:lang w:eastAsia="pl-PL"/>
        </w:rPr>
        <w:t>Pa</w:t>
      </w:r>
      <w:r w:rsidR="00E059D8" w:rsidRPr="005D2261">
        <w:rPr>
          <w:rFonts w:ascii="Garamond" w:hAnsi="Garamond"/>
          <w:sz w:val="24"/>
          <w:szCs w:val="24"/>
          <w:lang w:eastAsia="pl-PL"/>
        </w:rPr>
        <w:t>ni dr Agnieszka Rutkowska ukończyła studia na Wydziale Filozofii Katolickiego Uniwersytetu Lubelskiego. Tytuł zawodowy magistra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E059D8" w:rsidRPr="005D2261">
        <w:rPr>
          <w:rFonts w:ascii="Garamond" w:hAnsi="Garamond"/>
          <w:sz w:val="24"/>
          <w:szCs w:val="24"/>
          <w:lang w:eastAsia="pl-PL"/>
        </w:rPr>
        <w:t xml:space="preserve">filozofii </w:t>
      </w:r>
      <w:r w:rsidRPr="005D2261">
        <w:rPr>
          <w:rFonts w:ascii="Garamond" w:hAnsi="Garamond"/>
          <w:sz w:val="24"/>
          <w:szCs w:val="24"/>
          <w:lang w:eastAsia="pl-PL"/>
        </w:rPr>
        <w:t>uzyskał</w:t>
      </w:r>
      <w:r w:rsidR="00E059D8" w:rsidRPr="005D2261">
        <w:rPr>
          <w:rFonts w:ascii="Garamond" w:hAnsi="Garamond"/>
          <w:sz w:val="24"/>
          <w:szCs w:val="24"/>
          <w:lang w:eastAsia="pl-PL"/>
        </w:rPr>
        <w:t>a po przedstawieniu pracy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„</w:t>
      </w:r>
      <w:r w:rsidR="00E059D8" w:rsidRPr="005D2261">
        <w:rPr>
          <w:rFonts w:ascii="Garamond" w:hAnsi="Garamond"/>
          <w:sz w:val="24"/>
          <w:szCs w:val="24"/>
          <w:lang w:eastAsia="pl-PL"/>
        </w:rPr>
        <w:t>Spór o środkową Wisłę</w:t>
      </w:r>
      <w:r w:rsidRPr="005D2261">
        <w:rPr>
          <w:rFonts w:ascii="Garamond" w:hAnsi="Garamond"/>
          <w:sz w:val="24"/>
          <w:szCs w:val="24"/>
          <w:lang w:eastAsia="pl-PL"/>
        </w:rPr>
        <w:t xml:space="preserve">”, przygotowanej pod kierunkiem naukowym prof. dr. hab. </w:t>
      </w:r>
      <w:r w:rsidR="00E059D8" w:rsidRPr="005D2261">
        <w:rPr>
          <w:rFonts w:ascii="Garamond" w:hAnsi="Garamond"/>
          <w:sz w:val="24"/>
          <w:szCs w:val="24"/>
          <w:lang w:eastAsia="pl-PL"/>
        </w:rPr>
        <w:t>Stefana Kozłowskiego. W roku 2005 Rada Naukowa Instytutu Uprawy Nawożenia i Gleboznawstwa – Państwowy Instytut Badawczy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nadała </w:t>
      </w:r>
      <w:r w:rsidR="00E059D8" w:rsidRPr="005D2261">
        <w:rPr>
          <w:rFonts w:ascii="Garamond" w:hAnsi="Garamond"/>
          <w:sz w:val="24"/>
          <w:szCs w:val="24"/>
          <w:lang w:eastAsia="pl-PL"/>
        </w:rPr>
        <w:t>Jej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stopień naukowy doktora </w:t>
      </w:r>
      <w:r w:rsidR="00E059D8" w:rsidRPr="005D2261">
        <w:rPr>
          <w:rFonts w:ascii="Garamond" w:hAnsi="Garamond"/>
          <w:sz w:val="24"/>
          <w:szCs w:val="24"/>
          <w:lang w:eastAsia="pl-PL"/>
        </w:rPr>
        <w:t>nauk rolniczych</w:t>
      </w:r>
      <w:r w:rsidR="00C26C52" w:rsidRPr="005D2261">
        <w:rPr>
          <w:rFonts w:ascii="Garamond" w:hAnsi="Garamond"/>
          <w:sz w:val="24"/>
          <w:szCs w:val="24"/>
          <w:lang w:eastAsia="pl-PL"/>
        </w:rPr>
        <w:t xml:space="preserve"> w zakresie agronomii</w:t>
      </w:r>
      <w:r w:rsidRPr="005D2261">
        <w:rPr>
          <w:rFonts w:ascii="Garamond" w:hAnsi="Garamond"/>
          <w:sz w:val="24"/>
          <w:szCs w:val="24"/>
          <w:lang w:eastAsia="pl-PL"/>
        </w:rPr>
        <w:t>, na podst</w:t>
      </w:r>
      <w:r w:rsidR="00C26C52" w:rsidRPr="005D2261">
        <w:rPr>
          <w:rFonts w:ascii="Garamond" w:hAnsi="Garamond"/>
          <w:sz w:val="24"/>
          <w:szCs w:val="24"/>
          <w:lang w:eastAsia="pl-PL"/>
        </w:rPr>
        <w:t>awie rozprawy doktorskiej „Wykorzystanie azotu z późnych dawek przez pszenicę ozimą odmiany Korweta</w:t>
      </w:r>
      <w:r w:rsidRPr="005D2261">
        <w:rPr>
          <w:rFonts w:ascii="Garamond" w:hAnsi="Garamond"/>
          <w:sz w:val="24"/>
          <w:szCs w:val="24"/>
          <w:lang w:eastAsia="pl-PL"/>
        </w:rPr>
        <w:t>”, któr</w:t>
      </w:r>
      <w:r w:rsidR="00C26C52" w:rsidRPr="005D2261">
        <w:rPr>
          <w:rFonts w:ascii="Garamond" w:hAnsi="Garamond"/>
          <w:sz w:val="24"/>
          <w:szCs w:val="24"/>
          <w:lang w:eastAsia="pl-PL"/>
        </w:rPr>
        <w:t xml:space="preserve">ej promotorem był prof. dr hab. Mariusz </w:t>
      </w:r>
      <w:proofErr w:type="spellStart"/>
      <w:r w:rsidR="00C26C52" w:rsidRPr="005D2261">
        <w:rPr>
          <w:rFonts w:ascii="Garamond" w:hAnsi="Garamond"/>
          <w:sz w:val="24"/>
          <w:szCs w:val="24"/>
          <w:lang w:eastAsia="pl-PL"/>
        </w:rPr>
        <w:t>Fotyma</w:t>
      </w:r>
      <w:proofErr w:type="spellEnd"/>
      <w:r w:rsidRPr="005D2261">
        <w:rPr>
          <w:rFonts w:ascii="Garamond" w:hAnsi="Garamond"/>
          <w:sz w:val="24"/>
          <w:szCs w:val="24"/>
          <w:lang w:eastAsia="pl-PL"/>
        </w:rPr>
        <w:t>.</w:t>
      </w:r>
    </w:p>
    <w:p w14:paraId="5F7007A7" w14:textId="4DB28FC7" w:rsidR="007549CF" w:rsidRPr="005D2261" w:rsidRDefault="007549CF" w:rsidP="00254C9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</w:r>
      <w:r w:rsidR="00254C91" w:rsidRPr="005D2261">
        <w:rPr>
          <w:rFonts w:ascii="Garamond" w:hAnsi="Garamond"/>
          <w:sz w:val="24"/>
          <w:szCs w:val="24"/>
          <w:lang w:eastAsia="pl-PL"/>
        </w:rPr>
        <w:t>W 2005 r. dr A. Rutkowska podjęła pracę w Zakładzie Żywienia Roślin i Nawożenia IUNG-PIB w Puławach, gdzie do 2016 r. była zatrudniona na stanowisku starszego specjalisty badawczo-technicznego. Wtenczas awansowała na stanowisko adiunkta, na którym pracuje do chwili obecnej.</w:t>
      </w:r>
    </w:p>
    <w:p w14:paraId="67E27A6A" w14:textId="77777777" w:rsidR="007549CF" w:rsidRPr="005D2261" w:rsidRDefault="007549CF" w:rsidP="00997B9C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767F3229" w14:textId="77777777" w:rsidR="007549CF" w:rsidRPr="005D2261" w:rsidRDefault="007549CF" w:rsidP="00997B9C">
      <w:pPr>
        <w:spacing w:after="0" w:line="240" w:lineRule="auto"/>
        <w:rPr>
          <w:rFonts w:ascii="Garamond" w:hAnsi="Garamond"/>
          <w:sz w:val="24"/>
          <w:szCs w:val="24"/>
          <w:lang w:eastAsia="pl-PL"/>
        </w:rPr>
      </w:pPr>
    </w:p>
    <w:p w14:paraId="08B44031" w14:textId="0878AD77" w:rsidR="007549CF" w:rsidRPr="005D2261" w:rsidRDefault="007549CF" w:rsidP="00997B9C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5D2261">
        <w:rPr>
          <w:rFonts w:ascii="Garamond" w:hAnsi="Garamond"/>
          <w:b/>
          <w:bCs/>
          <w:sz w:val="24"/>
          <w:szCs w:val="24"/>
          <w:lang w:eastAsia="pl-PL"/>
        </w:rPr>
        <w:lastRenderedPageBreak/>
        <w:t>II. OCENA OSIĄGNIĘCIA NAUKOWEGO,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Pr="005D2261">
        <w:rPr>
          <w:rFonts w:ascii="Garamond" w:hAnsi="Garamond"/>
          <w:i/>
          <w:iCs/>
          <w:sz w:val="24"/>
          <w:szCs w:val="24"/>
          <w:lang w:eastAsia="pl-PL"/>
        </w:rPr>
        <w:t xml:space="preserve">które jest opisane w art. 219 ust. 1. pkt 2b ustawy z dnia 20 lipca 2018 r. Prawo o szkolnictwie </w:t>
      </w:r>
      <w:r w:rsidR="00133C08" w:rsidRPr="005D2261">
        <w:rPr>
          <w:rFonts w:ascii="Garamond" w:hAnsi="Garamond"/>
          <w:i/>
          <w:iCs/>
          <w:sz w:val="24"/>
          <w:szCs w:val="24"/>
          <w:lang w:eastAsia="pl-PL"/>
        </w:rPr>
        <w:t>w</w:t>
      </w:r>
      <w:r w:rsidRPr="005D2261">
        <w:rPr>
          <w:rFonts w:ascii="Garamond" w:hAnsi="Garamond"/>
          <w:i/>
          <w:iCs/>
          <w:sz w:val="24"/>
          <w:szCs w:val="24"/>
          <w:lang w:eastAsia="pl-PL"/>
        </w:rPr>
        <w:t xml:space="preserve">yższym i nauce </w:t>
      </w:r>
      <w:r w:rsidRPr="005D2261">
        <w:rPr>
          <w:rFonts w:ascii="Garamond" w:hAnsi="Garamond"/>
          <w:sz w:val="24"/>
          <w:szCs w:val="24"/>
          <w:lang w:eastAsia="pl-PL"/>
        </w:rPr>
        <w:t>(</w:t>
      </w:r>
      <w:r w:rsidR="00133C08" w:rsidRPr="005D2261">
        <w:rPr>
          <w:rFonts w:ascii="Garamond" w:hAnsi="Garamond"/>
          <w:sz w:val="24"/>
          <w:szCs w:val="24"/>
        </w:rPr>
        <w:t xml:space="preserve">Dz. U. z 2021 r. poz. 478 z </w:t>
      </w:r>
      <w:proofErr w:type="spellStart"/>
      <w:r w:rsidR="00133C08" w:rsidRPr="005D2261">
        <w:rPr>
          <w:rFonts w:ascii="Garamond" w:hAnsi="Garamond"/>
          <w:sz w:val="24"/>
          <w:szCs w:val="24"/>
        </w:rPr>
        <w:t>późn</w:t>
      </w:r>
      <w:proofErr w:type="spellEnd"/>
      <w:r w:rsidR="00133C08" w:rsidRPr="005D2261">
        <w:rPr>
          <w:rFonts w:ascii="Garamond" w:hAnsi="Garamond"/>
          <w:sz w:val="24"/>
          <w:szCs w:val="24"/>
        </w:rPr>
        <w:t xml:space="preserve">. </w:t>
      </w:r>
      <w:proofErr w:type="spellStart"/>
      <w:r w:rsidR="00133C08" w:rsidRPr="005D2261">
        <w:rPr>
          <w:rFonts w:ascii="Garamond" w:hAnsi="Garamond"/>
          <w:sz w:val="24"/>
          <w:szCs w:val="24"/>
        </w:rPr>
        <w:t>zm</w:t>
      </w:r>
      <w:proofErr w:type="spellEnd"/>
      <w:r w:rsidRPr="005D2261">
        <w:rPr>
          <w:rFonts w:ascii="Garamond" w:hAnsi="Garamond"/>
          <w:sz w:val="24"/>
          <w:szCs w:val="24"/>
          <w:lang w:eastAsia="pl-PL"/>
        </w:rPr>
        <w:t>)</w:t>
      </w:r>
    </w:p>
    <w:p w14:paraId="060F3D7E" w14:textId="77777777" w:rsidR="007549CF" w:rsidRPr="005D2261" w:rsidRDefault="007549CF" w:rsidP="00997B9C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</w:r>
    </w:p>
    <w:p w14:paraId="11B6CC44" w14:textId="5BD34F9E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Jako osiągnięcie naukowe podlegające ocenie w postępowaniu o nadanie stopnia naukowego doktora habilitowanego dr </w:t>
      </w:r>
      <w:r w:rsidR="00254C91" w:rsidRPr="005D2261">
        <w:rPr>
          <w:rFonts w:ascii="Garamond" w:hAnsi="Garamond"/>
          <w:sz w:val="24"/>
          <w:szCs w:val="24"/>
          <w:lang w:eastAsia="pl-PL"/>
        </w:rPr>
        <w:t>A. Rutkowska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przedstawił</w:t>
      </w:r>
      <w:r w:rsidR="00254C91" w:rsidRPr="005D2261">
        <w:rPr>
          <w:rFonts w:ascii="Garamond" w:hAnsi="Garamond"/>
          <w:sz w:val="24"/>
          <w:szCs w:val="24"/>
          <w:lang w:eastAsia="pl-PL"/>
        </w:rPr>
        <w:t>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cykl publikacj</w:t>
      </w:r>
      <w:r w:rsidR="00254C91" w:rsidRPr="005D2261">
        <w:rPr>
          <w:rFonts w:ascii="Garamond" w:hAnsi="Garamond"/>
          <w:sz w:val="24"/>
          <w:szCs w:val="24"/>
          <w:lang w:eastAsia="pl-PL"/>
        </w:rPr>
        <w:t xml:space="preserve">i powiązanych tematycznie </w:t>
      </w:r>
      <w:r w:rsidRPr="005D2261">
        <w:rPr>
          <w:rFonts w:ascii="Garamond" w:hAnsi="Garamond"/>
          <w:sz w:val="24"/>
          <w:szCs w:val="24"/>
          <w:lang w:eastAsia="pl-PL"/>
        </w:rPr>
        <w:t>„</w:t>
      </w:r>
      <w:r w:rsidR="00254C91" w:rsidRPr="005D2261">
        <w:rPr>
          <w:rFonts w:ascii="Garamond" w:hAnsi="Garamond"/>
          <w:sz w:val="24"/>
          <w:szCs w:val="24"/>
          <w:lang w:eastAsia="pl-PL"/>
        </w:rPr>
        <w:t>Ocena produkcyjnych i środowiskowych skutków nawożenia azotem na podstawie wskaźników NUE i WUE</w:t>
      </w:r>
      <w:r w:rsidRPr="005D2261">
        <w:rPr>
          <w:rFonts w:ascii="Garamond" w:hAnsi="Garamond"/>
          <w:sz w:val="24"/>
          <w:szCs w:val="24"/>
          <w:lang w:eastAsia="pl-PL"/>
        </w:rPr>
        <w:t>”.</w:t>
      </w:r>
    </w:p>
    <w:p w14:paraId="2CC6F6BD" w14:textId="25A45EEB" w:rsidR="007549CF" w:rsidRPr="005D2261" w:rsidRDefault="007549CF" w:rsidP="00997B9C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Na osiągnięcie to składa się </w:t>
      </w:r>
      <w:r w:rsidR="000C2AF6" w:rsidRPr="005D2261">
        <w:rPr>
          <w:rFonts w:ascii="Garamond" w:hAnsi="Garamond"/>
          <w:sz w:val="24"/>
          <w:szCs w:val="24"/>
          <w:lang w:eastAsia="pl-PL"/>
        </w:rPr>
        <w:t>siedem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recenzowan</w:t>
      </w:r>
      <w:r w:rsidR="000C2AF6" w:rsidRPr="005D2261">
        <w:rPr>
          <w:rFonts w:ascii="Garamond" w:hAnsi="Garamond"/>
          <w:sz w:val="24"/>
          <w:szCs w:val="24"/>
          <w:lang w:eastAsia="pl-PL"/>
        </w:rPr>
        <w:t>ych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0C2AF6" w:rsidRPr="005D2261">
        <w:rPr>
          <w:rFonts w:ascii="Garamond" w:hAnsi="Garamond"/>
          <w:sz w:val="24"/>
          <w:szCs w:val="24"/>
          <w:lang w:eastAsia="pl-PL"/>
        </w:rPr>
        <w:t>prac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naukow</w:t>
      </w:r>
      <w:r w:rsidR="000C2AF6" w:rsidRPr="005D2261">
        <w:rPr>
          <w:rFonts w:ascii="Garamond" w:hAnsi="Garamond"/>
          <w:sz w:val="24"/>
          <w:szCs w:val="24"/>
          <w:lang w:eastAsia="pl-PL"/>
        </w:rPr>
        <w:t>ych, opublikowanych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w latach </w:t>
      </w:r>
      <w:r w:rsidR="000C2AF6" w:rsidRPr="005D2261">
        <w:rPr>
          <w:rFonts w:ascii="Garamond" w:hAnsi="Garamond"/>
          <w:sz w:val="24"/>
          <w:szCs w:val="24"/>
          <w:lang w:eastAsia="pl-PL"/>
        </w:rPr>
        <w:t>2014</w:t>
      </w:r>
      <w:r w:rsidRPr="005D2261">
        <w:rPr>
          <w:rFonts w:ascii="Garamond" w:hAnsi="Garamond"/>
          <w:sz w:val="24"/>
          <w:szCs w:val="24"/>
          <w:lang w:eastAsia="pl-PL"/>
        </w:rPr>
        <w:t>-202</w:t>
      </w:r>
      <w:r w:rsidR="000C2AF6" w:rsidRPr="005D2261">
        <w:rPr>
          <w:rFonts w:ascii="Garamond" w:hAnsi="Garamond"/>
          <w:sz w:val="24"/>
          <w:szCs w:val="24"/>
          <w:lang w:eastAsia="pl-PL"/>
        </w:rPr>
        <w:t>0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AD7717">
        <w:rPr>
          <w:rFonts w:ascii="Garamond" w:hAnsi="Garamond"/>
          <w:sz w:val="24"/>
          <w:szCs w:val="24"/>
          <w:lang w:eastAsia="pl-PL"/>
        </w:rPr>
        <w:t>w czasopismach zamieszczonych w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liście</w:t>
      </w:r>
      <w:r w:rsidR="00AD7717">
        <w:rPr>
          <w:rFonts w:ascii="Garamond" w:hAnsi="Garamond"/>
          <w:sz w:val="24"/>
          <w:szCs w:val="24"/>
          <w:lang w:eastAsia="pl-PL"/>
        </w:rPr>
        <w:t xml:space="preserve"> czasopism naukowych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Ministerstwa Nauki i Szkolnic</w:t>
      </w:r>
      <w:r w:rsidR="000C2AF6" w:rsidRPr="005D2261">
        <w:rPr>
          <w:rFonts w:ascii="Garamond" w:hAnsi="Garamond"/>
          <w:sz w:val="24"/>
          <w:szCs w:val="24"/>
          <w:lang w:eastAsia="pl-PL"/>
        </w:rPr>
        <w:t>twa Wyższego. Pięć z tych prac jest współautorskich a dwie przygotowane samodzielnie</w:t>
      </w:r>
      <w:r w:rsidRPr="005D2261">
        <w:rPr>
          <w:rFonts w:ascii="Garamond" w:hAnsi="Garamond"/>
          <w:sz w:val="24"/>
          <w:szCs w:val="24"/>
          <w:lang w:eastAsia="pl-PL"/>
        </w:rPr>
        <w:t xml:space="preserve">, przy czym w </w:t>
      </w:r>
      <w:r w:rsidR="000C2AF6" w:rsidRPr="005D2261">
        <w:rPr>
          <w:rFonts w:ascii="Garamond" w:hAnsi="Garamond"/>
          <w:sz w:val="24"/>
          <w:szCs w:val="24"/>
          <w:lang w:eastAsia="pl-PL"/>
        </w:rPr>
        <w:t>trzech kolejnych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Kandydat</w:t>
      </w:r>
      <w:r w:rsidR="000C2AF6" w:rsidRPr="005D2261">
        <w:rPr>
          <w:rFonts w:ascii="Garamond" w:hAnsi="Garamond"/>
          <w:sz w:val="24"/>
          <w:szCs w:val="24"/>
          <w:lang w:eastAsia="pl-PL"/>
        </w:rPr>
        <w:t>ka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jest pierwszym autorem. Zgodnie z oświadczeniami współautorów o ich udziale w przy</w:t>
      </w:r>
      <w:bookmarkStart w:id="1" w:name="_Hlk89086399"/>
      <w:r w:rsidR="00B22B23" w:rsidRPr="005D2261">
        <w:rPr>
          <w:rFonts w:ascii="Garamond" w:hAnsi="Garamond"/>
          <w:sz w:val="24"/>
          <w:szCs w:val="24"/>
          <w:lang w:eastAsia="pl-PL"/>
        </w:rPr>
        <w:t xml:space="preserve">gotowaniu publikacji, </w:t>
      </w:r>
      <w:r w:rsidRPr="005D2261">
        <w:rPr>
          <w:rFonts w:ascii="Garamond" w:hAnsi="Garamond"/>
          <w:sz w:val="24"/>
          <w:szCs w:val="24"/>
          <w:lang w:eastAsia="pl-PL"/>
        </w:rPr>
        <w:t xml:space="preserve">dr </w:t>
      </w:r>
      <w:r w:rsidR="00BC68F0" w:rsidRPr="005D2261">
        <w:rPr>
          <w:rFonts w:ascii="Garamond" w:hAnsi="Garamond"/>
          <w:sz w:val="24"/>
          <w:szCs w:val="24"/>
          <w:lang w:eastAsia="pl-PL"/>
        </w:rPr>
        <w:t>A Rutkowska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bookmarkEnd w:id="1"/>
      <w:r w:rsidRPr="005D2261">
        <w:rPr>
          <w:rFonts w:ascii="Garamond" w:hAnsi="Garamond"/>
          <w:sz w:val="24"/>
          <w:szCs w:val="24"/>
          <w:lang w:eastAsia="pl-PL"/>
        </w:rPr>
        <w:t>brał</w:t>
      </w:r>
      <w:r w:rsidR="00BC68F0" w:rsidRPr="005D2261">
        <w:rPr>
          <w:rFonts w:ascii="Garamond" w:hAnsi="Garamond"/>
          <w:sz w:val="24"/>
          <w:szCs w:val="24"/>
          <w:lang w:eastAsia="pl-PL"/>
        </w:rPr>
        <w:t>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czynny</w:t>
      </w:r>
      <w:r w:rsidR="00B22B23" w:rsidRPr="005D2261">
        <w:rPr>
          <w:rFonts w:ascii="Garamond" w:hAnsi="Garamond"/>
          <w:sz w:val="24"/>
          <w:szCs w:val="24"/>
          <w:lang w:eastAsia="pl-PL"/>
        </w:rPr>
        <w:t xml:space="preserve"> i zasadniczy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udział we wszys</w:t>
      </w:r>
      <w:r w:rsidR="00BC68F0" w:rsidRPr="005D2261">
        <w:rPr>
          <w:rFonts w:ascii="Garamond" w:hAnsi="Garamond"/>
          <w:sz w:val="24"/>
          <w:szCs w:val="24"/>
          <w:lang w:eastAsia="pl-PL"/>
        </w:rPr>
        <w:t xml:space="preserve">tkich etapach </w:t>
      </w:r>
      <w:r w:rsidR="00B22B23" w:rsidRPr="005D2261">
        <w:rPr>
          <w:rFonts w:ascii="Garamond" w:hAnsi="Garamond"/>
          <w:sz w:val="24"/>
          <w:szCs w:val="24"/>
          <w:lang w:eastAsia="pl-PL"/>
        </w:rPr>
        <w:t xml:space="preserve">planowania i realizacji badań oraz </w:t>
      </w:r>
      <w:r w:rsidR="00BC68F0" w:rsidRPr="005D2261">
        <w:rPr>
          <w:rFonts w:ascii="Garamond" w:hAnsi="Garamond"/>
          <w:sz w:val="24"/>
          <w:szCs w:val="24"/>
          <w:lang w:eastAsia="pl-PL"/>
        </w:rPr>
        <w:t>przygotowania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artykułów</w:t>
      </w:r>
      <w:r w:rsidR="00BC68F0" w:rsidRPr="005D2261">
        <w:rPr>
          <w:rFonts w:ascii="Garamond" w:hAnsi="Garamond"/>
          <w:sz w:val="24"/>
          <w:szCs w:val="24"/>
          <w:lang w:eastAsia="pl-PL"/>
        </w:rPr>
        <w:t xml:space="preserve"> współautorskich na najniższym poziomie 35-40% (dwie prace) a w pozostałych 70-85% (trzy prace)</w:t>
      </w:r>
      <w:r w:rsidRPr="005D2261">
        <w:rPr>
          <w:rFonts w:ascii="Garamond" w:hAnsi="Garamond"/>
          <w:sz w:val="24"/>
          <w:szCs w:val="24"/>
          <w:lang w:eastAsia="pl-PL"/>
        </w:rPr>
        <w:t>.</w:t>
      </w:r>
      <w:r w:rsidR="00FD127D" w:rsidRPr="005D2261">
        <w:rPr>
          <w:rFonts w:ascii="Garamond" w:hAnsi="Garamond"/>
          <w:sz w:val="24"/>
          <w:szCs w:val="24"/>
          <w:lang w:eastAsia="pl-PL"/>
        </w:rPr>
        <w:t xml:space="preserve"> Z zakresu osiągnięcia naukowe</w:t>
      </w:r>
      <w:r w:rsidR="00250B07" w:rsidRPr="005D2261">
        <w:rPr>
          <w:rFonts w:ascii="Garamond" w:hAnsi="Garamond"/>
          <w:sz w:val="24"/>
          <w:szCs w:val="24"/>
          <w:lang w:eastAsia="pl-PL"/>
        </w:rPr>
        <w:t>go trzy prace opublikowała</w:t>
      </w:r>
      <w:r w:rsidR="00FD127D" w:rsidRPr="005D2261">
        <w:rPr>
          <w:rFonts w:ascii="Garamond" w:hAnsi="Garamond"/>
          <w:sz w:val="24"/>
          <w:szCs w:val="24"/>
          <w:lang w:eastAsia="pl-PL"/>
        </w:rPr>
        <w:t xml:space="preserve"> w czasopiśmie </w:t>
      </w:r>
      <w:proofErr w:type="spellStart"/>
      <w:r w:rsidR="00FD127D" w:rsidRPr="005D2261">
        <w:rPr>
          <w:rFonts w:ascii="Garamond" w:hAnsi="Garamond"/>
          <w:sz w:val="24"/>
          <w:szCs w:val="24"/>
          <w:lang w:eastAsia="pl-PL"/>
        </w:rPr>
        <w:t>Polish</w:t>
      </w:r>
      <w:proofErr w:type="spellEnd"/>
      <w:r w:rsidR="00FD127D" w:rsidRPr="005D2261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FD127D" w:rsidRPr="005D2261">
        <w:rPr>
          <w:rFonts w:ascii="Garamond" w:hAnsi="Garamond"/>
          <w:sz w:val="24"/>
          <w:szCs w:val="24"/>
          <w:lang w:eastAsia="pl-PL"/>
        </w:rPr>
        <w:t>Journal</w:t>
      </w:r>
      <w:proofErr w:type="spellEnd"/>
      <w:r w:rsidR="00FD127D" w:rsidRPr="005D2261">
        <w:rPr>
          <w:rFonts w:ascii="Garamond" w:hAnsi="Garamond"/>
          <w:sz w:val="24"/>
          <w:szCs w:val="24"/>
          <w:lang w:eastAsia="pl-PL"/>
        </w:rPr>
        <w:t xml:space="preserve"> of </w:t>
      </w:r>
      <w:proofErr w:type="spellStart"/>
      <w:r w:rsidR="00FD127D" w:rsidRPr="005D2261">
        <w:rPr>
          <w:rFonts w:ascii="Garamond" w:hAnsi="Garamond"/>
          <w:sz w:val="24"/>
          <w:szCs w:val="24"/>
          <w:lang w:eastAsia="pl-PL"/>
        </w:rPr>
        <w:t>Agronomy</w:t>
      </w:r>
      <w:proofErr w:type="spellEnd"/>
      <w:r w:rsidR="00FD127D" w:rsidRPr="005D2261">
        <w:rPr>
          <w:rFonts w:ascii="Garamond" w:hAnsi="Garamond"/>
          <w:sz w:val="24"/>
          <w:szCs w:val="24"/>
          <w:lang w:eastAsia="pl-PL"/>
        </w:rPr>
        <w:t xml:space="preserve"> (10-20 pkt </w:t>
      </w:r>
      <w:proofErr w:type="spellStart"/>
      <w:r w:rsidR="00FD127D" w:rsidRPr="005D2261">
        <w:rPr>
          <w:rFonts w:ascii="Garamond" w:hAnsi="Garamond"/>
          <w:sz w:val="24"/>
          <w:szCs w:val="24"/>
          <w:lang w:eastAsia="pl-PL"/>
        </w:rPr>
        <w:t>MNiSW</w:t>
      </w:r>
      <w:proofErr w:type="spellEnd"/>
      <w:r w:rsidR="00FD127D" w:rsidRPr="005D2261">
        <w:rPr>
          <w:rFonts w:ascii="Garamond" w:hAnsi="Garamond"/>
          <w:sz w:val="24"/>
          <w:szCs w:val="24"/>
          <w:lang w:eastAsia="pl-PL"/>
        </w:rPr>
        <w:t>):</w:t>
      </w:r>
    </w:p>
    <w:p w14:paraId="5D8ABB56" w14:textId="25550E62" w:rsidR="00FD127D" w:rsidRPr="005D2261" w:rsidRDefault="00FD127D" w:rsidP="00FD127D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val="en-US" w:eastAsia="pl-PL"/>
        </w:rPr>
      </w:pPr>
      <w:r w:rsidRPr="005D2261">
        <w:rPr>
          <w:rFonts w:ascii="Garamond" w:hAnsi="Garamond"/>
          <w:sz w:val="24"/>
          <w:szCs w:val="24"/>
          <w:lang w:val="en-US" w:eastAsia="pl-PL"/>
        </w:rPr>
        <w:t xml:space="preserve">Analysis of water and nitrogen use efficiency winter wheat grown under </w:t>
      </w:r>
      <w:proofErr w:type="spellStart"/>
      <w:r w:rsidRPr="005D2261">
        <w:rPr>
          <w:rFonts w:ascii="Garamond" w:hAnsi="Garamond"/>
          <w:sz w:val="24"/>
          <w:szCs w:val="24"/>
          <w:lang w:val="en-US" w:eastAsia="pl-PL"/>
        </w:rPr>
        <w:t>mildy</w:t>
      </w:r>
      <w:proofErr w:type="spellEnd"/>
      <w:r w:rsidRPr="005D2261">
        <w:rPr>
          <w:rFonts w:ascii="Garamond" w:hAnsi="Garamond"/>
          <w:sz w:val="24"/>
          <w:szCs w:val="24"/>
          <w:lang w:val="en-US" w:eastAsia="pl-PL"/>
        </w:rPr>
        <w:t xml:space="preserve"> dry conditions (26, 26-33, 2016),</w:t>
      </w:r>
    </w:p>
    <w:p w14:paraId="4B158225" w14:textId="49F5F033" w:rsidR="00FD127D" w:rsidRPr="005D2261" w:rsidRDefault="00FD127D" w:rsidP="00FD127D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val="en-US" w:eastAsia="pl-PL"/>
        </w:rPr>
      </w:pPr>
      <w:r w:rsidRPr="005D2261">
        <w:rPr>
          <w:rFonts w:ascii="Garamond" w:hAnsi="Garamond"/>
          <w:sz w:val="24"/>
          <w:szCs w:val="24"/>
          <w:lang w:val="en-US" w:eastAsia="pl-PL"/>
        </w:rPr>
        <w:t>Productivity, nitrogen use efficiency and water use efficiency of maize for corn in long term field experiment (37, 11-15, 2019),</w:t>
      </w:r>
    </w:p>
    <w:p w14:paraId="7B0CAF7D" w14:textId="5B9F99AA" w:rsidR="00FD127D" w:rsidRPr="005D2261" w:rsidRDefault="00FD127D" w:rsidP="00FD127D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val="en-US" w:eastAsia="pl-PL"/>
        </w:rPr>
      </w:pPr>
      <w:r w:rsidRPr="005D2261">
        <w:rPr>
          <w:rFonts w:ascii="Garamond" w:hAnsi="Garamond"/>
          <w:sz w:val="24"/>
          <w:szCs w:val="24"/>
          <w:lang w:val="en-US" w:eastAsia="pl-PL"/>
        </w:rPr>
        <w:t>Productivity of winter oilseed rape depending on its nitrogen and water use efficie</w:t>
      </w:r>
      <w:r w:rsidR="00297784">
        <w:rPr>
          <w:rFonts w:ascii="Garamond" w:hAnsi="Garamond"/>
          <w:sz w:val="24"/>
          <w:szCs w:val="24"/>
          <w:lang w:val="en-US" w:eastAsia="pl-PL"/>
        </w:rPr>
        <w:t>n</w:t>
      </w:r>
      <w:r w:rsidRPr="005D2261">
        <w:rPr>
          <w:rFonts w:ascii="Garamond" w:hAnsi="Garamond"/>
          <w:sz w:val="24"/>
          <w:szCs w:val="24"/>
          <w:lang w:val="en-US" w:eastAsia="pl-PL"/>
        </w:rPr>
        <w:t>cy</w:t>
      </w:r>
      <w:r w:rsidR="00250B07" w:rsidRPr="005D2261">
        <w:rPr>
          <w:rFonts w:ascii="Garamond" w:hAnsi="Garamond"/>
          <w:sz w:val="24"/>
          <w:szCs w:val="24"/>
          <w:lang w:val="en-US" w:eastAsia="pl-PL"/>
        </w:rPr>
        <w:t xml:space="preserve"> (39, 10-15, 2019),</w:t>
      </w:r>
    </w:p>
    <w:p w14:paraId="750FCDC8" w14:textId="1C2B4F6E" w:rsidR="00250B07" w:rsidRPr="005D2261" w:rsidRDefault="00250B07" w:rsidP="00250B07">
      <w:pPr>
        <w:spacing w:after="0" w:line="360" w:lineRule="auto"/>
        <w:ind w:left="284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i po jednej pracy w czasopismach:</w:t>
      </w:r>
    </w:p>
    <w:p w14:paraId="4492EF66" w14:textId="2F92BBB7" w:rsidR="00250B07" w:rsidRPr="005D2261" w:rsidRDefault="00250B07" w:rsidP="00250B07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val="en-US" w:eastAsia="pl-PL"/>
        </w:rPr>
      </w:pPr>
      <w:r w:rsidRPr="005D2261">
        <w:rPr>
          <w:rFonts w:ascii="Garamond" w:hAnsi="Garamond"/>
          <w:sz w:val="24"/>
          <w:szCs w:val="24"/>
          <w:lang w:val="en-US" w:eastAsia="pl-PL"/>
        </w:rPr>
        <w:t>Plant Soil and Environment</w:t>
      </w:r>
      <w:r w:rsidR="003821E3" w:rsidRPr="005D2261">
        <w:rPr>
          <w:rFonts w:ascii="Garamond" w:hAnsi="Garamond"/>
          <w:sz w:val="24"/>
          <w:szCs w:val="24"/>
          <w:lang w:val="en-US" w:eastAsia="pl-PL"/>
        </w:rPr>
        <w:t xml:space="preserve"> (30/70 </w:t>
      </w:r>
      <w:proofErr w:type="spellStart"/>
      <w:r w:rsidR="003821E3" w:rsidRPr="005D2261">
        <w:rPr>
          <w:rFonts w:ascii="Garamond" w:hAnsi="Garamond"/>
          <w:sz w:val="24"/>
          <w:szCs w:val="24"/>
          <w:lang w:val="en-US" w:eastAsia="pl-PL"/>
        </w:rPr>
        <w:t>pkt</w:t>
      </w:r>
      <w:proofErr w:type="spellEnd"/>
      <w:r w:rsidR="003821E3" w:rsidRPr="005D2261">
        <w:rPr>
          <w:rFonts w:ascii="Garamond" w:hAnsi="Garamond"/>
          <w:sz w:val="24"/>
          <w:szCs w:val="24"/>
          <w:lang w:val="en-US" w:eastAsia="pl-PL"/>
        </w:rPr>
        <w:t xml:space="preserve"> </w:t>
      </w:r>
      <w:proofErr w:type="spellStart"/>
      <w:r w:rsidR="003821E3" w:rsidRPr="005D2261">
        <w:rPr>
          <w:rFonts w:ascii="Garamond" w:hAnsi="Garamond"/>
          <w:sz w:val="24"/>
          <w:szCs w:val="24"/>
          <w:lang w:val="en-US" w:eastAsia="pl-PL"/>
        </w:rPr>
        <w:t>MNiSW</w:t>
      </w:r>
      <w:proofErr w:type="spellEnd"/>
      <w:r w:rsidR="003821E3" w:rsidRPr="005D2261">
        <w:rPr>
          <w:rFonts w:ascii="Garamond" w:hAnsi="Garamond"/>
          <w:sz w:val="24"/>
          <w:szCs w:val="24"/>
          <w:lang w:val="en-US" w:eastAsia="pl-PL"/>
        </w:rPr>
        <w:t>)</w:t>
      </w:r>
      <w:r w:rsidRPr="005D2261">
        <w:rPr>
          <w:rFonts w:ascii="Garamond" w:hAnsi="Garamond"/>
          <w:sz w:val="24"/>
          <w:szCs w:val="24"/>
          <w:lang w:val="en-US" w:eastAsia="pl-PL"/>
        </w:rPr>
        <w:t>: Nitrogen use efficiency of maize and spring barley under potassium fertilization in long term field experiment (60, 550-554, 2014),</w:t>
      </w:r>
    </w:p>
    <w:p w14:paraId="28F2A7B5" w14:textId="2FCDEC6B" w:rsidR="00250B07" w:rsidRPr="005D2261" w:rsidRDefault="00250B07" w:rsidP="00250B07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val="en-US" w:eastAsia="pl-PL"/>
        </w:rPr>
      </w:pPr>
      <w:r w:rsidRPr="005D2261">
        <w:rPr>
          <w:rFonts w:ascii="Garamond" w:hAnsi="Garamond"/>
          <w:sz w:val="24"/>
          <w:szCs w:val="24"/>
          <w:lang w:val="en-US" w:eastAsia="pl-PL"/>
        </w:rPr>
        <w:t>Polish Journal of Environmental Studies</w:t>
      </w:r>
      <w:r w:rsidR="003821E3" w:rsidRPr="005D2261">
        <w:rPr>
          <w:rFonts w:ascii="Garamond" w:hAnsi="Garamond"/>
          <w:sz w:val="24"/>
          <w:szCs w:val="24"/>
          <w:lang w:val="en-US" w:eastAsia="pl-PL"/>
        </w:rPr>
        <w:t xml:space="preserve"> (40 </w:t>
      </w:r>
      <w:proofErr w:type="spellStart"/>
      <w:r w:rsidR="003821E3" w:rsidRPr="005D2261">
        <w:rPr>
          <w:rFonts w:ascii="Garamond" w:hAnsi="Garamond"/>
          <w:sz w:val="24"/>
          <w:szCs w:val="24"/>
          <w:lang w:val="en-US" w:eastAsia="pl-PL"/>
        </w:rPr>
        <w:t>pkt</w:t>
      </w:r>
      <w:proofErr w:type="spellEnd"/>
      <w:r w:rsidR="003821E3" w:rsidRPr="005D2261">
        <w:rPr>
          <w:rFonts w:ascii="Garamond" w:hAnsi="Garamond"/>
          <w:sz w:val="24"/>
          <w:szCs w:val="24"/>
          <w:lang w:val="en-US" w:eastAsia="pl-PL"/>
        </w:rPr>
        <w:t xml:space="preserve"> </w:t>
      </w:r>
      <w:proofErr w:type="spellStart"/>
      <w:r w:rsidR="003821E3" w:rsidRPr="005D2261">
        <w:rPr>
          <w:rFonts w:ascii="Garamond" w:hAnsi="Garamond"/>
          <w:sz w:val="24"/>
          <w:szCs w:val="24"/>
          <w:lang w:val="en-US" w:eastAsia="pl-PL"/>
        </w:rPr>
        <w:t>MNiSW</w:t>
      </w:r>
      <w:proofErr w:type="spellEnd"/>
      <w:r w:rsidR="003821E3" w:rsidRPr="005D2261">
        <w:rPr>
          <w:rFonts w:ascii="Garamond" w:hAnsi="Garamond"/>
          <w:sz w:val="24"/>
          <w:szCs w:val="24"/>
          <w:lang w:val="en-US" w:eastAsia="pl-PL"/>
        </w:rPr>
        <w:t>)</w:t>
      </w:r>
      <w:r w:rsidRPr="005D2261">
        <w:rPr>
          <w:rFonts w:ascii="Garamond" w:hAnsi="Garamond"/>
          <w:sz w:val="24"/>
          <w:szCs w:val="24"/>
          <w:lang w:val="en-US" w:eastAsia="pl-PL"/>
        </w:rPr>
        <w:t>: Yield – scaled nitrous oxide emission from soil depending o</w:t>
      </w:r>
      <w:r w:rsidR="00297784">
        <w:rPr>
          <w:rFonts w:ascii="Garamond" w:hAnsi="Garamond"/>
          <w:sz w:val="24"/>
          <w:szCs w:val="24"/>
          <w:lang w:val="en-US" w:eastAsia="pl-PL"/>
        </w:rPr>
        <w:t>n nitrogen use efficiency charac</w:t>
      </w:r>
      <w:r w:rsidRPr="005D2261">
        <w:rPr>
          <w:rFonts w:ascii="Garamond" w:hAnsi="Garamond"/>
          <w:sz w:val="24"/>
          <w:szCs w:val="24"/>
          <w:lang w:val="en-US" w:eastAsia="pl-PL"/>
        </w:rPr>
        <w:t>teristics (28, 3155-3162, 2019),</w:t>
      </w:r>
    </w:p>
    <w:p w14:paraId="595E3C68" w14:textId="346AEFA2" w:rsidR="00250B07" w:rsidRPr="005D2261" w:rsidRDefault="00250B07" w:rsidP="00250B07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Przemysł Chemiczny</w:t>
      </w:r>
      <w:r w:rsidR="003821E3" w:rsidRPr="005D2261">
        <w:rPr>
          <w:rFonts w:ascii="Garamond" w:hAnsi="Garamond"/>
          <w:sz w:val="24"/>
          <w:szCs w:val="24"/>
          <w:lang w:eastAsia="pl-PL"/>
        </w:rPr>
        <w:t xml:space="preserve"> (40 pkt </w:t>
      </w:r>
      <w:proofErr w:type="spellStart"/>
      <w:r w:rsidR="003821E3" w:rsidRPr="005D2261">
        <w:rPr>
          <w:rFonts w:ascii="Garamond" w:hAnsi="Garamond"/>
          <w:sz w:val="24"/>
          <w:szCs w:val="24"/>
          <w:lang w:eastAsia="pl-PL"/>
        </w:rPr>
        <w:t>MNiSW</w:t>
      </w:r>
      <w:proofErr w:type="spellEnd"/>
      <w:r w:rsidR="003821E3" w:rsidRPr="005D2261">
        <w:rPr>
          <w:rFonts w:ascii="Garamond" w:hAnsi="Garamond"/>
          <w:sz w:val="24"/>
          <w:szCs w:val="24"/>
          <w:lang w:eastAsia="pl-PL"/>
        </w:rPr>
        <w:t>)</w:t>
      </w:r>
      <w:r w:rsidRPr="005D2261">
        <w:rPr>
          <w:rFonts w:ascii="Garamond" w:hAnsi="Garamond"/>
          <w:sz w:val="24"/>
          <w:szCs w:val="24"/>
          <w:lang w:eastAsia="pl-PL"/>
        </w:rPr>
        <w:t>: Rynek nawozów azotowych</w:t>
      </w:r>
      <w:r w:rsidR="003821E3" w:rsidRPr="005D2261">
        <w:rPr>
          <w:rFonts w:ascii="Garamond" w:hAnsi="Garamond"/>
          <w:sz w:val="24"/>
          <w:szCs w:val="24"/>
          <w:lang w:eastAsia="pl-PL"/>
        </w:rPr>
        <w:t xml:space="preserve"> oraz efektywność wykorzystania azotu i wody na przykładzie upraw doświadczalnych jęczmienia jarego (99/10, 1505-1509, 2020),</w:t>
      </w:r>
    </w:p>
    <w:p w14:paraId="36494EE1" w14:textId="1998CEC2" w:rsidR="003821E3" w:rsidRPr="005D2261" w:rsidRDefault="003821E3" w:rsidP="00250B07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  <w:lang w:val="en-US" w:eastAsia="pl-PL"/>
        </w:rPr>
      </w:pPr>
      <w:r w:rsidRPr="005D2261">
        <w:rPr>
          <w:rFonts w:ascii="Garamond" w:hAnsi="Garamond"/>
          <w:sz w:val="24"/>
          <w:szCs w:val="24"/>
          <w:lang w:val="en-US" w:eastAsia="pl-PL"/>
        </w:rPr>
        <w:t xml:space="preserve">Agronomy (100 </w:t>
      </w:r>
      <w:proofErr w:type="spellStart"/>
      <w:r w:rsidRPr="005D2261">
        <w:rPr>
          <w:rFonts w:ascii="Garamond" w:hAnsi="Garamond"/>
          <w:sz w:val="24"/>
          <w:szCs w:val="24"/>
          <w:lang w:val="en-US" w:eastAsia="pl-PL"/>
        </w:rPr>
        <w:t>pkt</w:t>
      </w:r>
      <w:proofErr w:type="spellEnd"/>
      <w:r w:rsidRPr="005D2261">
        <w:rPr>
          <w:rFonts w:ascii="Garamond" w:hAnsi="Garamond"/>
          <w:sz w:val="24"/>
          <w:szCs w:val="24"/>
          <w:lang w:val="en-US" w:eastAsia="pl-PL"/>
        </w:rPr>
        <w:t xml:space="preserve"> </w:t>
      </w:r>
      <w:proofErr w:type="spellStart"/>
      <w:r w:rsidRPr="005D2261">
        <w:rPr>
          <w:rFonts w:ascii="Garamond" w:hAnsi="Garamond"/>
          <w:sz w:val="24"/>
          <w:szCs w:val="24"/>
          <w:lang w:val="en-US" w:eastAsia="pl-PL"/>
        </w:rPr>
        <w:t>MNiSW</w:t>
      </w:r>
      <w:proofErr w:type="spellEnd"/>
      <w:r w:rsidRPr="005D2261">
        <w:rPr>
          <w:rFonts w:ascii="Garamond" w:hAnsi="Garamond"/>
          <w:sz w:val="24"/>
          <w:szCs w:val="24"/>
          <w:lang w:val="en-US" w:eastAsia="pl-PL"/>
        </w:rPr>
        <w:t>): Productive and environmental consequences of sixteen years of unbalanced fertilization with nitrog</w:t>
      </w:r>
      <w:r w:rsidR="00297784">
        <w:rPr>
          <w:rFonts w:ascii="Garamond" w:hAnsi="Garamond"/>
          <w:sz w:val="24"/>
          <w:szCs w:val="24"/>
          <w:lang w:val="en-US" w:eastAsia="pl-PL"/>
        </w:rPr>
        <w:t>en and phosphorus  - trials in P</w:t>
      </w:r>
      <w:r w:rsidRPr="005D2261">
        <w:rPr>
          <w:rFonts w:ascii="Garamond" w:hAnsi="Garamond"/>
          <w:sz w:val="24"/>
          <w:szCs w:val="24"/>
          <w:lang w:val="en-US" w:eastAsia="pl-PL"/>
        </w:rPr>
        <w:t>oland with oilseed rape, wheat, maize and barley (10, 1747, 2020).</w:t>
      </w:r>
    </w:p>
    <w:p w14:paraId="67F486AD" w14:textId="30003F30" w:rsidR="007549CF" w:rsidRPr="005D2261" w:rsidRDefault="007549CF" w:rsidP="000A734E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Łączna liczba punktów za osiągnięcie naukowe </w:t>
      </w:r>
      <w:r w:rsidR="00747BA8" w:rsidRPr="005D2261">
        <w:rPr>
          <w:rFonts w:ascii="Garamond" w:hAnsi="Garamond"/>
          <w:sz w:val="24"/>
          <w:szCs w:val="24"/>
          <w:lang w:eastAsia="pl-PL"/>
        </w:rPr>
        <w:t xml:space="preserve">wg roku opublikowania wynosi 260. </w:t>
      </w:r>
    </w:p>
    <w:p w14:paraId="1208D6F4" w14:textId="0925D6BE" w:rsidR="00747BA8" w:rsidRPr="005D2261" w:rsidRDefault="007549CF" w:rsidP="00FD5D49">
      <w:pPr>
        <w:spacing w:after="0" w:line="360" w:lineRule="auto"/>
        <w:ind w:firstLine="540"/>
        <w:jc w:val="both"/>
        <w:rPr>
          <w:rFonts w:ascii="Garamond" w:hAnsi="Garamond"/>
          <w:sz w:val="24"/>
          <w:szCs w:val="24"/>
        </w:rPr>
      </w:pPr>
      <w:r w:rsidRPr="005D2261">
        <w:rPr>
          <w:rFonts w:ascii="Garamond" w:hAnsi="Garamond"/>
          <w:sz w:val="24"/>
          <w:szCs w:val="24"/>
        </w:rPr>
        <w:lastRenderedPageBreak/>
        <w:tab/>
      </w:r>
      <w:r w:rsidR="00747BA8" w:rsidRPr="005D2261">
        <w:rPr>
          <w:rFonts w:ascii="Garamond" w:hAnsi="Garamond"/>
          <w:sz w:val="24"/>
          <w:szCs w:val="24"/>
        </w:rPr>
        <w:t>Wobec tych informacji nie mam wątpliwości, że przedstawione do recenzji osiągnięcie naukowe spełnia formalne wymagania stawiane rozprawom habilitacyjnym, zawarte w Ustawie o stopniach naukowych i tytule naukowym, wymienione w ustawie z 14 marca 2003 r. o stopniach naukowych i tytule naukowym oraz o stopniach i tytule w zakresie sztuki  (Dz.U. z 27 września 2017 r. poz. 1789).</w:t>
      </w:r>
    </w:p>
    <w:p w14:paraId="2ADF88C5" w14:textId="43CDA427" w:rsidR="007549CF" w:rsidRPr="005D2261" w:rsidRDefault="007549CF" w:rsidP="00FD5D49">
      <w:pPr>
        <w:spacing w:after="0" w:line="360" w:lineRule="auto"/>
        <w:ind w:firstLine="540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</w:rPr>
        <w:t xml:space="preserve">Tematyka osiągnięcia naukowego </w:t>
      </w:r>
      <w:r w:rsidR="00F72E7B" w:rsidRPr="005D2261">
        <w:rPr>
          <w:rFonts w:ascii="Garamond" w:hAnsi="Garamond"/>
          <w:sz w:val="24"/>
          <w:szCs w:val="24"/>
          <w:lang w:eastAsia="pl-PL"/>
        </w:rPr>
        <w:t>dr A. Rutkowskiej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wpisuję się w strategię rolnictwa zrównoważonego, a zwłaszcza w jego wersję zrównoważonej intensyfikacji rolnictwa, której </w:t>
      </w:r>
      <w:r w:rsidR="00FD5D49" w:rsidRPr="005D2261">
        <w:rPr>
          <w:rFonts w:ascii="Garamond" w:hAnsi="Garamond"/>
          <w:sz w:val="24"/>
          <w:szCs w:val="24"/>
          <w:lang w:eastAsia="pl-PL"/>
        </w:rPr>
        <w:t xml:space="preserve">podstawowym założeniem jest bardziej </w:t>
      </w:r>
      <w:r w:rsidRPr="005D2261">
        <w:rPr>
          <w:rFonts w:ascii="Garamond" w:hAnsi="Garamond"/>
          <w:sz w:val="24"/>
          <w:szCs w:val="24"/>
          <w:lang w:eastAsia="pl-PL"/>
        </w:rPr>
        <w:t>efektywne g</w:t>
      </w:r>
      <w:r w:rsidR="00FD5D49" w:rsidRPr="005D2261">
        <w:rPr>
          <w:rFonts w:ascii="Garamond" w:hAnsi="Garamond"/>
          <w:sz w:val="24"/>
          <w:szCs w:val="24"/>
          <w:lang w:eastAsia="pl-PL"/>
        </w:rPr>
        <w:t>ospodarowanie środkami nawozowymi z równoczesnym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ograniczenie</w:t>
      </w:r>
      <w:r w:rsidR="00FD5D49" w:rsidRPr="005D2261">
        <w:rPr>
          <w:rFonts w:ascii="Garamond" w:hAnsi="Garamond"/>
          <w:sz w:val="24"/>
          <w:szCs w:val="24"/>
          <w:lang w:eastAsia="pl-PL"/>
        </w:rPr>
        <w:t>m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do minimum ich oddziaływania na środowisko. </w:t>
      </w:r>
    </w:p>
    <w:p w14:paraId="5C8EB2F3" w14:textId="5D49B678" w:rsidR="007549CF" w:rsidRPr="005D2261" w:rsidRDefault="007549CF" w:rsidP="00E1321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Światowe dane demograficzne wskazują</w:t>
      </w:r>
      <w:r w:rsidR="00FD5D49" w:rsidRPr="005D2261">
        <w:rPr>
          <w:rFonts w:ascii="Garamond" w:hAnsi="Garamond"/>
          <w:sz w:val="24"/>
          <w:szCs w:val="24"/>
          <w:lang w:eastAsia="pl-PL"/>
        </w:rPr>
        <w:t xml:space="preserve">, że do </w:t>
      </w:r>
      <w:r w:rsidRPr="005D2261">
        <w:rPr>
          <w:rFonts w:ascii="Garamond" w:hAnsi="Garamond"/>
          <w:sz w:val="24"/>
          <w:szCs w:val="24"/>
          <w:lang w:eastAsia="pl-PL"/>
        </w:rPr>
        <w:t>2050</w:t>
      </w:r>
      <w:r w:rsidR="00FD5D49" w:rsidRPr="005D2261">
        <w:rPr>
          <w:rFonts w:ascii="Garamond" w:hAnsi="Garamond"/>
          <w:sz w:val="24"/>
          <w:szCs w:val="24"/>
          <w:lang w:eastAsia="pl-PL"/>
        </w:rPr>
        <w:t xml:space="preserve"> r., liczba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ludności </w:t>
      </w:r>
      <w:r w:rsidR="00FD5D49" w:rsidRPr="005D2261">
        <w:rPr>
          <w:rFonts w:ascii="Garamond" w:hAnsi="Garamond"/>
          <w:sz w:val="24"/>
          <w:szCs w:val="24"/>
          <w:lang w:eastAsia="pl-PL"/>
        </w:rPr>
        <w:t>zwiększy się do 9,5 mld</w:t>
      </w:r>
      <w:r w:rsidRPr="005D2261">
        <w:rPr>
          <w:rFonts w:ascii="Garamond" w:hAnsi="Garamond"/>
          <w:sz w:val="24"/>
          <w:szCs w:val="24"/>
          <w:lang w:eastAsia="pl-PL"/>
        </w:rPr>
        <w:t>. Efekt ten przełoży się na większe zapotrzebowanie na żywość, które będzie można pokryć poprzez intensyfikację produkcji lub zwiększenie areału gleb uprawnych. W obu przypadkach należy się liczyć z negatywnymi skutkami ubocznymi.  Jednymi z istotniejszych są zmiany jakości poszczególnych elementów środowiska naturalnego spowodowane m.in. rozpraszaniem składników pokarmowych, zwłaszcza azotu, pochodzenia nawozowego. Z drugiej strony to azot, obok wody, jest czynnikiem w największym stopniu kształtującym wielkość i jakość plonu roślin uprawnych.</w:t>
      </w:r>
    </w:p>
    <w:p w14:paraId="01CFE597" w14:textId="0DBDBBD0" w:rsidR="00FD5D49" w:rsidRPr="005D2261" w:rsidRDefault="00FD5D49" w:rsidP="00E1321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Wychodząc z takich założeń Kandydatka sformułowała cztery, dobrze zdefiniowane, cele badawcze: </w:t>
      </w:r>
    </w:p>
    <w:p w14:paraId="42DACC9D" w14:textId="56518E0B" w:rsidR="00FD5D49" w:rsidRPr="005D2261" w:rsidRDefault="00FD5D49" w:rsidP="00FD5D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Wyznaczenie </w:t>
      </w:r>
      <w:r w:rsidR="0089465C" w:rsidRPr="005D2261">
        <w:rPr>
          <w:rFonts w:ascii="Garamond" w:hAnsi="Garamond"/>
          <w:sz w:val="24"/>
          <w:szCs w:val="24"/>
          <w:lang w:eastAsia="pl-PL"/>
        </w:rPr>
        <w:t>wartości wskaźników efektywności wykorzystania wody (WUE) i azotu (NUE) oraz ich wzajemnej relacji dla podstawowych roślin uprawy polowej.</w:t>
      </w:r>
    </w:p>
    <w:p w14:paraId="11C30FD8" w14:textId="1640B355" w:rsidR="0089465C" w:rsidRPr="005D2261" w:rsidRDefault="0089465C" w:rsidP="00FD5D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Określenie produktywności rośli</w:t>
      </w:r>
      <w:r w:rsidR="00297784">
        <w:rPr>
          <w:rFonts w:ascii="Garamond" w:hAnsi="Garamond"/>
          <w:sz w:val="24"/>
          <w:szCs w:val="24"/>
          <w:lang w:eastAsia="pl-PL"/>
        </w:rPr>
        <w:t>n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w zależności od wskaźników NUE i WUE, przy zróżnicowanym poziomie nawożenia azotem.</w:t>
      </w:r>
    </w:p>
    <w:p w14:paraId="770260A5" w14:textId="6723A1B8" w:rsidR="0089465C" w:rsidRPr="005D2261" w:rsidRDefault="0089465C" w:rsidP="00FD5D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Oszacowanie strat azotu gazowego z gleby na podstawie parametrów NUE.</w:t>
      </w:r>
    </w:p>
    <w:p w14:paraId="5D0007BA" w14:textId="0C6D92BA" w:rsidR="0089465C" w:rsidRPr="005D2261" w:rsidRDefault="0089465C" w:rsidP="00FD5D4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Ocena produkcyjnych i środowiskowych skutków niezrównoważonego nawożenia azotem, fosforem i potasem.</w:t>
      </w:r>
    </w:p>
    <w:p w14:paraId="62A29075" w14:textId="2F0E451E" w:rsidR="00B22B23" w:rsidRPr="005D2261" w:rsidRDefault="00B22B23" w:rsidP="0029778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Badania prowadzone były w oparciu o dwa długoterminowe doświadczenia polowe</w:t>
      </w:r>
      <w:r w:rsidR="00805933" w:rsidRPr="005D2261">
        <w:rPr>
          <w:rFonts w:ascii="Garamond" w:hAnsi="Garamond"/>
          <w:sz w:val="24"/>
          <w:szCs w:val="24"/>
          <w:lang w:eastAsia="pl-PL"/>
        </w:rPr>
        <w:t xml:space="preserve"> zlokalizowane na glebie płowej, opadowo-glejowej w Grabowie nad Wisłą (woj. mazowieckie) i w Baborówku (woj. wielkopolskie). Głównym czynnikiem zmiennym w doświadczeniach były zróżnicowane dawki stosowanego azotu w formie saletry amonowej.</w:t>
      </w:r>
    </w:p>
    <w:p w14:paraId="6F865911" w14:textId="0AF56F9F" w:rsidR="005630F7" w:rsidRPr="005D2261" w:rsidRDefault="007E269D" w:rsidP="00297784">
      <w:pPr>
        <w:spacing w:after="0" w:line="360" w:lineRule="auto"/>
        <w:ind w:firstLine="709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Pierwszy spośród tych </w:t>
      </w:r>
      <w:r w:rsidR="002A02BA" w:rsidRPr="005D2261">
        <w:rPr>
          <w:rFonts w:ascii="Garamond" w:hAnsi="Garamond"/>
          <w:sz w:val="24"/>
          <w:szCs w:val="24"/>
          <w:lang w:eastAsia="pl-PL"/>
        </w:rPr>
        <w:t>celów szczegółowych Habilitantka realizowała w oparciu o wyniki jedenastoletnich badań prowadzonych w obu wcześniej wymienionych lokalizacjach. Efektywność wykorzystania azotu przez rośliny (NUE) określała Ona jako stosunek ilości az</w:t>
      </w:r>
      <w:r w:rsidR="00067D6D" w:rsidRPr="005D2261">
        <w:rPr>
          <w:rFonts w:ascii="Garamond" w:hAnsi="Garamond"/>
          <w:sz w:val="24"/>
          <w:szCs w:val="24"/>
          <w:lang w:eastAsia="pl-PL"/>
        </w:rPr>
        <w:t>o</w:t>
      </w:r>
      <w:r w:rsidR="002A02BA" w:rsidRPr="005D2261">
        <w:rPr>
          <w:rFonts w:ascii="Garamond" w:hAnsi="Garamond"/>
          <w:sz w:val="24"/>
          <w:szCs w:val="24"/>
          <w:lang w:eastAsia="pl-PL"/>
        </w:rPr>
        <w:t xml:space="preserve">tu wyprowadzanego poza system rolniczy (N </w:t>
      </w:r>
      <w:proofErr w:type="spellStart"/>
      <w:r w:rsidR="002A02BA" w:rsidRPr="005D2261">
        <w:rPr>
          <w:rFonts w:ascii="Garamond" w:hAnsi="Garamond"/>
          <w:sz w:val="24"/>
          <w:szCs w:val="24"/>
          <w:lang w:eastAsia="pl-PL"/>
        </w:rPr>
        <w:t>output</w:t>
      </w:r>
      <w:proofErr w:type="spellEnd"/>
      <w:r w:rsidR="002A02BA" w:rsidRPr="005D2261">
        <w:rPr>
          <w:rFonts w:ascii="Garamond" w:hAnsi="Garamond"/>
          <w:sz w:val="24"/>
          <w:szCs w:val="24"/>
          <w:lang w:eastAsia="pl-PL"/>
        </w:rPr>
        <w:t xml:space="preserve">) do ilości azotu wprowadzonego w formie </w:t>
      </w:r>
      <w:r w:rsidR="00FA6830">
        <w:rPr>
          <w:rFonts w:ascii="Garamond" w:hAnsi="Garamond"/>
          <w:sz w:val="24"/>
          <w:szCs w:val="24"/>
          <w:lang w:eastAsia="pl-PL"/>
        </w:rPr>
        <w:lastRenderedPageBreak/>
        <w:t>nawozów (</w:t>
      </w:r>
      <w:r w:rsidR="002A02BA" w:rsidRPr="005D2261">
        <w:rPr>
          <w:rFonts w:ascii="Garamond" w:hAnsi="Garamond"/>
          <w:sz w:val="24"/>
          <w:szCs w:val="24"/>
          <w:lang w:eastAsia="pl-PL"/>
        </w:rPr>
        <w:t xml:space="preserve">N </w:t>
      </w:r>
      <w:proofErr w:type="spellStart"/>
      <w:r w:rsidR="002A02BA" w:rsidRPr="005D2261">
        <w:rPr>
          <w:rFonts w:ascii="Garamond" w:hAnsi="Garamond"/>
          <w:sz w:val="24"/>
          <w:szCs w:val="24"/>
          <w:lang w:eastAsia="pl-PL"/>
        </w:rPr>
        <w:t>input</w:t>
      </w:r>
      <w:proofErr w:type="spellEnd"/>
      <w:r w:rsidR="002A02BA" w:rsidRPr="005D2261">
        <w:rPr>
          <w:rFonts w:ascii="Garamond" w:hAnsi="Garamond"/>
          <w:sz w:val="24"/>
          <w:szCs w:val="24"/>
          <w:lang w:eastAsia="pl-PL"/>
        </w:rPr>
        <w:t xml:space="preserve">). Sposób ten został zaproponowany </w:t>
      </w:r>
      <w:r w:rsidR="00067D6D" w:rsidRPr="005D2261">
        <w:rPr>
          <w:rFonts w:ascii="Garamond" w:hAnsi="Garamond"/>
          <w:sz w:val="24"/>
          <w:szCs w:val="24"/>
          <w:lang w:eastAsia="pl-PL"/>
        </w:rPr>
        <w:t xml:space="preserve">ostatnio (2015 r.) przez Panel Ekspertów ds. Azotu UE. Analizując w ten sposób wieloletnie wyniki prowadzonych doświadczeń </w:t>
      </w:r>
      <w:r w:rsidR="00FA6830">
        <w:rPr>
          <w:rFonts w:ascii="Garamond" w:hAnsi="Garamond"/>
          <w:sz w:val="24"/>
          <w:szCs w:val="24"/>
          <w:lang w:eastAsia="pl-PL"/>
        </w:rPr>
        <w:t xml:space="preserve">Kandydatka </w:t>
      </w:r>
      <w:r w:rsidR="00067D6D" w:rsidRPr="005D2261">
        <w:rPr>
          <w:rFonts w:ascii="Garamond" w:hAnsi="Garamond"/>
          <w:sz w:val="24"/>
          <w:szCs w:val="24"/>
          <w:lang w:eastAsia="pl-PL"/>
        </w:rPr>
        <w:t xml:space="preserve">stwierdziła, że azot ze stosowanych nawozów mineralnych najlepiej wykorzystuje kukurydza, nieco słabiej rośliny zbożowe a najsłabiej rzepak. </w:t>
      </w:r>
      <w:r w:rsidR="00D31392" w:rsidRPr="005D2261">
        <w:rPr>
          <w:rFonts w:ascii="Garamond" w:hAnsi="Garamond"/>
          <w:sz w:val="24"/>
          <w:szCs w:val="24"/>
          <w:lang w:eastAsia="pl-PL"/>
        </w:rPr>
        <w:t>Przy uprawie kukurydzy i jęczmienia oraz stosowaniu średnich w obu doświadczeniach dawek azotu, zbliżonych do stosowanych w praktyce rolniczej w naszym Kraju, wyliczone przez Habilitan</w:t>
      </w:r>
      <w:r w:rsidR="00297784">
        <w:rPr>
          <w:rFonts w:ascii="Garamond" w:hAnsi="Garamond"/>
          <w:sz w:val="24"/>
          <w:szCs w:val="24"/>
          <w:lang w:eastAsia="pl-PL"/>
        </w:rPr>
        <w:t>t</w:t>
      </w:r>
      <w:r w:rsidR="00D31392" w:rsidRPr="005D2261">
        <w:rPr>
          <w:rFonts w:ascii="Garamond" w:hAnsi="Garamond"/>
          <w:sz w:val="24"/>
          <w:szCs w:val="24"/>
          <w:lang w:eastAsia="pl-PL"/>
        </w:rPr>
        <w:t xml:space="preserve">kę wskaźniki NUE przekraczały 100%, co oznacza, że rośliny te musiały pobrać brakujące ilości azotu z rezerw glebowych. </w:t>
      </w:r>
      <w:r w:rsidR="00FA6830">
        <w:rPr>
          <w:rFonts w:ascii="Garamond" w:hAnsi="Garamond"/>
          <w:sz w:val="24"/>
          <w:szCs w:val="24"/>
          <w:lang w:eastAsia="pl-PL"/>
        </w:rPr>
        <w:t>Wyniki takie uzyskano przy</w:t>
      </w:r>
      <w:r w:rsidR="005630F7" w:rsidRPr="005D2261">
        <w:rPr>
          <w:rFonts w:ascii="Garamond" w:hAnsi="Garamond"/>
          <w:sz w:val="24"/>
          <w:szCs w:val="24"/>
          <w:lang w:eastAsia="pl-PL"/>
        </w:rPr>
        <w:t xml:space="preserve"> różnym zaopatrzeniu roślin w wodę. </w:t>
      </w:r>
      <w:r w:rsidR="00D31392" w:rsidRPr="005D2261">
        <w:rPr>
          <w:rFonts w:ascii="Garamond" w:hAnsi="Garamond"/>
          <w:sz w:val="24"/>
          <w:szCs w:val="24"/>
          <w:lang w:eastAsia="pl-PL"/>
        </w:rPr>
        <w:t xml:space="preserve">To z kolei oznacza, że </w:t>
      </w:r>
      <w:r w:rsidR="005630F7" w:rsidRPr="005D2261">
        <w:rPr>
          <w:rFonts w:ascii="Garamond" w:hAnsi="Garamond"/>
          <w:sz w:val="24"/>
          <w:szCs w:val="24"/>
          <w:lang w:eastAsia="pl-PL"/>
        </w:rPr>
        <w:t xml:space="preserve">w takich okolicznościach z pewnością trudno mówić o zagrożeniu środowiska stosowanym azotem nawozowym. Średnia efektywność wykorzystania wody w latach prowadzenia doświadczeń przez rośliny zbożowe wyniosła 12,9 </w:t>
      </w:r>
      <w:bookmarkStart w:id="2" w:name="_Hlk90302916"/>
      <w:r w:rsidR="005630F7" w:rsidRPr="005D2261">
        <w:rPr>
          <w:rFonts w:ascii="Garamond" w:hAnsi="Garamond"/>
          <w:sz w:val="24"/>
          <w:szCs w:val="24"/>
          <w:lang w:eastAsia="pl-PL"/>
        </w:rPr>
        <w:t>kg ha</w:t>
      </w:r>
      <w:r w:rsidR="005630F7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5630F7" w:rsidRPr="005D2261">
        <w:rPr>
          <w:rFonts w:ascii="Garamond" w:hAnsi="Garamond"/>
          <w:sz w:val="24"/>
          <w:szCs w:val="24"/>
          <w:lang w:eastAsia="pl-PL"/>
        </w:rPr>
        <w:t xml:space="preserve"> mm</w:t>
      </w:r>
      <w:r w:rsidR="005630F7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4E5D0A" w:rsidRPr="005D2261">
        <w:rPr>
          <w:rFonts w:ascii="Garamond" w:hAnsi="Garamond"/>
          <w:sz w:val="24"/>
          <w:szCs w:val="24"/>
          <w:lang w:eastAsia="pl-PL"/>
        </w:rPr>
        <w:t xml:space="preserve"> </w:t>
      </w:r>
      <w:bookmarkEnd w:id="2"/>
      <w:r w:rsidR="004E5D0A" w:rsidRPr="005D2261">
        <w:rPr>
          <w:rFonts w:ascii="Garamond" w:hAnsi="Garamond"/>
          <w:sz w:val="24"/>
          <w:szCs w:val="24"/>
          <w:lang w:eastAsia="pl-PL"/>
        </w:rPr>
        <w:t xml:space="preserve">a w odniesieniu do rzepaku </w:t>
      </w:r>
      <w:r w:rsidR="00795EA8" w:rsidRPr="005D2261">
        <w:rPr>
          <w:rFonts w:ascii="Garamond" w:hAnsi="Garamond"/>
          <w:sz w:val="24"/>
          <w:szCs w:val="24"/>
          <w:lang w:eastAsia="pl-PL"/>
        </w:rPr>
        <w:t xml:space="preserve">wartość ta </w:t>
      </w:r>
      <w:r w:rsidR="004E5D0A" w:rsidRPr="005D2261">
        <w:rPr>
          <w:rFonts w:ascii="Garamond" w:hAnsi="Garamond"/>
          <w:sz w:val="24"/>
          <w:szCs w:val="24"/>
          <w:lang w:eastAsia="pl-PL"/>
        </w:rPr>
        <w:t xml:space="preserve">była dużo </w:t>
      </w:r>
      <w:r w:rsidR="00795EA8" w:rsidRPr="005D2261">
        <w:rPr>
          <w:rFonts w:ascii="Garamond" w:hAnsi="Garamond"/>
          <w:sz w:val="24"/>
          <w:szCs w:val="24"/>
          <w:lang w:eastAsia="pl-PL"/>
        </w:rPr>
        <w:t>mniej</w:t>
      </w:r>
      <w:r w:rsidR="004E5D0A" w:rsidRPr="005D2261">
        <w:rPr>
          <w:rFonts w:ascii="Garamond" w:hAnsi="Garamond"/>
          <w:sz w:val="24"/>
          <w:szCs w:val="24"/>
          <w:lang w:eastAsia="pl-PL"/>
        </w:rPr>
        <w:t>sza – 7,3 kg ha</w:t>
      </w:r>
      <w:r w:rsidR="004E5D0A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4E5D0A" w:rsidRPr="005D2261">
        <w:rPr>
          <w:rFonts w:ascii="Garamond" w:hAnsi="Garamond"/>
          <w:sz w:val="24"/>
          <w:szCs w:val="24"/>
          <w:lang w:eastAsia="pl-PL"/>
        </w:rPr>
        <w:t xml:space="preserve"> mm</w:t>
      </w:r>
      <w:r w:rsidR="004E5D0A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4E5D0A" w:rsidRPr="005D2261">
        <w:rPr>
          <w:rFonts w:ascii="Garamond" w:hAnsi="Garamond"/>
          <w:sz w:val="24"/>
          <w:szCs w:val="24"/>
          <w:lang w:eastAsia="pl-PL"/>
        </w:rPr>
        <w:t>.</w:t>
      </w:r>
    </w:p>
    <w:p w14:paraId="768AF861" w14:textId="71E8B315" w:rsidR="00FD5D49" w:rsidRPr="005D2261" w:rsidRDefault="005630F7" w:rsidP="00E1321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427717" w:rsidRPr="005D2261">
        <w:rPr>
          <w:rFonts w:ascii="Garamond" w:hAnsi="Garamond"/>
          <w:sz w:val="24"/>
          <w:szCs w:val="24"/>
          <w:lang w:eastAsia="pl-PL"/>
        </w:rPr>
        <w:t>W przypadku określania produktywności roślin w zależności od wskaźników NUE i WUE, jak można było oczekiwać,  dr A</w:t>
      </w:r>
      <w:r w:rsidR="00B7262F" w:rsidRPr="005D2261">
        <w:rPr>
          <w:rFonts w:ascii="Garamond" w:hAnsi="Garamond"/>
          <w:sz w:val="24"/>
          <w:szCs w:val="24"/>
          <w:lang w:eastAsia="pl-PL"/>
        </w:rPr>
        <w:t>.</w:t>
      </w:r>
      <w:r w:rsidR="00427717" w:rsidRPr="005D2261">
        <w:rPr>
          <w:rFonts w:ascii="Garamond" w:hAnsi="Garamond"/>
          <w:sz w:val="24"/>
          <w:szCs w:val="24"/>
          <w:lang w:eastAsia="pl-PL"/>
        </w:rPr>
        <w:t xml:space="preserve"> Rutkowska  jednoznacznie wykazała, że ze wzrostem </w:t>
      </w:r>
      <w:r w:rsidR="00136DA1" w:rsidRPr="005D2261">
        <w:rPr>
          <w:rFonts w:ascii="Garamond" w:hAnsi="Garamond"/>
          <w:sz w:val="24"/>
          <w:szCs w:val="24"/>
          <w:lang w:eastAsia="pl-PL"/>
        </w:rPr>
        <w:t>dawek azotu nawozowego malała efektywność wykorzystania tego składnika przez rośliny a zwiększała się efektywność wykorzystania wody. Przy ustalaniu zaleceń nawozowych w odniesieniu do azotu, jak podaje Autorka, konieczny jest kompromis pomiędzy produkcyjnymi i środowiskowymi skutkami stosowania tego składnika.</w:t>
      </w:r>
      <w:r w:rsidR="004D6096" w:rsidRPr="005D2261">
        <w:rPr>
          <w:rFonts w:ascii="Garamond" w:hAnsi="Garamond"/>
          <w:sz w:val="24"/>
          <w:szCs w:val="24"/>
          <w:lang w:eastAsia="pl-PL"/>
        </w:rPr>
        <w:t xml:space="preserve"> Za podstawę określania tego kompromisu przyjęła Ona optymalizację wskaźników NUE i WUE oraz wartość nadwyżki bilansowej azotu (</w:t>
      </w:r>
      <w:proofErr w:type="spellStart"/>
      <w:r w:rsidR="004D6096" w:rsidRPr="005D2261">
        <w:rPr>
          <w:rFonts w:ascii="Garamond" w:hAnsi="Garamond"/>
          <w:sz w:val="24"/>
          <w:szCs w:val="24"/>
          <w:lang w:eastAsia="pl-PL"/>
        </w:rPr>
        <w:t>Ns</w:t>
      </w:r>
      <w:proofErr w:type="spellEnd"/>
      <w:r w:rsidR="004D6096" w:rsidRPr="005D2261">
        <w:rPr>
          <w:rFonts w:ascii="Garamond" w:hAnsi="Garamond"/>
          <w:sz w:val="24"/>
          <w:szCs w:val="24"/>
          <w:lang w:eastAsia="pl-PL"/>
        </w:rPr>
        <w:t>). Wychodząc z tych założeń Habilitantka stwierdziła, najkorzystniejsze wartości tych wskaźników, w warunkach prowadzonych doświadczeń, osiągnięto przy dawce 120 kg N w uprawie jęczmienia, 160 kg N w uprawie pszenicy oraz 150 i 200 kg N ha</w:t>
      </w:r>
      <w:r w:rsidR="004D6096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F111CF" w:rsidRPr="005D2261">
        <w:rPr>
          <w:rFonts w:ascii="Garamond" w:hAnsi="Garamond"/>
          <w:sz w:val="24"/>
          <w:szCs w:val="24"/>
          <w:lang w:eastAsia="pl-PL"/>
        </w:rPr>
        <w:t xml:space="preserve"> odpowiednio w upraw</w:t>
      </w:r>
      <w:r w:rsidR="00FA6830">
        <w:rPr>
          <w:rFonts w:ascii="Garamond" w:hAnsi="Garamond"/>
          <w:sz w:val="24"/>
          <w:szCs w:val="24"/>
          <w:lang w:eastAsia="pl-PL"/>
        </w:rPr>
        <w:t>ie kukurydzy i rzepaku. Przy takim poziomie nawożenia</w:t>
      </w:r>
      <w:r w:rsidR="00F111CF" w:rsidRPr="005D2261">
        <w:rPr>
          <w:rFonts w:ascii="Garamond" w:hAnsi="Garamond"/>
          <w:sz w:val="24"/>
          <w:szCs w:val="24"/>
          <w:lang w:eastAsia="pl-PL"/>
        </w:rPr>
        <w:t xml:space="preserve"> rośliny te plonowały odpowiednio: 4,2 t, 6,0 t, 8 t i 3,3 t ha</w:t>
      </w:r>
      <w:r w:rsidR="00F111CF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F111CF" w:rsidRPr="005D2261">
        <w:rPr>
          <w:rFonts w:ascii="Garamond" w:hAnsi="Garamond"/>
          <w:sz w:val="24"/>
          <w:szCs w:val="24"/>
          <w:lang w:eastAsia="pl-PL"/>
        </w:rPr>
        <w:t>.</w:t>
      </w:r>
    </w:p>
    <w:p w14:paraId="523CAA9F" w14:textId="723BA9BC" w:rsidR="0089465C" w:rsidRPr="005D2261" w:rsidRDefault="00FF5000" w:rsidP="00672918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Straty </w:t>
      </w:r>
      <w:r w:rsidR="00B7262F" w:rsidRPr="005D2261">
        <w:rPr>
          <w:rFonts w:ascii="Garamond" w:hAnsi="Garamond"/>
          <w:sz w:val="24"/>
          <w:szCs w:val="24"/>
          <w:lang w:eastAsia="pl-PL"/>
        </w:rPr>
        <w:t xml:space="preserve">gazowe azotu z gleby w warunkach </w:t>
      </w:r>
      <w:r w:rsidR="00FA6830" w:rsidRPr="005D2261">
        <w:rPr>
          <w:rFonts w:ascii="Garamond" w:hAnsi="Garamond"/>
          <w:sz w:val="24"/>
          <w:szCs w:val="24"/>
          <w:lang w:eastAsia="pl-PL"/>
        </w:rPr>
        <w:t xml:space="preserve">doświadczeń polowych </w:t>
      </w:r>
      <w:r w:rsidR="00FA6830">
        <w:rPr>
          <w:rFonts w:ascii="Garamond" w:hAnsi="Garamond"/>
          <w:sz w:val="24"/>
          <w:szCs w:val="24"/>
          <w:lang w:eastAsia="pl-PL"/>
        </w:rPr>
        <w:t>opisanych</w:t>
      </w:r>
      <w:r w:rsidR="00B7262F" w:rsidRPr="005D2261">
        <w:rPr>
          <w:rFonts w:ascii="Garamond" w:hAnsi="Garamond"/>
          <w:sz w:val="24"/>
          <w:szCs w:val="24"/>
          <w:lang w:eastAsia="pl-PL"/>
        </w:rPr>
        <w:t xml:space="preserve"> w ocenianym osiągnięciu, dr A. Rutkowska określiła metodą zaproponowaną przez Międzyrządowy Zespół ds. Zmian Klimatu (IPCC)</w:t>
      </w:r>
      <w:r w:rsidR="006C4581" w:rsidRPr="005D2261">
        <w:rPr>
          <w:rFonts w:ascii="Garamond" w:hAnsi="Garamond"/>
          <w:sz w:val="24"/>
          <w:szCs w:val="24"/>
          <w:lang w:eastAsia="pl-PL"/>
        </w:rPr>
        <w:t xml:space="preserve">. </w:t>
      </w:r>
      <w:r w:rsidR="00D51F34" w:rsidRPr="005D2261">
        <w:rPr>
          <w:rFonts w:ascii="Garamond" w:hAnsi="Garamond"/>
          <w:sz w:val="24"/>
          <w:szCs w:val="24"/>
          <w:lang w:eastAsia="pl-PL"/>
        </w:rPr>
        <w:t>W wyliczeniach tyc</w:t>
      </w:r>
      <w:r w:rsidR="00FA6830">
        <w:rPr>
          <w:rFonts w:ascii="Garamond" w:hAnsi="Garamond"/>
          <w:sz w:val="24"/>
          <w:szCs w:val="24"/>
          <w:lang w:eastAsia="pl-PL"/>
        </w:rPr>
        <w:t>h bierze</w:t>
      </w:r>
      <w:r w:rsidR="00D51F34"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447295" w:rsidRPr="005D2261">
        <w:rPr>
          <w:rFonts w:ascii="Garamond" w:hAnsi="Garamond"/>
          <w:sz w:val="24"/>
          <w:szCs w:val="24"/>
          <w:lang w:eastAsia="pl-PL"/>
        </w:rPr>
        <w:t xml:space="preserve">się pod uwagę zarówno dawki stosowanych nawozów azotowych jak i możliwości zatrzymania azotu w glebie. Habilitantka włączyła do tych wyliczeń wskaźnik efektywności wykorzystania azotu (NUE). W pracy opublikowanej w 2019 r. w </w:t>
      </w:r>
      <w:proofErr w:type="spellStart"/>
      <w:r w:rsidR="00447295" w:rsidRPr="005D2261">
        <w:rPr>
          <w:rFonts w:ascii="Garamond" w:hAnsi="Garamond"/>
          <w:sz w:val="24"/>
          <w:szCs w:val="24"/>
          <w:lang w:eastAsia="pl-PL"/>
        </w:rPr>
        <w:t>Polish</w:t>
      </w:r>
      <w:proofErr w:type="spellEnd"/>
      <w:r w:rsidR="00447295" w:rsidRPr="005D2261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447295" w:rsidRPr="005D2261">
        <w:rPr>
          <w:rFonts w:ascii="Garamond" w:hAnsi="Garamond"/>
          <w:sz w:val="24"/>
          <w:szCs w:val="24"/>
          <w:lang w:eastAsia="pl-PL"/>
        </w:rPr>
        <w:t>Journal</w:t>
      </w:r>
      <w:proofErr w:type="spellEnd"/>
      <w:r w:rsidR="0069634A" w:rsidRPr="005D2261">
        <w:rPr>
          <w:rFonts w:ascii="Garamond" w:hAnsi="Garamond"/>
          <w:sz w:val="24"/>
          <w:szCs w:val="24"/>
          <w:lang w:eastAsia="pl-PL"/>
        </w:rPr>
        <w:t xml:space="preserve"> of </w:t>
      </w:r>
      <w:proofErr w:type="spellStart"/>
      <w:r w:rsidR="0069634A" w:rsidRPr="005D2261">
        <w:rPr>
          <w:rFonts w:ascii="Garamond" w:hAnsi="Garamond"/>
          <w:sz w:val="24"/>
          <w:szCs w:val="24"/>
          <w:lang w:eastAsia="pl-PL"/>
        </w:rPr>
        <w:t>Environmental</w:t>
      </w:r>
      <w:proofErr w:type="spellEnd"/>
      <w:r w:rsidR="0069634A" w:rsidRPr="005D2261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69634A" w:rsidRPr="005D2261">
        <w:rPr>
          <w:rFonts w:ascii="Garamond" w:hAnsi="Garamond"/>
          <w:sz w:val="24"/>
          <w:szCs w:val="24"/>
          <w:lang w:eastAsia="pl-PL"/>
        </w:rPr>
        <w:t>Studies</w:t>
      </w:r>
      <w:proofErr w:type="spellEnd"/>
      <w:r w:rsidR="0069634A" w:rsidRPr="005D2261">
        <w:rPr>
          <w:rFonts w:ascii="Garamond" w:hAnsi="Garamond"/>
          <w:sz w:val="24"/>
          <w:szCs w:val="24"/>
          <w:lang w:eastAsia="pl-PL"/>
        </w:rPr>
        <w:t xml:space="preserve"> wraz ze współautorami, stwierdziła Ona, że przy ekonomicznie i środowiskowo uzasadnionych dawkach azotu nawozowego, opisanych w poprzednim akapicie, emisja N</w:t>
      </w:r>
      <w:r w:rsidR="0069634A" w:rsidRPr="005D2261">
        <w:rPr>
          <w:rFonts w:ascii="Garamond" w:hAnsi="Garamond"/>
          <w:sz w:val="24"/>
          <w:szCs w:val="24"/>
          <w:vertAlign w:val="subscript"/>
          <w:lang w:eastAsia="pl-PL"/>
        </w:rPr>
        <w:t>2</w:t>
      </w:r>
      <w:r w:rsidR="0069634A" w:rsidRPr="005D2261">
        <w:rPr>
          <w:rFonts w:ascii="Garamond" w:hAnsi="Garamond"/>
          <w:sz w:val="24"/>
          <w:szCs w:val="24"/>
          <w:lang w:eastAsia="pl-PL"/>
        </w:rPr>
        <w:t>O z gleby nie powinna zagrażać środowisku</w:t>
      </w:r>
      <w:r w:rsidR="00672918" w:rsidRPr="005D2261">
        <w:rPr>
          <w:rFonts w:ascii="Garamond" w:hAnsi="Garamond"/>
          <w:sz w:val="24"/>
          <w:szCs w:val="24"/>
          <w:lang w:eastAsia="pl-PL"/>
        </w:rPr>
        <w:t>. W pracy tej Autorzy podają także, że w zakresie rekomendowanych wartości NUE 50-90%, szacowana emisja N-N</w:t>
      </w:r>
      <w:r w:rsidR="00672918" w:rsidRPr="005D2261">
        <w:rPr>
          <w:rFonts w:ascii="Garamond" w:hAnsi="Garamond"/>
          <w:sz w:val="24"/>
          <w:szCs w:val="24"/>
          <w:vertAlign w:val="subscript"/>
          <w:lang w:eastAsia="pl-PL"/>
        </w:rPr>
        <w:t>2</w:t>
      </w:r>
      <w:r w:rsidR="00672918" w:rsidRPr="005D2261">
        <w:rPr>
          <w:rFonts w:ascii="Garamond" w:hAnsi="Garamond"/>
          <w:sz w:val="24"/>
          <w:szCs w:val="24"/>
          <w:lang w:eastAsia="pl-PL"/>
        </w:rPr>
        <w:t>O może wynosić od 28,3 do 18,6 g kg</w:t>
      </w:r>
      <w:r w:rsidR="00672918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672918" w:rsidRPr="005D2261">
        <w:rPr>
          <w:rFonts w:ascii="Garamond" w:hAnsi="Garamond"/>
          <w:sz w:val="24"/>
          <w:szCs w:val="24"/>
          <w:lang w:eastAsia="pl-PL"/>
        </w:rPr>
        <w:t xml:space="preserve"> azotu pobranego z plonem uprawianych roślin.</w:t>
      </w:r>
    </w:p>
    <w:p w14:paraId="5B43D49B" w14:textId="77777777" w:rsidR="0031603B" w:rsidRPr="005D2261" w:rsidRDefault="0046553B" w:rsidP="0031603B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 xml:space="preserve">Interesujące poznawczo i wartościowe dla praktyki rolniczej są także wątki badań Habilitantki, w których wyłączono z nawożenia nawozy potasowe (8-letni okres) i nawozy </w:t>
      </w:r>
      <w:r w:rsidRPr="005D2261">
        <w:rPr>
          <w:rFonts w:ascii="Garamond" w:hAnsi="Garamond"/>
          <w:sz w:val="24"/>
          <w:szCs w:val="24"/>
          <w:lang w:eastAsia="pl-PL"/>
        </w:rPr>
        <w:lastRenderedPageBreak/>
        <w:t xml:space="preserve">fosforowe (16-letni okres). </w:t>
      </w:r>
      <w:r w:rsidR="00B727B4" w:rsidRPr="005D2261">
        <w:rPr>
          <w:rFonts w:ascii="Garamond" w:hAnsi="Garamond"/>
          <w:sz w:val="24"/>
          <w:szCs w:val="24"/>
          <w:lang w:eastAsia="pl-PL"/>
        </w:rPr>
        <w:t xml:space="preserve">Stwierdziła Ona, że wyłączenie nawożenia potasem przez 2 kolejne rotacje zmianowania nie pogorszyło wykorzystania azotu przez kukurydzę i jęczmień a u </w:t>
      </w:r>
      <w:proofErr w:type="spellStart"/>
      <w:r w:rsidR="00B727B4" w:rsidRPr="005D2261">
        <w:rPr>
          <w:rFonts w:ascii="Garamond" w:hAnsi="Garamond"/>
          <w:sz w:val="24"/>
          <w:szCs w:val="24"/>
          <w:lang w:eastAsia="pl-PL"/>
        </w:rPr>
        <w:t>potasolubnej</w:t>
      </w:r>
      <w:proofErr w:type="spellEnd"/>
      <w:r w:rsidR="00B727B4" w:rsidRPr="005D2261">
        <w:rPr>
          <w:rFonts w:ascii="Garamond" w:hAnsi="Garamond"/>
          <w:sz w:val="24"/>
          <w:szCs w:val="24"/>
          <w:lang w:eastAsia="pl-PL"/>
        </w:rPr>
        <w:t xml:space="preserve"> kukurydzy przyczyniło się do zmniejszenia plonów o 8%. Należy dodać, że doświadczenia polowe prowadzone był</w:t>
      </w:r>
      <w:r w:rsidR="003E3F3C" w:rsidRPr="005D2261">
        <w:rPr>
          <w:rFonts w:ascii="Garamond" w:hAnsi="Garamond"/>
          <w:sz w:val="24"/>
          <w:szCs w:val="24"/>
          <w:lang w:eastAsia="pl-PL"/>
        </w:rPr>
        <w:t>y</w:t>
      </w:r>
      <w:r w:rsidR="00B727B4" w:rsidRPr="005D2261">
        <w:rPr>
          <w:rFonts w:ascii="Garamond" w:hAnsi="Garamond"/>
          <w:sz w:val="24"/>
          <w:szCs w:val="24"/>
          <w:lang w:eastAsia="pl-PL"/>
        </w:rPr>
        <w:t xml:space="preserve"> na glebach </w:t>
      </w:r>
      <w:r w:rsidR="003E3F3C" w:rsidRPr="005D2261">
        <w:rPr>
          <w:rFonts w:ascii="Garamond" w:hAnsi="Garamond"/>
          <w:sz w:val="24"/>
          <w:szCs w:val="24"/>
          <w:lang w:eastAsia="pl-PL"/>
        </w:rPr>
        <w:t>o niskiej do średniej zasobności w przyswajalny potas. W odniesieniu do fosforu, charakteryzowały się one wysoką lub bardzo wysoką zawartością tego składnika i nawet 16-letnie wyłączenie nawożenia fosforem</w:t>
      </w:r>
      <w:r w:rsidR="00304484" w:rsidRPr="005D2261">
        <w:rPr>
          <w:rFonts w:ascii="Garamond" w:hAnsi="Garamond"/>
          <w:sz w:val="24"/>
          <w:szCs w:val="24"/>
          <w:lang w:eastAsia="pl-PL"/>
        </w:rPr>
        <w:t xml:space="preserve"> nie pog</w:t>
      </w:r>
      <w:r w:rsidR="00B75E93" w:rsidRPr="005D2261">
        <w:rPr>
          <w:rFonts w:ascii="Garamond" w:hAnsi="Garamond"/>
          <w:sz w:val="24"/>
          <w:szCs w:val="24"/>
          <w:lang w:eastAsia="pl-PL"/>
        </w:rPr>
        <w:t>o</w:t>
      </w:r>
      <w:r w:rsidR="00304484" w:rsidRPr="005D2261">
        <w:rPr>
          <w:rFonts w:ascii="Garamond" w:hAnsi="Garamond"/>
          <w:sz w:val="24"/>
          <w:szCs w:val="24"/>
          <w:lang w:eastAsia="pl-PL"/>
        </w:rPr>
        <w:t xml:space="preserve">rszyło </w:t>
      </w:r>
      <w:r w:rsidR="00B75E93" w:rsidRPr="005D2261">
        <w:rPr>
          <w:rFonts w:ascii="Garamond" w:hAnsi="Garamond"/>
          <w:sz w:val="24"/>
          <w:szCs w:val="24"/>
          <w:lang w:eastAsia="pl-PL"/>
        </w:rPr>
        <w:t>wartości wskaźnika NUE w uprawie zbóż oraz rzepaku a więc nie zwiększyło ryzyka nasilenia strat azotu z gleby. Równocześnie w całym 16-letnim okresie uprawy roślin bez nawożenia fosforem, w glebie z wysoką wyjściową jego zawartości, poziom przyswajalnego składnika obniżył się tylko o 1,6 mg P</w:t>
      </w:r>
      <w:r w:rsidR="00B75E93" w:rsidRPr="005D2261">
        <w:rPr>
          <w:rFonts w:ascii="Garamond" w:hAnsi="Garamond"/>
          <w:sz w:val="24"/>
          <w:szCs w:val="24"/>
          <w:vertAlign w:val="subscript"/>
          <w:lang w:eastAsia="pl-PL"/>
        </w:rPr>
        <w:t>2</w:t>
      </w:r>
      <w:r w:rsidR="00B75E93" w:rsidRPr="005D2261">
        <w:rPr>
          <w:rFonts w:ascii="Garamond" w:hAnsi="Garamond"/>
          <w:sz w:val="24"/>
          <w:szCs w:val="24"/>
          <w:lang w:eastAsia="pl-PL"/>
        </w:rPr>
        <w:t>O</w:t>
      </w:r>
      <w:r w:rsidR="00B75E93" w:rsidRPr="005D2261">
        <w:rPr>
          <w:rFonts w:ascii="Garamond" w:hAnsi="Garamond"/>
          <w:sz w:val="24"/>
          <w:szCs w:val="24"/>
          <w:vertAlign w:val="subscript"/>
          <w:lang w:eastAsia="pl-PL"/>
        </w:rPr>
        <w:t>5</w:t>
      </w:r>
      <w:r w:rsidR="00B75E93" w:rsidRPr="005D2261">
        <w:rPr>
          <w:rFonts w:ascii="Garamond" w:hAnsi="Garamond"/>
          <w:sz w:val="24"/>
          <w:szCs w:val="24"/>
          <w:lang w:eastAsia="pl-PL"/>
        </w:rPr>
        <w:t> 100 g</w:t>
      </w:r>
      <w:r w:rsidR="00B75E93" w:rsidRPr="005D2261">
        <w:rPr>
          <w:rFonts w:ascii="Garamond" w:hAnsi="Garamond"/>
          <w:sz w:val="24"/>
          <w:szCs w:val="24"/>
          <w:vertAlign w:val="superscript"/>
          <w:lang w:eastAsia="pl-PL"/>
        </w:rPr>
        <w:t>-1</w:t>
      </w:r>
      <w:r w:rsidR="00B75E93" w:rsidRPr="005D2261">
        <w:rPr>
          <w:rFonts w:ascii="Garamond" w:hAnsi="Garamond"/>
          <w:sz w:val="24"/>
          <w:szCs w:val="24"/>
          <w:lang w:eastAsia="pl-PL"/>
        </w:rPr>
        <w:t xml:space="preserve"> a w glebie z bardzo wysoką </w:t>
      </w:r>
      <w:r w:rsidR="0031603B" w:rsidRPr="005D2261">
        <w:rPr>
          <w:rFonts w:ascii="Garamond" w:hAnsi="Garamond"/>
          <w:sz w:val="24"/>
          <w:szCs w:val="24"/>
          <w:lang w:eastAsia="pl-PL"/>
        </w:rPr>
        <w:t xml:space="preserve">zawartością, zmiany te, jak podaje Habilitantka, zmiany te były niezauważalne. </w:t>
      </w:r>
    </w:p>
    <w:p w14:paraId="53AFF3DA" w14:textId="7285D04C" w:rsidR="007549CF" w:rsidRPr="005D2261" w:rsidRDefault="007549CF" w:rsidP="00E45DA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Podsumowując osiągnięcie naukowe dr</w:t>
      </w:r>
      <w:r w:rsidR="0031603B" w:rsidRPr="005D2261">
        <w:rPr>
          <w:rFonts w:ascii="Garamond" w:hAnsi="Garamond"/>
          <w:sz w:val="24"/>
          <w:szCs w:val="24"/>
          <w:lang w:eastAsia="pl-PL"/>
        </w:rPr>
        <w:t xml:space="preserve"> Agnieszki Rutkowskiej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oceniam </w:t>
      </w:r>
      <w:r w:rsidR="0031603B" w:rsidRPr="005D2261">
        <w:rPr>
          <w:rFonts w:ascii="Garamond" w:hAnsi="Garamond"/>
          <w:sz w:val="24"/>
          <w:szCs w:val="24"/>
          <w:lang w:eastAsia="pl-PL"/>
        </w:rPr>
        <w:t xml:space="preserve">je </w:t>
      </w:r>
      <w:r w:rsidRPr="005D2261">
        <w:rPr>
          <w:rFonts w:ascii="Garamond" w:hAnsi="Garamond"/>
          <w:sz w:val="24"/>
          <w:szCs w:val="24"/>
          <w:lang w:eastAsia="pl-PL"/>
        </w:rPr>
        <w:t>bardzo wysoko</w:t>
      </w:r>
      <w:r w:rsidRPr="005D2261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4B1F1D" w:rsidRPr="005D2261">
        <w:rPr>
          <w:rFonts w:ascii="Garamond" w:hAnsi="Garamond"/>
          <w:bCs/>
          <w:sz w:val="24"/>
          <w:szCs w:val="24"/>
          <w:lang w:eastAsia="pl-PL"/>
        </w:rPr>
        <w:t xml:space="preserve">oraz uważam, że niewątpliwie przedstawione do oceny w tym zakresie publikacje </w:t>
      </w:r>
      <w:r w:rsidRPr="005D2261">
        <w:rPr>
          <w:rFonts w:ascii="Garamond" w:hAnsi="Garamond"/>
          <w:bCs/>
          <w:sz w:val="24"/>
          <w:szCs w:val="24"/>
          <w:lang w:eastAsia="pl-PL"/>
        </w:rPr>
        <w:t>spełnia</w:t>
      </w:r>
      <w:r w:rsidR="004B1F1D" w:rsidRPr="005D2261">
        <w:rPr>
          <w:rFonts w:ascii="Garamond" w:hAnsi="Garamond"/>
          <w:bCs/>
          <w:sz w:val="24"/>
          <w:szCs w:val="24"/>
          <w:lang w:eastAsia="pl-PL"/>
        </w:rPr>
        <w:t>ją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kryteria stawiane</w:t>
      </w:r>
      <w:r w:rsidR="004B1F1D" w:rsidRPr="005D2261">
        <w:rPr>
          <w:rFonts w:ascii="Garamond" w:hAnsi="Garamond"/>
          <w:bCs/>
          <w:sz w:val="24"/>
          <w:szCs w:val="24"/>
          <w:lang w:eastAsia="pl-PL"/>
        </w:rPr>
        <w:t xml:space="preserve"> osiągnięciom naukowym w postępowaniu habilitacyjnym. </w:t>
      </w:r>
      <w:r w:rsidR="004B1F1D" w:rsidRPr="005D2261">
        <w:rPr>
          <w:rFonts w:ascii="Garamond" w:hAnsi="Garamond"/>
          <w:sz w:val="24"/>
          <w:szCs w:val="24"/>
          <w:lang w:eastAsia="pl-PL"/>
        </w:rPr>
        <w:t xml:space="preserve">Prace </w:t>
      </w:r>
      <w:r w:rsidRPr="005D2261">
        <w:rPr>
          <w:rFonts w:ascii="Garamond" w:hAnsi="Garamond"/>
          <w:sz w:val="24"/>
          <w:szCs w:val="24"/>
          <w:lang w:eastAsia="pl-PL"/>
        </w:rPr>
        <w:t>są spójne i wskazują, że Habilitant</w:t>
      </w:r>
      <w:r w:rsidR="0031603B" w:rsidRPr="005D2261">
        <w:rPr>
          <w:rFonts w:ascii="Garamond" w:hAnsi="Garamond"/>
          <w:sz w:val="24"/>
          <w:szCs w:val="24"/>
          <w:lang w:eastAsia="pl-PL"/>
        </w:rPr>
        <w:t>ka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potrafi </w:t>
      </w:r>
      <w:r w:rsidR="0031603B" w:rsidRPr="005D2261">
        <w:rPr>
          <w:rFonts w:ascii="Garamond" w:hAnsi="Garamond"/>
          <w:sz w:val="24"/>
          <w:szCs w:val="24"/>
          <w:lang w:eastAsia="pl-PL"/>
        </w:rPr>
        <w:t>właściwie definiować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cele badawcze, poprawnie </w:t>
      </w:r>
      <w:r w:rsidR="0031603B" w:rsidRPr="005D2261">
        <w:rPr>
          <w:rFonts w:ascii="Garamond" w:hAnsi="Garamond"/>
          <w:sz w:val="24"/>
          <w:szCs w:val="24"/>
          <w:lang w:eastAsia="pl-PL"/>
        </w:rPr>
        <w:t>planować sposoby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4B1F1D" w:rsidRPr="005D2261">
        <w:rPr>
          <w:rFonts w:ascii="Garamond" w:hAnsi="Garamond"/>
          <w:sz w:val="24"/>
          <w:szCs w:val="24"/>
          <w:lang w:eastAsia="pl-PL"/>
        </w:rPr>
        <w:t xml:space="preserve">ich osiągania, </w:t>
      </w:r>
      <w:r w:rsidRPr="005D2261">
        <w:rPr>
          <w:rFonts w:ascii="Garamond" w:hAnsi="Garamond"/>
          <w:sz w:val="24"/>
          <w:szCs w:val="24"/>
          <w:lang w:eastAsia="pl-PL"/>
        </w:rPr>
        <w:t xml:space="preserve">weryfikować </w:t>
      </w:r>
      <w:r w:rsidR="005E5666" w:rsidRPr="005D2261">
        <w:rPr>
          <w:rFonts w:ascii="Garamond" w:hAnsi="Garamond"/>
          <w:sz w:val="24"/>
          <w:szCs w:val="24"/>
          <w:lang w:eastAsia="pl-PL"/>
        </w:rPr>
        <w:t xml:space="preserve">uzyskane wyniki </w:t>
      </w:r>
      <w:r w:rsidRPr="005D2261">
        <w:rPr>
          <w:rFonts w:ascii="Garamond" w:hAnsi="Garamond"/>
          <w:sz w:val="24"/>
          <w:szCs w:val="24"/>
          <w:lang w:eastAsia="pl-PL"/>
        </w:rPr>
        <w:t>oraz wyciągać właściwe wnioski, umożliwiające planowanie i realizacje</w:t>
      </w:r>
      <w:r w:rsidR="005E5666" w:rsidRPr="005D2261">
        <w:rPr>
          <w:rFonts w:ascii="Garamond" w:hAnsi="Garamond"/>
          <w:sz w:val="24"/>
          <w:szCs w:val="24"/>
          <w:lang w:eastAsia="pl-PL"/>
        </w:rPr>
        <w:t xml:space="preserve"> kolejnych projektów badawczych</w:t>
      </w:r>
      <w:r w:rsidRPr="005D2261">
        <w:rPr>
          <w:rFonts w:ascii="Garamond" w:hAnsi="Garamond"/>
          <w:sz w:val="24"/>
          <w:szCs w:val="24"/>
          <w:lang w:eastAsia="pl-PL"/>
        </w:rPr>
        <w:t xml:space="preserve">. </w:t>
      </w:r>
      <w:r w:rsidR="005E5666" w:rsidRPr="005D2261">
        <w:rPr>
          <w:rFonts w:ascii="Garamond" w:hAnsi="Garamond"/>
          <w:sz w:val="24"/>
          <w:szCs w:val="24"/>
          <w:lang w:eastAsia="pl-PL"/>
        </w:rPr>
        <w:t xml:space="preserve">Prezentowane badania prowadzone były w formie kosztownych i pracochłonnych, wieloletnich doświadczeń polowych. </w:t>
      </w:r>
      <w:r w:rsidRPr="005D2261">
        <w:rPr>
          <w:rFonts w:ascii="Garamond" w:hAnsi="Garamond"/>
          <w:sz w:val="24"/>
          <w:szCs w:val="24"/>
          <w:lang w:eastAsia="pl-PL"/>
        </w:rPr>
        <w:t>Wyniki zawarte w osiągnięciu naukowym są wartościowe zarówno z punktu widzenia poznawczego, jak i aplikacyjnego. Wnoszą nowe, istotne elementy poznawcze do dyscypliny rolnictwo i ogrodnictwo</w:t>
      </w:r>
      <w:r w:rsidR="00E45DAA" w:rsidRPr="005D2261">
        <w:rPr>
          <w:rFonts w:ascii="Garamond" w:hAnsi="Garamond"/>
          <w:sz w:val="24"/>
          <w:szCs w:val="24"/>
          <w:lang w:eastAsia="pl-PL"/>
        </w:rPr>
        <w:t xml:space="preserve">, szczególnie w zakresie kształtowania polityki nawozowej w rolnictwie, której głównym celem winna być poprawa wykorzystania azotu, zwiększenie efektywności produkcyjnej </w:t>
      </w:r>
      <w:r w:rsidR="00F66353">
        <w:rPr>
          <w:rFonts w:ascii="Garamond" w:hAnsi="Garamond"/>
          <w:sz w:val="24"/>
          <w:szCs w:val="24"/>
          <w:lang w:eastAsia="pl-PL"/>
        </w:rPr>
        <w:t>tego składnika oraz zmniejszenie</w:t>
      </w:r>
      <w:r w:rsidR="00E45DAA" w:rsidRPr="005D2261">
        <w:rPr>
          <w:rFonts w:ascii="Garamond" w:hAnsi="Garamond"/>
          <w:sz w:val="24"/>
          <w:szCs w:val="24"/>
          <w:lang w:eastAsia="pl-PL"/>
        </w:rPr>
        <w:t xml:space="preserve"> jego strat i rozpraszania składników nawozowych w środowisku</w:t>
      </w:r>
      <w:r w:rsidRPr="005D2261">
        <w:rPr>
          <w:rFonts w:ascii="Garamond" w:hAnsi="Garamond"/>
          <w:sz w:val="24"/>
          <w:szCs w:val="24"/>
          <w:lang w:eastAsia="pl-PL"/>
        </w:rPr>
        <w:t>. W</w:t>
      </w:r>
      <w:r w:rsidR="00FA3FDA" w:rsidRPr="005D2261">
        <w:rPr>
          <w:rFonts w:ascii="Garamond" w:hAnsi="Garamond"/>
          <w:sz w:val="24"/>
          <w:szCs w:val="24"/>
          <w:lang w:eastAsia="pl-PL"/>
        </w:rPr>
        <w:t>artości</w:t>
      </w:r>
      <w:r w:rsidR="00F025B6" w:rsidRPr="005D2261">
        <w:rPr>
          <w:rFonts w:ascii="Garamond" w:hAnsi="Garamond"/>
          <w:sz w:val="24"/>
          <w:szCs w:val="24"/>
          <w:lang w:eastAsia="pl-PL"/>
        </w:rPr>
        <w:t xml:space="preserve"> w</w:t>
      </w:r>
      <w:r w:rsidRPr="005D2261">
        <w:rPr>
          <w:rFonts w:ascii="Garamond" w:hAnsi="Garamond"/>
          <w:sz w:val="24"/>
          <w:szCs w:val="24"/>
          <w:lang w:eastAsia="pl-PL"/>
        </w:rPr>
        <w:t>skaźnik</w:t>
      </w:r>
      <w:r w:rsidR="00F025B6" w:rsidRPr="005D2261">
        <w:rPr>
          <w:rFonts w:ascii="Garamond" w:hAnsi="Garamond"/>
          <w:sz w:val="24"/>
          <w:szCs w:val="24"/>
          <w:lang w:eastAsia="pl-PL"/>
        </w:rPr>
        <w:t>ów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sz w:val="24"/>
          <w:szCs w:val="24"/>
          <w:lang w:eastAsia="pl-PL"/>
        </w:rPr>
        <w:t>naukometryczn</w:t>
      </w:r>
      <w:r w:rsidR="00F025B6" w:rsidRPr="005D2261">
        <w:rPr>
          <w:rFonts w:ascii="Garamond" w:hAnsi="Garamond"/>
          <w:sz w:val="24"/>
          <w:szCs w:val="24"/>
          <w:lang w:eastAsia="pl-PL"/>
        </w:rPr>
        <w:t>ych</w:t>
      </w:r>
      <w:proofErr w:type="spellEnd"/>
      <w:r w:rsidRPr="005D2261">
        <w:rPr>
          <w:rFonts w:ascii="Garamond" w:hAnsi="Garamond"/>
          <w:sz w:val="24"/>
          <w:szCs w:val="24"/>
          <w:lang w:eastAsia="pl-PL"/>
        </w:rPr>
        <w:t xml:space="preserve"> osiągnięcia</w:t>
      </w:r>
      <w:r w:rsidR="004B1F1D" w:rsidRPr="005D2261">
        <w:rPr>
          <w:rFonts w:ascii="Garamond" w:hAnsi="Garamond"/>
          <w:sz w:val="24"/>
          <w:szCs w:val="24"/>
          <w:lang w:eastAsia="pl-PL"/>
        </w:rPr>
        <w:t>, w odniesieniu do dyscypliny Rolnictwo i ogrodnictwo,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potwierdzają </w:t>
      </w:r>
      <w:r w:rsidR="004B1F1D" w:rsidRPr="005D2261">
        <w:rPr>
          <w:rFonts w:ascii="Garamond" w:hAnsi="Garamond"/>
          <w:sz w:val="24"/>
          <w:szCs w:val="24"/>
          <w:lang w:eastAsia="pl-PL"/>
        </w:rPr>
        <w:t>tę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ocenę.</w:t>
      </w:r>
    </w:p>
    <w:p w14:paraId="202ADE3F" w14:textId="77777777" w:rsidR="007549CF" w:rsidRPr="005D2261" w:rsidRDefault="007549CF" w:rsidP="006D7619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449EE85F" w14:textId="7374D11C" w:rsidR="007549CF" w:rsidRPr="005D2261" w:rsidRDefault="007549CF" w:rsidP="00FC0781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D2261">
        <w:rPr>
          <w:rFonts w:ascii="Garamond" w:hAnsi="Garamond"/>
          <w:b/>
          <w:bCs/>
          <w:sz w:val="24"/>
          <w:szCs w:val="24"/>
        </w:rPr>
        <w:t xml:space="preserve">III. </w:t>
      </w:r>
      <w:r w:rsidR="00F66353" w:rsidRPr="00F66353">
        <w:rPr>
          <w:rFonts w:ascii="Garamond" w:hAnsi="Garamond"/>
          <w:b/>
          <w:bCs/>
          <w:sz w:val="24"/>
          <w:szCs w:val="24"/>
        </w:rPr>
        <w:t>OCENA ISTOTNEJ AKTYWNOŚCI NAUKOWEJ</w:t>
      </w:r>
    </w:p>
    <w:p w14:paraId="3940F2D4" w14:textId="222D7BCA" w:rsidR="002B53C9" w:rsidRPr="005D2261" w:rsidRDefault="002B53C9" w:rsidP="00F66353">
      <w:pPr>
        <w:spacing w:after="0" w:line="360" w:lineRule="auto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Całe swoje życie naukowe dr Agnieszka Rutkowska związała z Zakładem Żywienia Roślin i Nawożenia Instytutu Uprawy Nawożenia i Gleboznawstwa</w:t>
      </w:r>
      <w:r w:rsidR="00F66353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– Państwowy Instytut Badawczy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w Puławach. </w:t>
      </w:r>
      <w:r w:rsidR="00D96841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Jej zainteresowania naukowe są przykładem konsekwentnego rozszerzania i pogłębiania, zarówno pod względem m</w:t>
      </w:r>
      <w:r w:rsidR="005267F5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etodycznym jak i merytorycznym,</w:t>
      </w:r>
      <w:r w:rsidR="00D96841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dobrze zdefiniowanego głównego kierunku realizowanych badań, obejmującego problematykę produkcyjnych i środowiskowych skutków nawożenia mineralnego, ze szczególnym uwzględnieniem nawożenia azotem.</w:t>
      </w:r>
      <w:r w:rsidR="005267F5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Badania te realizowała w większości, w oparciu o kosztochłonne i pracochłonne, </w:t>
      </w:r>
      <w:r w:rsidR="005267F5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lastRenderedPageBreak/>
        <w:t>wieloletnie doświadczenia polowe, pozyskując na ten cel środki z różnych źródeł zewnętrznych lub realizując zadania statutowe IUNG-PIB w Puławach.</w:t>
      </w:r>
    </w:p>
    <w:p w14:paraId="7E29FDC6" w14:textId="5ED377D2" w:rsidR="00A637C3" w:rsidRPr="005D2261" w:rsidRDefault="00A637C3" w:rsidP="004D3970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Aktywność naukową Habilitantka rozpoczęła w 2000 r. jako uczestniczka Studium Doktoranckiego, prowadząc badania na potrzeby zredagowani</w:t>
      </w:r>
      <w:r w:rsidR="00C91DCB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a rozprawy doktorskiej, od 2003 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r.</w:t>
      </w:r>
      <w:r w:rsidR="00C91DCB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,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realizując grant promotorski 3 PO6R 090 25 „Wykorzystanie azotu z późno zastosowanych dawek nawozów przez pszenicę odmiany Korweta”. </w:t>
      </w:r>
    </w:p>
    <w:p w14:paraId="0C431BF9" w14:textId="7C9B7F1E" w:rsidR="002B53C9" w:rsidRPr="005D2261" w:rsidRDefault="00C91DCB" w:rsidP="004D3970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Po obronie pracy doktorskiej Jej zainteresowania badawcze skupiały się głównie wokół:</w:t>
      </w:r>
    </w:p>
    <w:p w14:paraId="596B1899" w14:textId="411B77E5" w:rsidR="00C91DCB" w:rsidRPr="005D2261" w:rsidRDefault="00C91DCB" w:rsidP="004D3970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- Określenia efektywności wykorzystania azotu z nawozów mineralnych z zastosowaniem techniki izotopowej,</w:t>
      </w:r>
    </w:p>
    <w:p w14:paraId="202EDE86" w14:textId="13C449E0" w:rsidR="00C91DCB" w:rsidRPr="005D2261" w:rsidRDefault="00C91DCB" w:rsidP="004D3970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- Oceny produkcyjnych i środowiskowych skutków wieloletniego, niezrównoważonego nawożenia mineralnego,</w:t>
      </w:r>
    </w:p>
    <w:p w14:paraId="47B8B353" w14:textId="6C52DE3B" w:rsidR="00C91DCB" w:rsidRPr="005D2261" w:rsidRDefault="00C91DCB" w:rsidP="004D3970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- Analizy stanu żyzności gleb Polski na podstawie badań monitoringowych. </w:t>
      </w:r>
    </w:p>
    <w:p w14:paraId="10E0EA50" w14:textId="3B97F696" w:rsidR="002B53C9" w:rsidRPr="005D2261" w:rsidRDefault="00B818DC" w:rsidP="008D533A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Na potrzeby realizacji pierwszego z tych obszarów badawczych reaktywowała</w:t>
      </w:r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,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jeszcze na etapie przygotowywania pracy doktorskiej, 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Pracownię Izotopową w Instytucie (IUNG-PIB) Puławskim, zgłębiając wcześniej metodykę tych badań w odniesieniu do analityki gleby i materiału roślinnego we współpracy z prof. dr hab. Stanisławem </w:t>
      </w:r>
      <w:proofErr w:type="spellStart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Kalembasą</w:t>
      </w:r>
      <w:proofErr w:type="spellEnd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z Uniwersytetu Przyrodniczo-Humanistycznego w Siedlcach. Umiejętności te doskonaliła w ramach stażu naukowego „The </w:t>
      </w:r>
      <w:proofErr w:type="spellStart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use</w:t>
      </w:r>
      <w:proofErr w:type="spellEnd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of </w:t>
      </w:r>
      <w:proofErr w:type="spellStart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emission</w:t>
      </w:r>
      <w:proofErr w:type="spellEnd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spectrometers</w:t>
      </w:r>
      <w:proofErr w:type="spellEnd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to </w:t>
      </w:r>
      <w:proofErr w:type="spellStart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anayse</w:t>
      </w:r>
      <w:proofErr w:type="spellEnd"/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r w:rsidRPr="005D2261">
        <w:rPr>
          <w:rFonts w:ascii="Garamond" w:hAnsi="Garamond"/>
          <w:bCs/>
          <w:color w:val="000000"/>
          <w:sz w:val="24"/>
          <w:szCs w:val="24"/>
          <w:vertAlign w:val="superscript"/>
          <w:lang w:eastAsia="pl-PL"/>
        </w:rPr>
        <w:t>15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N” </w:t>
      </w:r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w </w:t>
      </w:r>
      <w:proofErr w:type="spellStart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Agriculture</w:t>
      </w:r>
      <w:proofErr w:type="spellEnd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and </w:t>
      </w:r>
      <w:proofErr w:type="spellStart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Biotechnology</w:t>
      </w:r>
      <w:proofErr w:type="spellEnd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Laboratory</w:t>
      </w:r>
      <w:proofErr w:type="spellEnd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Międzynarodowej Agencji Energii Atomowej w </w:t>
      </w:r>
      <w:proofErr w:type="spellStart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Siebersdorf</w:t>
      </w:r>
      <w:proofErr w:type="spellEnd"/>
      <w:r w:rsidR="000C5E80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, w Austrii.</w:t>
      </w:r>
    </w:p>
    <w:p w14:paraId="306C5A84" w14:textId="1F6C78F3" w:rsidR="00DE5C0A" w:rsidRPr="005D2261" w:rsidRDefault="00DE5C0A" w:rsidP="008D533A">
      <w:pPr>
        <w:spacing w:after="0" w:line="36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Drugi z wymienionych obszarów aktywności badawczej Habilitantka realizowała głównie, organizując i prowadząc wieloletnie nawozowe doświadczenia polowe w różnych warunkach glebowo-klimatycznych naszego kraju</w:t>
      </w:r>
      <w:r w:rsidR="00A600E3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,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a na potrzeby trzeciego obszaru wykorzystywała wyniki rolniczych badań monitoringowych planowanych i kontrolowanych przez IUNG-PIB w Puławach. </w:t>
      </w:r>
    </w:p>
    <w:p w14:paraId="43A8EFB6" w14:textId="65B9A093" w:rsidR="007549CF" w:rsidRPr="005D2261" w:rsidRDefault="00A83305" w:rsidP="004D3970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Dr A. Rutkowska jest współautorką</w:t>
      </w:r>
      <w:r w:rsidR="007549CF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trzech rozdziałów w monografiach,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które ukazały się w latach 2011-2</w:t>
      </w:r>
      <w:r w:rsidR="007549CF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012, a więc pr</w:t>
      </w:r>
      <w:r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zed uzyskaniem przez Nią stopnia naukowego doktora. Warto nadmienić</w:t>
      </w:r>
      <w:r w:rsidR="008D533A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, że w dwóch z tych opracowań była Ona pierwszą autorką i ukazały się one w języku angielskim. Po uzyskaniu przez Kandydatkę stopnia naukowego doktora</w:t>
      </w:r>
      <w:r w:rsidR="007549CF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był</w:t>
      </w:r>
      <w:r w:rsidR="008D533A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</w:t>
      </w:r>
      <w:r w:rsidR="007549CF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On</w:t>
      </w:r>
      <w:r w:rsidR="008D533A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</w:t>
      </w:r>
      <w:r w:rsidR="007549CF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r w:rsidR="00A600E3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autorką 11 rozdziałów</w:t>
      </w:r>
      <w:r w:rsidR="008D533A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w monografiach wydanych w języku polskim i współautorką w 8 kolejnych rozdziałach. Ponadto</w:t>
      </w:r>
      <w:r w:rsidR="00A600E3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uczestniczyła</w:t>
      </w:r>
      <w:r w:rsidR="008D533A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w redagowaniu 5 monografii ukazujących się </w:t>
      </w:r>
      <w:r w:rsidR="00067384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cyklicznie „Studia i Raporty IUNG-PIB”. Tematyka tych opracowań najczęściej obejmuje szeroko pojmowane zagadnienia nawozów i nawożenia</w:t>
      </w:r>
      <w:r w:rsidR="007549CF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 xml:space="preserve"> </w:t>
      </w:r>
      <w:r w:rsidR="00067384" w:rsidRPr="005D2261">
        <w:rPr>
          <w:rFonts w:ascii="Garamond" w:hAnsi="Garamond"/>
          <w:bCs/>
          <w:color w:val="000000"/>
          <w:sz w:val="24"/>
          <w:szCs w:val="24"/>
          <w:lang w:eastAsia="pl-PL"/>
        </w:rPr>
        <w:t>a liczba i zakres tych publikacji wskazują nie tylko na dużą aktywność Habilitantki ale przede wszystkim na szeroką Jej wiedzę ekspercką w tym zakresie.</w:t>
      </w:r>
    </w:p>
    <w:p w14:paraId="36A846E0" w14:textId="27EAC458" w:rsidR="00663154" w:rsidRPr="005D2261" w:rsidRDefault="007549CF" w:rsidP="004D3970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</w:rPr>
        <w:t>Poza pracami naukowymi wchodzącymi w skła</w:t>
      </w:r>
      <w:r w:rsidR="00663154" w:rsidRPr="005D2261">
        <w:rPr>
          <w:rFonts w:ascii="Garamond" w:hAnsi="Garamond"/>
          <w:bCs/>
          <w:sz w:val="24"/>
          <w:szCs w:val="24"/>
        </w:rPr>
        <w:t>d osiągnięcia naukowego dr</w:t>
      </w:r>
      <w:r w:rsidR="00684273" w:rsidRPr="005D2261">
        <w:rPr>
          <w:rFonts w:ascii="Garamond" w:hAnsi="Garamond"/>
          <w:bCs/>
          <w:sz w:val="24"/>
          <w:szCs w:val="24"/>
        </w:rPr>
        <w:t xml:space="preserve"> A. Rutkowska</w:t>
      </w:r>
      <w:r w:rsidR="00663154" w:rsidRPr="005D2261">
        <w:rPr>
          <w:rFonts w:ascii="Garamond" w:hAnsi="Garamond"/>
          <w:bCs/>
          <w:sz w:val="24"/>
          <w:szCs w:val="24"/>
        </w:rPr>
        <w:t xml:space="preserve"> opublikowała 9</w:t>
      </w:r>
      <w:r w:rsidRPr="005D2261">
        <w:rPr>
          <w:rFonts w:ascii="Garamond" w:hAnsi="Garamond"/>
          <w:bCs/>
          <w:sz w:val="24"/>
          <w:szCs w:val="24"/>
        </w:rPr>
        <w:t xml:space="preserve"> artykułów naukowych indeksowanych w bazie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Journal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Citation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Reports</w:t>
      </w:r>
      <w:proofErr w:type="spellEnd"/>
      <w:r w:rsidR="00663154" w:rsidRPr="005D2261">
        <w:rPr>
          <w:rFonts w:ascii="Garamond" w:hAnsi="Garamond"/>
          <w:bCs/>
          <w:sz w:val="24"/>
          <w:szCs w:val="24"/>
          <w:lang w:eastAsia="pl-PL"/>
        </w:rPr>
        <w:t xml:space="preserve"> (wszystkie </w:t>
      </w:r>
      <w:r w:rsidR="00663154" w:rsidRPr="005D2261">
        <w:rPr>
          <w:rFonts w:ascii="Garamond" w:hAnsi="Garamond"/>
          <w:bCs/>
          <w:sz w:val="24"/>
          <w:szCs w:val="24"/>
          <w:lang w:eastAsia="pl-PL"/>
        </w:rPr>
        <w:lastRenderedPageBreak/>
        <w:t>po doktoracie)</w:t>
      </w:r>
      <w:r w:rsidRPr="005D2261">
        <w:rPr>
          <w:rFonts w:ascii="Garamond" w:hAnsi="Garamond"/>
          <w:bCs/>
          <w:sz w:val="24"/>
          <w:szCs w:val="24"/>
          <w:lang w:eastAsia="pl-PL"/>
        </w:rPr>
        <w:t>. W tej liczbie</w:t>
      </w:r>
      <w:r w:rsidR="00663154" w:rsidRPr="005D2261">
        <w:rPr>
          <w:rFonts w:ascii="Garamond" w:hAnsi="Garamond"/>
          <w:bCs/>
          <w:sz w:val="24"/>
          <w:szCs w:val="24"/>
          <w:lang w:eastAsia="pl-PL"/>
        </w:rPr>
        <w:t>,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r w:rsidR="00663154" w:rsidRPr="005D2261">
        <w:rPr>
          <w:rFonts w:ascii="Garamond" w:hAnsi="Garamond"/>
          <w:bCs/>
          <w:sz w:val="24"/>
          <w:szCs w:val="24"/>
          <w:lang w:eastAsia="pl-PL"/>
        </w:rPr>
        <w:t>w 5 przyp</w:t>
      </w:r>
      <w:r w:rsidR="00684273" w:rsidRPr="005D2261">
        <w:rPr>
          <w:rFonts w:ascii="Garamond" w:hAnsi="Garamond"/>
          <w:bCs/>
          <w:sz w:val="24"/>
          <w:szCs w:val="24"/>
          <w:lang w:eastAsia="pl-PL"/>
        </w:rPr>
        <w:t>adkach występuje Ona jako jedyna lub pierwsza A</w:t>
      </w:r>
      <w:r w:rsidR="00663154" w:rsidRPr="005D2261">
        <w:rPr>
          <w:rFonts w:ascii="Garamond" w:hAnsi="Garamond"/>
          <w:bCs/>
          <w:sz w:val="24"/>
          <w:szCs w:val="24"/>
          <w:lang w:eastAsia="pl-PL"/>
        </w:rPr>
        <w:t>utor</w:t>
      </w:r>
      <w:r w:rsidR="00684273" w:rsidRPr="005D2261">
        <w:rPr>
          <w:rFonts w:ascii="Garamond" w:hAnsi="Garamond"/>
          <w:bCs/>
          <w:sz w:val="24"/>
          <w:szCs w:val="24"/>
          <w:lang w:eastAsia="pl-PL"/>
        </w:rPr>
        <w:t>ka</w:t>
      </w:r>
      <w:r w:rsidR="00663154" w:rsidRPr="005D2261">
        <w:rPr>
          <w:rFonts w:ascii="Garamond" w:hAnsi="Garamond"/>
          <w:bCs/>
          <w:sz w:val="24"/>
          <w:szCs w:val="24"/>
          <w:lang w:eastAsia="pl-PL"/>
        </w:rPr>
        <w:t xml:space="preserve">. </w:t>
      </w:r>
      <w:r w:rsidR="00684273" w:rsidRPr="005D2261">
        <w:rPr>
          <w:rFonts w:ascii="Garamond" w:hAnsi="Garamond"/>
          <w:bCs/>
          <w:sz w:val="24"/>
          <w:szCs w:val="24"/>
          <w:lang w:eastAsia="pl-PL"/>
        </w:rPr>
        <w:t>Opublikowała również 11 recenzowanych artykułów naukowych w czasopismach krajowych. Czterokrotnie w tych opracowaniach jest Ona jedyną Autorką</w:t>
      </w:r>
      <w:r w:rsidR="00E179CB" w:rsidRPr="005D2261">
        <w:rPr>
          <w:rFonts w:ascii="Garamond" w:hAnsi="Garamond"/>
          <w:bCs/>
          <w:sz w:val="24"/>
          <w:szCs w:val="24"/>
          <w:lang w:eastAsia="pl-PL"/>
        </w:rPr>
        <w:t xml:space="preserve"> a dwie prace ukazały się przed Jej doktoratem.</w:t>
      </w:r>
    </w:p>
    <w:p w14:paraId="7143310F" w14:textId="29044080" w:rsidR="0021541F" w:rsidRPr="005D2261" w:rsidRDefault="0021541F" w:rsidP="004D3970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Zgodnie z wykazem Ministerstwa Edukacji i Nauki/Ministerstwa Nauki i Szkolnictwa Wyższego, łączna punktacja dorobku naukowego dr A. Rutkowskiej, liczona bez osiągnięcia naukowego zgodnie z rokiem wydania, wynosi 580 </w:t>
      </w:r>
      <w:r w:rsidR="00A230C6" w:rsidRPr="005D2261">
        <w:rPr>
          <w:rFonts w:ascii="Garamond" w:hAnsi="Garamond"/>
          <w:bCs/>
          <w:sz w:val="24"/>
          <w:szCs w:val="24"/>
          <w:lang w:eastAsia="pl-PL"/>
        </w:rPr>
        <w:t xml:space="preserve">a sumaryczny </w:t>
      </w:r>
      <w:proofErr w:type="spellStart"/>
      <w:r w:rsidR="00A230C6" w:rsidRPr="005D2261">
        <w:rPr>
          <w:rFonts w:ascii="Garamond" w:hAnsi="Garamond"/>
          <w:bCs/>
          <w:sz w:val="24"/>
          <w:szCs w:val="24"/>
          <w:lang w:eastAsia="pl-PL"/>
        </w:rPr>
        <w:t>Impact</w:t>
      </w:r>
      <w:proofErr w:type="spellEnd"/>
      <w:r w:rsidR="00A230C6"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proofErr w:type="spellStart"/>
      <w:r w:rsidR="00A230C6" w:rsidRPr="005D2261">
        <w:rPr>
          <w:rFonts w:ascii="Garamond" w:hAnsi="Garamond"/>
          <w:bCs/>
          <w:sz w:val="24"/>
          <w:szCs w:val="24"/>
          <w:lang w:eastAsia="pl-PL"/>
        </w:rPr>
        <w:t>Factor</w:t>
      </w:r>
      <w:proofErr w:type="spellEnd"/>
      <w:r w:rsidR="00A230C6" w:rsidRPr="005D2261">
        <w:rPr>
          <w:rFonts w:ascii="Garamond" w:hAnsi="Garamond"/>
          <w:bCs/>
          <w:sz w:val="24"/>
          <w:szCs w:val="24"/>
          <w:lang w:eastAsia="pl-PL"/>
        </w:rPr>
        <w:t xml:space="preserve"> Jej publikacji 9,418. Przy uwzględnieniu osiągnięcia naukowego wartości te wynoszą</w:t>
      </w:r>
      <w:r w:rsidR="00251309" w:rsidRPr="005D2261">
        <w:rPr>
          <w:rFonts w:ascii="Garamond" w:hAnsi="Garamond"/>
          <w:bCs/>
          <w:sz w:val="24"/>
          <w:szCs w:val="24"/>
          <w:lang w:eastAsia="pl-PL"/>
        </w:rPr>
        <w:t xml:space="preserve"> odpowiednio: 840 i 15,908. Do czasu otwarcia postępowania habilitacyjnego Jej prace były cytowane 25-krotnie a Indeks Hirscha wynosił 3.</w:t>
      </w:r>
    </w:p>
    <w:p w14:paraId="363118FD" w14:textId="3AE691FF" w:rsidR="00926DA6" w:rsidRPr="005D2261" w:rsidRDefault="00926DA6" w:rsidP="004D3970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Dysponując dużą wiedzą rolniczą, szczególnie z zakresu nawozów i nawożenia, Kandydatka regularne publikuje teksty w rolniczych periodykach popularno-naukowych o zasięgu ogólnopolskim. W latach 2003-2019 ukazało się 21 Jej autorskich opracowań i 1 współautorski artykuł, najczęściej w takich cza</w:t>
      </w:r>
      <w:r w:rsidR="0021541F" w:rsidRPr="005D2261">
        <w:rPr>
          <w:rFonts w:ascii="Garamond" w:hAnsi="Garamond"/>
          <w:bCs/>
          <w:sz w:val="24"/>
          <w:szCs w:val="24"/>
          <w:lang w:eastAsia="pl-PL"/>
        </w:rPr>
        <w:t xml:space="preserve">sopismach jak: Farmer, </w:t>
      </w:r>
      <w:proofErr w:type="spellStart"/>
      <w:r w:rsidR="0021541F" w:rsidRPr="005D2261">
        <w:rPr>
          <w:rFonts w:ascii="Garamond" w:hAnsi="Garamond"/>
          <w:bCs/>
          <w:sz w:val="24"/>
          <w:szCs w:val="24"/>
          <w:lang w:eastAsia="pl-PL"/>
        </w:rPr>
        <w:t>TopAgrar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, Wieś Jutra,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Eurogospodarz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czy Nowa Wieś Europejska.</w:t>
      </w:r>
      <w:r w:rsidR="00251309" w:rsidRPr="005D2261">
        <w:rPr>
          <w:rFonts w:ascii="Garamond" w:hAnsi="Garamond"/>
          <w:bCs/>
          <w:sz w:val="24"/>
          <w:szCs w:val="24"/>
          <w:lang w:eastAsia="pl-PL"/>
        </w:rPr>
        <w:t xml:space="preserve"> Ponadto jest Ona aktywnym uczestnikiem wielu konferencji i sympozjów naukowych. </w:t>
      </w:r>
      <w:r w:rsidR="008C0834" w:rsidRPr="005D2261">
        <w:rPr>
          <w:rFonts w:ascii="Garamond" w:hAnsi="Garamond"/>
          <w:bCs/>
          <w:sz w:val="24"/>
          <w:szCs w:val="24"/>
          <w:lang w:eastAsia="pl-PL"/>
        </w:rPr>
        <w:t>8-krotnie była zapraszana przez organizatorów zagranicznych i międzynarodowych konferencji</w:t>
      </w:r>
      <w:r w:rsidR="006B2B9B" w:rsidRPr="005D2261">
        <w:rPr>
          <w:rFonts w:ascii="Garamond" w:hAnsi="Garamond"/>
          <w:bCs/>
          <w:sz w:val="24"/>
          <w:szCs w:val="24"/>
          <w:lang w:eastAsia="pl-PL"/>
        </w:rPr>
        <w:t xml:space="preserve"> z wystąpieniem referatowym</w:t>
      </w:r>
      <w:r w:rsidR="008C0834" w:rsidRPr="005D2261">
        <w:rPr>
          <w:rFonts w:ascii="Garamond" w:hAnsi="Garamond"/>
          <w:bCs/>
          <w:sz w:val="24"/>
          <w:szCs w:val="24"/>
          <w:lang w:eastAsia="pl-PL"/>
        </w:rPr>
        <w:t xml:space="preserve">, w tym m.in. do Szwecji, Niemiec, Belgii czy Węgier. </w:t>
      </w:r>
      <w:r w:rsidR="006B2B9B" w:rsidRPr="005D2261">
        <w:rPr>
          <w:rFonts w:ascii="Garamond" w:hAnsi="Garamond"/>
          <w:bCs/>
          <w:sz w:val="24"/>
          <w:szCs w:val="24"/>
          <w:lang w:eastAsia="pl-PL"/>
        </w:rPr>
        <w:t xml:space="preserve">Wygłaszała także referaty na 15., najczęściej znaczących cyklicznych </w:t>
      </w:r>
      <w:r w:rsidR="00166C9B" w:rsidRPr="005D2261">
        <w:rPr>
          <w:rFonts w:ascii="Garamond" w:hAnsi="Garamond"/>
          <w:bCs/>
          <w:sz w:val="24"/>
          <w:szCs w:val="24"/>
          <w:lang w:eastAsia="pl-PL"/>
        </w:rPr>
        <w:t xml:space="preserve">naukowych </w:t>
      </w:r>
      <w:r w:rsidR="006B2B9B" w:rsidRPr="005D2261">
        <w:rPr>
          <w:rFonts w:ascii="Garamond" w:hAnsi="Garamond"/>
          <w:bCs/>
          <w:sz w:val="24"/>
          <w:szCs w:val="24"/>
          <w:lang w:eastAsia="pl-PL"/>
        </w:rPr>
        <w:t>konferencjach krajowych</w:t>
      </w:r>
      <w:r w:rsidR="00166C9B" w:rsidRPr="005D2261">
        <w:rPr>
          <w:rFonts w:ascii="Garamond" w:hAnsi="Garamond"/>
          <w:bCs/>
          <w:sz w:val="24"/>
          <w:szCs w:val="24"/>
          <w:lang w:eastAsia="pl-PL"/>
        </w:rPr>
        <w:t xml:space="preserve"> a także </w:t>
      </w:r>
      <w:r w:rsidR="00D339FF" w:rsidRPr="005D2261">
        <w:rPr>
          <w:rFonts w:ascii="Garamond" w:hAnsi="Garamond"/>
          <w:bCs/>
          <w:sz w:val="24"/>
          <w:szCs w:val="24"/>
          <w:lang w:eastAsia="pl-PL"/>
        </w:rPr>
        <w:t xml:space="preserve">12-krotnie </w:t>
      </w:r>
      <w:r w:rsidR="00166C9B" w:rsidRPr="005D2261">
        <w:rPr>
          <w:rFonts w:ascii="Garamond" w:hAnsi="Garamond"/>
          <w:bCs/>
          <w:sz w:val="24"/>
          <w:szCs w:val="24"/>
          <w:lang w:eastAsia="pl-PL"/>
        </w:rPr>
        <w:t>miała wystąpienia na warsztatach naukowych o zasięgu ogólnopolskim, najczęściej o tematyce polityki nawozowej oraz ochrony i racjonalnego wykorzystania rolniczej przestrzeni produkcyjnej w Polsce.</w:t>
      </w:r>
    </w:p>
    <w:p w14:paraId="3FA678E2" w14:textId="582704E9" w:rsidR="00663154" w:rsidRPr="005D2261" w:rsidRDefault="00D339FF" w:rsidP="004D3970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Do referatowych wystąpień Habilitantki na konferencjach naukowych należy także dodać Jej aktywny udział z 19. prezentacjami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posterowymi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na konferencjach międzynarodowych, m.in. w: Hiszpanii, Włoszech, Grecji, Czechach, Irlandii, Szwecji, Bułgarii, a także 9-krotne takie udziały na konferencjach krajowych.</w:t>
      </w:r>
    </w:p>
    <w:p w14:paraId="6C686492" w14:textId="2B90C120" w:rsidR="0093618B" w:rsidRPr="005D2261" w:rsidRDefault="0093618B" w:rsidP="004D3970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W dorobku publikacyjnym dr A. Rutkowskiej znajduje się również 14 recenzowanych oraz 4 nierecenzowane streszczenia i abstrakty wydane w materiałach z konfe</w:t>
      </w:r>
      <w:r w:rsidR="00580C65">
        <w:rPr>
          <w:rFonts w:ascii="Garamond" w:hAnsi="Garamond"/>
          <w:bCs/>
          <w:sz w:val="24"/>
          <w:szCs w:val="24"/>
          <w:lang w:eastAsia="pl-PL"/>
        </w:rPr>
        <w:t>rencji międzynarodowych, oraz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14 streszczeń w materiałach pokonferencyjnych konferencji krajowych.</w:t>
      </w:r>
      <w:r w:rsidR="009F0197" w:rsidRPr="005D2261">
        <w:rPr>
          <w:rFonts w:ascii="Garamond" w:hAnsi="Garamond"/>
          <w:bCs/>
          <w:sz w:val="24"/>
          <w:szCs w:val="24"/>
          <w:lang w:eastAsia="pl-PL"/>
        </w:rPr>
        <w:t xml:space="preserve"> Wszystkie te osiągnięcia zrealizowała po doktoracie.</w:t>
      </w:r>
    </w:p>
    <w:p w14:paraId="1B66F4AB" w14:textId="25A0FB94" w:rsidR="00E41BA7" w:rsidRPr="005D2261" w:rsidRDefault="009F0197" w:rsidP="00580C65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Przedstawiona aktywność Kandydatki w działalność naukową i transfer wyników badań do praktyki rolniczej nie byłyby możliwe bez Jej dużego zaangażowania </w:t>
      </w:r>
      <w:r w:rsidR="0089299F" w:rsidRPr="005D2261">
        <w:rPr>
          <w:rFonts w:ascii="Garamond" w:hAnsi="Garamond"/>
          <w:bCs/>
          <w:sz w:val="24"/>
          <w:szCs w:val="24"/>
          <w:lang w:eastAsia="pl-PL"/>
        </w:rPr>
        <w:t xml:space="preserve">w </w:t>
      </w:r>
      <w:r w:rsidRPr="005D2261">
        <w:rPr>
          <w:rFonts w:ascii="Garamond" w:hAnsi="Garamond"/>
          <w:bCs/>
          <w:sz w:val="24"/>
          <w:szCs w:val="24"/>
          <w:lang w:eastAsia="pl-PL"/>
        </w:rPr>
        <w:t>kierowanie różnymi projektami badawczymi oraz udział w zespołach realizujących takie projekty</w:t>
      </w:r>
      <w:r w:rsidR="0089299F" w:rsidRPr="005D2261">
        <w:rPr>
          <w:rFonts w:ascii="Garamond" w:hAnsi="Garamond"/>
          <w:bCs/>
          <w:sz w:val="24"/>
          <w:szCs w:val="24"/>
          <w:lang w:eastAsia="pl-PL"/>
        </w:rPr>
        <w:t xml:space="preserve"> finansowane ze źródeł centralnych i zagranicznych</w:t>
      </w:r>
      <w:r w:rsidRPr="005D2261">
        <w:rPr>
          <w:rFonts w:ascii="Garamond" w:hAnsi="Garamond"/>
          <w:bCs/>
          <w:sz w:val="24"/>
          <w:szCs w:val="24"/>
          <w:lang w:eastAsia="pl-PL"/>
        </w:rPr>
        <w:t>.</w:t>
      </w:r>
      <w:r w:rsidR="00580C65">
        <w:rPr>
          <w:rFonts w:ascii="Garamond" w:hAnsi="Garamond"/>
          <w:bCs/>
          <w:sz w:val="24"/>
          <w:szCs w:val="24"/>
          <w:lang w:eastAsia="pl-PL"/>
        </w:rPr>
        <w:t xml:space="preserve"> </w:t>
      </w:r>
      <w:r w:rsidR="00E41BA7" w:rsidRPr="005D2261">
        <w:rPr>
          <w:rFonts w:ascii="Garamond" w:hAnsi="Garamond"/>
          <w:bCs/>
          <w:sz w:val="24"/>
          <w:szCs w:val="24"/>
          <w:lang w:eastAsia="pl-PL"/>
        </w:rPr>
        <w:t>Aktywnie uczestniczyła w międzynarodowych zespołach realizujących projekty:</w:t>
      </w:r>
    </w:p>
    <w:p w14:paraId="62F43752" w14:textId="3B848983" w:rsidR="00E41BA7" w:rsidRPr="005D2261" w:rsidRDefault="00E41BA7" w:rsidP="004D3970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val="en-US" w:eastAsia="pl-PL"/>
        </w:rPr>
      </w:pPr>
      <w:r w:rsidRPr="005D2261">
        <w:rPr>
          <w:rFonts w:ascii="Garamond" w:hAnsi="Garamond"/>
          <w:bCs/>
          <w:sz w:val="24"/>
          <w:szCs w:val="24"/>
          <w:lang w:val="en-US" w:eastAsia="pl-PL"/>
        </w:rPr>
        <w:lastRenderedPageBreak/>
        <w:t>- „Baltic Ecological Recycling Agriculture and Society Implementation” (2007-2013),</w:t>
      </w:r>
    </w:p>
    <w:p w14:paraId="1967BB2E" w14:textId="6A58231A" w:rsidR="00E41BA7" w:rsidRPr="005D2261" w:rsidRDefault="00E41BA7" w:rsidP="0089299F">
      <w:pPr>
        <w:spacing w:after="0" w:line="360" w:lineRule="auto"/>
        <w:ind w:left="851" w:hanging="142"/>
        <w:jc w:val="both"/>
        <w:rPr>
          <w:rFonts w:ascii="Garamond" w:hAnsi="Garamond"/>
          <w:bCs/>
          <w:sz w:val="24"/>
          <w:szCs w:val="24"/>
          <w:lang w:val="en-US" w:eastAsia="pl-PL"/>
        </w:rPr>
      </w:pPr>
      <w:r w:rsidRPr="005D2261">
        <w:rPr>
          <w:rFonts w:ascii="Garamond" w:hAnsi="Garamond"/>
          <w:bCs/>
          <w:sz w:val="24"/>
          <w:szCs w:val="24"/>
          <w:lang w:val="en-US" w:eastAsia="pl-PL"/>
        </w:rPr>
        <w:t>- “Compatibility of Agricultural Management Practices and Types of Farming in the UE to enhance Climate Change Mitigation and Soil Health</w:t>
      </w:r>
      <w:r w:rsidR="00036726" w:rsidRPr="005D2261">
        <w:rPr>
          <w:rFonts w:ascii="Garamond" w:hAnsi="Garamond"/>
          <w:bCs/>
          <w:sz w:val="24"/>
          <w:szCs w:val="24"/>
          <w:lang w:val="en-US" w:eastAsia="pl-PL"/>
        </w:rPr>
        <w:t>” (2012-2014).</w:t>
      </w:r>
    </w:p>
    <w:p w14:paraId="1E5CD4B0" w14:textId="3A98D51D" w:rsidR="00036726" w:rsidRPr="005D2261" w:rsidRDefault="00036726" w:rsidP="00036726">
      <w:pPr>
        <w:spacing w:after="0" w:line="360" w:lineRule="auto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Poza tym, </w:t>
      </w:r>
      <w:r w:rsidR="00F80E27" w:rsidRPr="005D2261">
        <w:rPr>
          <w:rFonts w:ascii="Garamond" w:hAnsi="Garamond"/>
          <w:bCs/>
          <w:sz w:val="24"/>
          <w:szCs w:val="24"/>
          <w:lang w:eastAsia="pl-PL"/>
        </w:rPr>
        <w:t xml:space="preserve">po doktoracie 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kierowała własnym projektem </w:t>
      </w:r>
      <w:r w:rsidR="00580C65">
        <w:rPr>
          <w:rFonts w:ascii="Garamond" w:hAnsi="Garamond"/>
          <w:bCs/>
          <w:sz w:val="24"/>
          <w:szCs w:val="24"/>
          <w:lang w:eastAsia="pl-PL"/>
        </w:rPr>
        <w:t>finansowanym przez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NCN oraz zadaniami badawczymi realizowanymi w ramach 3 innych projektów</w:t>
      </w:r>
      <w:r w:rsidR="00F80E27" w:rsidRPr="005D2261">
        <w:rPr>
          <w:rFonts w:ascii="Garamond" w:hAnsi="Garamond"/>
          <w:bCs/>
          <w:sz w:val="24"/>
          <w:szCs w:val="24"/>
          <w:lang w:eastAsia="pl-PL"/>
        </w:rPr>
        <w:t xml:space="preserve"> (UDA-POIG, </w:t>
      </w:r>
      <w:proofErr w:type="spellStart"/>
      <w:r w:rsidR="00F80E27" w:rsidRPr="005D2261">
        <w:rPr>
          <w:rFonts w:ascii="Garamond" w:hAnsi="Garamond"/>
          <w:bCs/>
          <w:sz w:val="24"/>
          <w:szCs w:val="24"/>
          <w:lang w:eastAsia="pl-PL"/>
        </w:rPr>
        <w:t>Biostrateg</w:t>
      </w:r>
      <w:proofErr w:type="spellEnd"/>
      <w:r w:rsidR="00F80E27" w:rsidRPr="005D2261">
        <w:rPr>
          <w:rFonts w:ascii="Garamond" w:hAnsi="Garamond"/>
          <w:bCs/>
          <w:sz w:val="24"/>
          <w:szCs w:val="24"/>
          <w:lang w:eastAsia="pl-PL"/>
        </w:rPr>
        <w:t>, F-NP) a przed doktoratem była wykonawcą w projekcie promotorskim.</w:t>
      </w:r>
    </w:p>
    <w:p w14:paraId="7078582E" w14:textId="4E5F1044" w:rsidR="00663154" w:rsidRPr="005D2261" w:rsidRDefault="00F80E27" w:rsidP="0089299F">
      <w:pPr>
        <w:spacing w:after="0" w:line="360" w:lineRule="auto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ab/>
        <w:t xml:space="preserve">Była także zaangażowana w realizacji projektów finansowanych ze środków IUNG-PIB w Puławach i </w:t>
      </w:r>
      <w:proofErr w:type="spellStart"/>
      <w:r w:rsidR="0089299F" w:rsidRPr="005D2261">
        <w:rPr>
          <w:rFonts w:ascii="Garamond" w:hAnsi="Garamond"/>
          <w:bCs/>
          <w:sz w:val="24"/>
          <w:szCs w:val="24"/>
          <w:lang w:eastAsia="pl-PL"/>
        </w:rPr>
        <w:t>MRiRW</w:t>
      </w:r>
      <w:proofErr w:type="spellEnd"/>
      <w:r w:rsidR="0089299F" w:rsidRPr="005D2261">
        <w:rPr>
          <w:rFonts w:ascii="Garamond" w:hAnsi="Garamond"/>
          <w:bCs/>
          <w:sz w:val="24"/>
          <w:szCs w:val="24"/>
          <w:lang w:eastAsia="pl-PL"/>
        </w:rPr>
        <w:t>. Kierowała dwoma tematami badawczymi i uczestniczyła w realizacji pięciu innych tematach realizowanych w ramach działalności naukowej IUNG-PIB (2003-2015)</w:t>
      </w:r>
      <w:r w:rsidR="00E636FC" w:rsidRPr="005D2261">
        <w:rPr>
          <w:rFonts w:ascii="Garamond" w:hAnsi="Garamond"/>
          <w:bCs/>
          <w:sz w:val="24"/>
          <w:szCs w:val="24"/>
          <w:lang w:eastAsia="pl-PL"/>
        </w:rPr>
        <w:t xml:space="preserve"> oraz kierowała dwoma zadaniami i była wykonawcą w dwóch innych zadaniach realizowanych w latach 2006-2020 w ramach Programów Wieloletnich i dotacji celowych </w:t>
      </w:r>
      <w:proofErr w:type="spellStart"/>
      <w:r w:rsidR="00E636FC" w:rsidRPr="005D2261">
        <w:rPr>
          <w:rFonts w:ascii="Garamond" w:hAnsi="Garamond"/>
          <w:bCs/>
          <w:sz w:val="24"/>
          <w:szCs w:val="24"/>
          <w:lang w:eastAsia="pl-PL"/>
        </w:rPr>
        <w:t>MRiRW</w:t>
      </w:r>
      <w:proofErr w:type="spellEnd"/>
      <w:r w:rsidR="00E636FC" w:rsidRPr="005D2261">
        <w:rPr>
          <w:rFonts w:ascii="Garamond" w:hAnsi="Garamond"/>
          <w:bCs/>
          <w:sz w:val="24"/>
          <w:szCs w:val="24"/>
          <w:lang w:eastAsia="pl-PL"/>
        </w:rPr>
        <w:t>.</w:t>
      </w:r>
    </w:p>
    <w:p w14:paraId="2FFFEA0E" w14:textId="4BDF5CEF" w:rsidR="00E636FC" w:rsidRPr="005D2261" w:rsidRDefault="00E636FC" w:rsidP="0089299F">
      <w:pPr>
        <w:spacing w:after="0" w:line="360" w:lineRule="auto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ab/>
        <w:t>Aktualnie jest wykonawcą w jednym temacie badawczym prowadzonym w ramach działalności statutowej IUNG-PIB oraz kieruje jednym zadaniem i uczestniczy w dwóch innych zadaniach finansowanych z budżetu Państwa.</w:t>
      </w:r>
    </w:p>
    <w:p w14:paraId="7E47BFE2" w14:textId="15702EEB" w:rsidR="0039309F" w:rsidRPr="005D2261" w:rsidRDefault="0039309F" w:rsidP="0039309F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Długa jest lista insty</w:t>
      </w:r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tucji, z którymi </w:t>
      </w:r>
      <w:proofErr w:type="spellStart"/>
      <w:r w:rsidR="00F026ED" w:rsidRPr="005D2261">
        <w:rPr>
          <w:rFonts w:ascii="Garamond" w:hAnsi="Garamond"/>
          <w:bCs/>
          <w:sz w:val="24"/>
          <w:szCs w:val="24"/>
          <w:lang w:eastAsia="pl-PL"/>
        </w:rPr>
        <w:t>Habilitankta</w:t>
      </w:r>
      <w:proofErr w:type="spellEnd"/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 nawiązała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kontakty naukowe</w:t>
      </w:r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 i wdrożeniowe</w:t>
      </w: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. Dotyczą one: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Crop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Research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Institute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w Pradze,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Faculty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of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Bioscience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Engineering z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Gent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University (Belgia), </w:t>
      </w:r>
      <w:proofErr w:type="spellStart"/>
      <w:r w:rsidR="00F026ED" w:rsidRPr="005D2261">
        <w:rPr>
          <w:rFonts w:ascii="Garamond" w:hAnsi="Garamond"/>
          <w:bCs/>
          <w:sz w:val="24"/>
          <w:szCs w:val="24"/>
          <w:lang w:eastAsia="pl-PL"/>
        </w:rPr>
        <w:t>Soil</w:t>
      </w:r>
      <w:proofErr w:type="spellEnd"/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 Science Unit FAO/IAEA z </w:t>
      </w:r>
      <w:proofErr w:type="spellStart"/>
      <w:r w:rsidR="00F026ED" w:rsidRPr="005D2261">
        <w:rPr>
          <w:rFonts w:ascii="Garamond" w:hAnsi="Garamond"/>
          <w:bCs/>
          <w:sz w:val="24"/>
          <w:szCs w:val="24"/>
          <w:lang w:eastAsia="pl-PL"/>
        </w:rPr>
        <w:t>Seiberstdorf</w:t>
      </w:r>
      <w:proofErr w:type="spellEnd"/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 (Austria)</w:t>
      </w:r>
      <w:r w:rsidR="00395873" w:rsidRPr="005D2261">
        <w:rPr>
          <w:rFonts w:ascii="Garamond" w:hAnsi="Garamond"/>
          <w:bCs/>
          <w:sz w:val="24"/>
          <w:szCs w:val="24"/>
          <w:lang w:eastAsia="pl-PL"/>
        </w:rPr>
        <w:t>,</w:t>
      </w:r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 oraz w Kraju</w:t>
      </w:r>
      <w:r w:rsidR="00395873" w:rsidRPr="005D2261">
        <w:rPr>
          <w:rFonts w:ascii="Garamond" w:hAnsi="Garamond"/>
          <w:bCs/>
          <w:sz w:val="24"/>
          <w:szCs w:val="24"/>
          <w:lang w:eastAsia="pl-PL"/>
        </w:rPr>
        <w:t>:</w:t>
      </w:r>
      <w:r w:rsidR="00F026ED" w:rsidRPr="005D2261">
        <w:rPr>
          <w:rFonts w:ascii="Garamond" w:hAnsi="Garamond"/>
          <w:bCs/>
          <w:sz w:val="24"/>
          <w:szCs w:val="24"/>
          <w:lang w:eastAsia="pl-PL"/>
        </w:rPr>
        <w:t xml:space="preserve"> dziewięciu instytutów badawczych, trzech uczelni wyższych, Krajowej Stacji Chemiczno-Rolniczej i Ośrodka Doradztwa Rolniczego w Brwinowie. W autoreferacie wymienia również 10 zakładów IUNG-PIB w Puławach, z którymi Kandydatka współpracuje.</w:t>
      </w:r>
    </w:p>
    <w:p w14:paraId="4109ECF7" w14:textId="527DD886" w:rsidR="00B3704E" w:rsidRPr="005D2261" w:rsidRDefault="00B3704E" w:rsidP="0039309F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Na wymienionym powyżej Uniwersytecie w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Gent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(2001 r.) oraz w Laboratorium w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Seibersdorf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a także w Instytucie Nowych Syntez Chemicznych w Puławach (2020 r.) Habilitantka odbyła średnioterminowe staże naukowe, doskonaląc techniki badawcze i rozszerzając wiedzę w zakresie swoich zainteresowań. </w:t>
      </w:r>
    </w:p>
    <w:p w14:paraId="20A0DF24" w14:textId="1BE71EFD" w:rsidR="00B82864" w:rsidRPr="005D2261" w:rsidRDefault="00B82864" w:rsidP="0039309F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Kandydatka była członkiem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European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Society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for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Agronomy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(2009-2010 r.),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Soil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nad Plant Analysis </w:t>
      </w:r>
      <w:proofErr w:type="spellStart"/>
      <w:r w:rsidRPr="005D2261">
        <w:rPr>
          <w:rFonts w:ascii="Garamond" w:hAnsi="Garamond"/>
          <w:bCs/>
          <w:sz w:val="24"/>
          <w:szCs w:val="24"/>
          <w:lang w:eastAsia="pl-PL"/>
        </w:rPr>
        <w:t>Council</w:t>
      </w:r>
      <w:proofErr w:type="spellEnd"/>
      <w:r w:rsidRPr="005D2261">
        <w:rPr>
          <w:rFonts w:ascii="Garamond" w:hAnsi="Garamond"/>
          <w:bCs/>
          <w:sz w:val="24"/>
          <w:szCs w:val="24"/>
          <w:lang w:eastAsia="pl-PL"/>
        </w:rPr>
        <w:t xml:space="preserve"> (2009-2011 r.) oraz Polskiego Towarzystwa Nawozowego (2000-2011 r.) a obecnie należy do Polskiego Towarzystwa Agronomicznego (od 2000 r.) i Polskiego Towarzystwa Gleboznawczego (od 2018 r.).</w:t>
      </w:r>
    </w:p>
    <w:p w14:paraId="0BC4A0B4" w14:textId="271136E8" w:rsidR="00395873" w:rsidRPr="005D2261" w:rsidRDefault="00395873" w:rsidP="0039309F">
      <w:pPr>
        <w:spacing w:after="0" w:line="360" w:lineRule="auto"/>
        <w:ind w:firstLine="708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5D2261">
        <w:rPr>
          <w:rFonts w:ascii="Garamond" w:hAnsi="Garamond"/>
          <w:bCs/>
          <w:sz w:val="24"/>
          <w:szCs w:val="24"/>
          <w:lang w:eastAsia="pl-PL"/>
        </w:rPr>
        <w:t>Za swoje działania naukowe dr A. Rutkowska uzyskała wyróżnienie Rady Naukowej IUNG (2005 r. za pracę doktorską), Nagrodę Dyrektora IUNG-PIB (2010 r. za opublikowaną monografię) i dwukrotnie Nagrody Ministra Rolnictwa i Rozwoju Wsi (2010 i 2015 r.).</w:t>
      </w:r>
    </w:p>
    <w:p w14:paraId="76D3100C" w14:textId="23A54BFB" w:rsidR="00A802B5" w:rsidRPr="005D2261" w:rsidRDefault="007C603D" w:rsidP="007C603D">
      <w:pPr>
        <w:spacing w:line="360" w:lineRule="auto"/>
        <w:ind w:firstLine="540"/>
        <w:jc w:val="both"/>
        <w:rPr>
          <w:rFonts w:ascii="Garamond" w:hAnsi="Garamond"/>
          <w:sz w:val="24"/>
          <w:szCs w:val="24"/>
        </w:rPr>
      </w:pPr>
      <w:r w:rsidRPr="005D2261">
        <w:rPr>
          <w:rFonts w:ascii="Garamond" w:hAnsi="Garamond"/>
          <w:sz w:val="24"/>
          <w:szCs w:val="24"/>
        </w:rPr>
        <w:t xml:space="preserve">Podsumowując mogę stwierdzić, że dr A. Rutkowska uzyskała dobre </w:t>
      </w:r>
      <w:r w:rsidR="00692F16" w:rsidRPr="005D2261">
        <w:rPr>
          <w:rFonts w:ascii="Garamond" w:hAnsi="Garamond"/>
          <w:sz w:val="24"/>
          <w:szCs w:val="24"/>
        </w:rPr>
        <w:t xml:space="preserve">przygotowanie </w:t>
      </w:r>
      <w:r w:rsidRPr="005D2261">
        <w:rPr>
          <w:rFonts w:ascii="Garamond" w:hAnsi="Garamond"/>
          <w:sz w:val="24"/>
          <w:szCs w:val="24"/>
        </w:rPr>
        <w:t xml:space="preserve">do pracy badawczej w trakcie studiów doktoranckich oraz w ramach </w:t>
      </w:r>
      <w:r w:rsidR="00692F16" w:rsidRPr="005D2261">
        <w:rPr>
          <w:rFonts w:ascii="Garamond" w:hAnsi="Garamond"/>
          <w:sz w:val="24"/>
          <w:szCs w:val="24"/>
        </w:rPr>
        <w:t>staży naukowych i współpracy z licznymi zagranicznymi i krajowymi</w:t>
      </w:r>
      <w:r w:rsidRPr="005D2261">
        <w:rPr>
          <w:rFonts w:ascii="Garamond" w:hAnsi="Garamond"/>
          <w:sz w:val="24"/>
          <w:szCs w:val="24"/>
        </w:rPr>
        <w:t xml:space="preserve"> </w:t>
      </w:r>
      <w:r w:rsidR="00692F16" w:rsidRPr="005D2261">
        <w:rPr>
          <w:rFonts w:ascii="Garamond" w:hAnsi="Garamond"/>
          <w:sz w:val="24"/>
          <w:szCs w:val="24"/>
        </w:rPr>
        <w:t>ośrodkami naukowymi</w:t>
      </w:r>
      <w:r w:rsidRPr="005D2261">
        <w:rPr>
          <w:rFonts w:ascii="Garamond" w:hAnsi="Garamond"/>
          <w:sz w:val="24"/>
          <w:szCs w:val="24"/>
        </w:rPr>
        <w:t>. D</w:t>
      </w:r>
      <w:r w:rsidR="00A802B5" w:rsidRPr="005D2261">
        <w:rPr>
          <w:rFonts w:ascii="Garamond" w:hAnsi="Garamond"/>
          <w:sz w:val="24"/>
          <w:szCs w:val="24"/>
        </w:rPr>
        <w:t xml:space="preserve">orobek naukowy </w:t>
      </w:r>
      <w:r w:rsidRPr="005D2261">
        <w:rPr>
          <w:rFonts w:ascii="Garamond" w:hAnsi="Garamond"/>
          <w:sz w:val="24"/>
          <w:szCs w:val="24"/>
        </w:rPr>
        <w:t xml:space="preserve">Kandydatki jest </w:t>
      </w:r>
      <w:r w:rsidRPr="005D2261">
        <w:rPr>
          <w:rFonts w:ascii="Garamond" w:hAnsi="Garamond"/>
          <w:sz w:val="24"/>
          <w:szCs w:val="24"/>
        </w:rPr>
        <w:lastRenderedPageBreak/>
        <w:t>wystarczający ilościowo</w:t>
      </w:r>
      <w:r w:rsidR="00A802B5" w:rsidRPr="005D2261">
        <w:rPr>
          <w:rFonts w:ascii="Garamond" w:hAnsi="Garamond"/>
          <w:sz w:val="24"/>
          <w:szCs w:val="24"/>
        </w:rPr>
        <w:t>, dobrze ukierunkowany</w:t>
      </w:r>
      <w:r w:rsidRPr="005D2261">
        <w:rPr>
          <w:rFonts w:ascii="Garamond" w:hAnsi="Garamond"/>
          <w:sz w:val="24"/>
          <w:szCs w:val="24"/>
        </w:rPr>
        <w:t xml:space="preserve"> i publikowany</w:t>
      </w:r>
      <w:r w:rsidR="00A802B5" w:rsidRPr="005D2261">
        <w:rPr>
          <w:rFonts w:ascii="Garamond" w:hAnsi="Garamond"/>
          <w:sz w:val="24"/>
          <w:szCs w:val="24"/>
        </w:rPr>
        <w:t xml:space="preserve"> w różnych czasopismach o zasięgu ogólnopolskim i międzynar</w:t>
      </w:r>
      <w:r w:rsidRPr="005D2261">
        <w:rPr>
          <w:rFonts w:ascii="Garamond" w:hAnsi="Garamond"/>
          <w:sz w:val="24"/>
          <w:szCs w:val="24"/>
        </w:rPr>
        <w:t xml:space="preserve">odowym. </w:t>
      </w:r>
      <w:r w:rsidR="00A802B5" w:rsidRPr="005D2261">
        <w:rPr>
          <w:rFonts w:ascii="Garamond" w:hAnsi="Garamond"/>
          <w:sz w:val="24"/>
          <w:szCs w:val="24"/>
        </w:rPr>
        <w:t>Wyróżniająca jest aktywność</w:t>
      </w:r>
      <w:r w:rsidRPr="005D2261">
        <w:rPr>
          <w:rFonts w:ascii="Garamond" w:hAnsi="Garamond"/>
          <w:sz w:val="24"/>
          <w:szCs w:val="24"/>
        </w:rPr>
        <w:t xml:space="preserve"> Habilitantki</w:t>
      </w:r>
      <w:r w:rsidR="00A802B5" w:rsidRPr="005D2261">
        <w:rPr>
          <w:rFonts w:ascii="Garamond" w:hAnsi="Garamond"/>
          <w:sz w:val="24"/>
          <w:szCs w:val="24"/>
        </w:rPr>
        <w:t xml:space="preserve"> w zakresie upowszechniania i wdrażania wyników badań oraz współpracy z przedstawicielami podmiotów naukowych, gospodarczych i reprezentantami praktyki rolniczej</w:t>
      </w:r>
      <w:r w:rsidR="00394213" w:rsidRPr="005D2261">
        <w:rPr>
          <w:rFonts w:ascii="Garamond" w:hAnsi="Garamond"/>
          <w:sz w:val="24"/>
          <w:szCs w:val="24"/>
        </w:rPr>
        <w:t xml:space="preserve">. </w:t>
      </w:r>
      <w:r w:rsidR="00A802B5" w:rsidRPr="005D2261">
        <w:rPr>
          <w:rFonts w:ascii="Garamond" w:hAnsi="Garamond"/>
          <w:sz w:val="24"/>
          <w:szCs w:val="24"/>
        </w:rPr>
        <w:t>Zdecydowaną większość tych osiągnięć Kandyd</w:t>
      </w:r>
      <w:r w:rsidR="00580C65">
        <w:rPr>
          <w:rFonts w:ascii="Garamond" w:hAnsi="Garamond"/>
          <w:sz w:val="24"/>
          <w:szCs w:val="24"/>
        </w:rPr>
        <w:t>atka przygotowała po doktoracie</w:t>
      </w:r>
      <w:r w:rsidR="00A802B5" w:rsidRPr="005D2261">
        <w:rPr>
          <w:rFonts w:ascii="Garamond" w:hAnsi="Garamond"/>
          <w:sz w:val="24"/>
          <w:szCs w:val="24"/>
        </w:rPr>
        <w:t xml:space="preserve">. </w:t>
      </w:r>
    </w:p>
    <w:p w14:paraId="630C145F" w14:textId="77777777" w:rsidR="00A802B5" w:rsidRPr="005D2261" w:rsidRDefault="00A802B5" w:rsidP="00FC0781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C386A6A" w14:textId="352276B6" w:rsidR="007549CF" w:rsidRPr="005D2261" w:rsidRDefault="007549CF" w:rsidP="008505CB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5D2261">
        <w:rPr>
          <w:rFonts w:ascii="Garamond" w:hAnsi="Garamond"/>
          <w:b/>
          <w:bCs/>
          <w:sz w:val="24"/>
          <w:szCs w:val="24"/>
          <w:lang w:eastAsia="pl-PL"/>
        </w:rPr>
        <w:t>IV</w:t>
      </w:r>
      <w:r w:rsidR="00580C65" w:rsidRPr="005D2261">
        <w:rPr>
          <w:rFonts w:ascii="Garamond" w:hAnsi="Garamond"/>
          <w:b/>
          <w:bCs/>
          <w:sz w:val="24"/>
          <w:szCs w:val="24"/>
          <w:lang w:eastAsia="pl-PL"/>
        </w:rPr>
        <w:t>. OCENA DOROBKU DYDAKTYCZNEGO I ORGANIZACYJNEGO</w:t>
      </w:r>
    </w:p>
    <w:p w14:paraId="02DF0A85" w14:textId="4B375B1E" w:rsidR="007549CF" w:rsidRPr="005D2261" w:rsidRDefault="007549CF" w:rsidP="008505CB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</w:p>
    <w:p w14:paraId="41A34A50" w14:textId="62C77ECA" w:rsidR="007549CF" w:rsidRPr="005D2261" w:rsidRDefault="007549CF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>Habilitant</w:t>
      </w:r>
      <w:r w:rsidR="001B34A3" w:rsidRPr="005D2261">
        <w:rPr>
          <w:rFonts w:ascii="Garamond" w:hAnsi="Garamond"/>
          <w:sz w:val="24"/>
          <w:szCs w:val="24"/>
          <w:lang w:eastAsia="pl-PL"/>
        </w:rPr>
        <w:t>ka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zatrudnion</w:t>
      </w:r>
      <w:r w:rsidR="001B34A3" w:rsidRPr="005D2261">
        <w:rPr>
          <w:rFonts w:ascii="Garamond" w:hAnsi="Garamond"/>
          <w:sz w:val="24"/>
          <w:szCs w:val="24"/>
          <w:lang w:eastAsia="pl-PL"/>
        </w:rPr>
        <w:t>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jest na stanowisku adiunkta </w:t>
      </w:r>
      <w:r w:rsidR="001B34A3" w:rsidRPr="005D2261">
        <w:rPr>
          <w:rFonts w:ascii="Garamond" w:hAnsi="Garamond"/>
          <w:sz w:val="24"/>
          <w:szCs w:val="24"/>
          <w:lang w:eastAsia="pl-PL"/>
        </w:rPr>
        <w:t>w Instytucie Uprawy Nawożenia i Gleboznawstwa – Państwowym Instytucie Badawczym i jedynie sporadycznie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r w:rsidR="001B34A3" w:rsidRPr="005D2261">
        <w:rPr>
          <w:rFonts w:ascii="Garamond" w:hAnsi="Garamond"/>
          <w:sz w:val="24"/>
          <w:szCs w:val="24"/>
          <w:lang w:eastAsia="pl-PL"/>
        </w:rPr>
        <w:t>ma możliwość uczestniczenia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w </w:t>
      </w:r>
      <w:r w:rsidR="001B34A3" w:rsidRPr="005D2261">
        <w:rPr>
          <w:rFonts w:ascii="Garamond" w:hAnsi="Garamond"/>
          <w:sz w:val="24"/>
          <w:szCs w:val="24"/>
          <w:lang w:eastAsia="pl-PL"/>
        </w:rPr>
        <w:t>procesie dydaktycznym, lecz i w tym zakresie wymienia przeprowadzone wykłady dla:</w:t>
      </w:r>
    </w:p>
    <w:p w14:paraId="31D3A92E" w14:textId="7527FC82" w:rsidR="001B34A3" w:rsidRPr="005D2261" w:rsidRDefault="001B34A3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>- słuchaczy Studiów Podyplomowych w IUNG-PIB (4x),</w:t>
      </w:r>
    </w:p>
    <w:p w14:paraId="2F33E6BF" w14:textId="61C65E31" w:rsidR="001B34A3" w:rsidRPr="005D2261" w:rsidRDefault="001B34A3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>- słuchaczy Studiów Doktoranckich w IUNG-PIB (4x),</w:t>
      </w:r>
    </w:p>
    <w:p w14:paraId="6E522E47" w14:textId="11C17766" w:rsidR="001B34A3" w:rsidRPr="005D2261" w:rsidRDefault="001B34A3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- </w:t>
      </w:r>
      <w:r w:rsidR="00650BBC" w:rsidRPr="005D2261">
        <w:rPr>
          <w:rFonts w:ascii="Garamond" w:hAnsi="Garamond"/>
          <w:sz w:val="24"/>
          <w:szCs w:val="24"/>
          <w:lang w:eastAsia="pl-PL"/>
        </w:rPr>
        <w:t>pracowników naukowych, uczniów, rolników i doradców (5x),</w:t>
      </w:r>
    </w:p>
    <w:p w14:paraId="51FDD42C" w14:textId="37D9C6EE" w:rsidR="00650BBC" w:rsidRPr="005D2261" w:rsidRDefault="00650BBC" w:rsidP="00650BBC">
      <w:pPr>
        <w:spacing w:after="0" w:line="360" w:lineRule="auto"/>
        <w:ind w:left="851" w:hanging="143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- uczestników Lubelskiego Festiwalu Nauki i w ramach Dni Otwartych Drzwi IUNG-PIB (4x),</w:t>
      </w:r>
    </w:p>
    <w:p w14:paraId="2DEA863F" w14:textId="456309A4" w:rsidR="00650BBC" w:rsidRPr="005D2261" w:rsidRDefault="00650BBC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>- przedstawicieli jednostek administracji publicznej (2x).</w:t>
      </w:r>
    </w:p>
    <w:p w14:paraId="38B16557" w14:textId="0630E861" w:rsidR="00650BBC" w:rsidRPr="005D2261" w:rsidRDefault="00650BBC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Po doktoracie opracowała także wydane drukiem różnego rodzaju materiały pomocne w szkoleniach organizowanych przez IUNG-PIB</w:t>
      </w:r>
      <w:r w:rsidR="007463E4" w:rsidRPr="005D2261">
        <w:rPr>
          <w:rFonts w:ascii="Garamond" w:hAnsi="Garamond"/>
          <w:sz w:val="24"/>
          <w:szCs w:val="24"/>
          <w:lang w:eastAsia="pl-PL"/>
        </w:rPr>
        <w:t xml:space="preserve"> oraz dla Studium Doktoranckiego IUNG-PIB</w:t>
      </w:r>
      <w:r w:rsidR="00580C65">
        <w:rPr>
          <w:rFonts w:ascii="Garamond" w:hAnsi="Garamond"/>
          <w:sz w:val="24"/>
          <w:szCs w:val="24"/>
          <w:lang w:eastAsia="pl-PL"/>
        </w:rPr>
        <w:t>,</w:t>
      </w:r>
      <w:r w:rsidR="007463E4" w:rsidRPr="005D2261">
        <w:rPr>
          <w:rFonts w:ascii="Garamond" w:hAnsi="Garamond"/>
          <w:sz w:val="24"/>
          <w:szCs w:val="24"/>
          <w:lang w:eastAsia="pl-PL"/>
        </w:rPr>
        <w:t xml:space="preserve"> jak również jest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współautorką dwóch aplikacji ulokowanych na stronie internetowej Instytutu, służących praktyce rolniczej.</w:t>
      </w:r>
    </w:p>
    <w:p w14:paraId="03536AFB" w14:textId="1A0B9710" w:rsidR="00217D98" w:rsidRPr="005D2261" w:rsidRDefault="00217D98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Godna podkreślenia jest duża aktywność organizacyjna Habilitantki. Już przed doktoratem była sekretarzem komitetu organizacyjnego Międzynarodowej Konferencji Naukowej organizowanej w IUNG-PIB. Po doktoracie współorganizowała 3 inne konferencje naukowe w Instytucie oraz zorganizowała (10x) krajowe warsztaty naukowe na terenie Instytutu i Centrum Doradztwa Rolniczego w Brwinowie. </w:t>
      </w:r>
    </w:p>
    <w:p w14:paraId="6DBD6F6A" w14:textId="0A7C5386" w:rsidR="007463E4" w:rsidRPr="005D2261" w:rsidRDefault="007463E4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W ramach </w:t>
      </w:r>
      <w:r w:rsidR="00BC2C66" w:rsidRPr="005D2261">
        <w:rPr>
          <w:rFonts w:ascii="Garamond" w:hAnsi="Garamond"/>
          <w:sz w:val="24"/>
          <w:szCs w:val="24"/>
          <w:lang w:eastAsia="pl-PL"/>
        </w:rPr>
        <w:t xml:space="preserve">bardzo dużej </w:t>
      </w:r>
      <w:r w:rsidRPr="005D2261">
        <w:rPr>
          <w:rFonts w:ascii="Garamond" w:hAnsi="Garamond"/>
          <w:sz w:val="24"/>
          <w:szCs w:val="24"/>
          <w:lang w:eastAsia="pl-PL"/>
        </w:rPr>
        <w:t>aktywności organizacyjnej Kandydatka:</w:t>
      </w:r>
    </w:p>
    <w:p w14:paraId="131DE1A9" w14:textId="1375481A" w:rsidR="007463E4" w:rsidRPr="005D2261" w:rsidRDefault="007463E4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- 15-krotnie recenzowała artykuły naukowe, raporty i inne opracowania do druku, w tym do wydawnictw z </w:t>
      </w:r>
      <w:proofErr w:type="spellStart"/>
      <w:r w:rsidRPr="005D2261">
        <w:rPr>
          <w:rFonts w:ascii="Garamond" w:hAnsi="Garamond"/>
          <w:sz w:val="24"/>
          <w:szCs w:val="24"/>
          <w:lang w:eastAsia="pl-PL"/>
        </w:rPr>
        <w:t>Impact</w:t>
      </w:r>
      <w:proofErr w:type="spellEnd"/>
      <w:r w:rsidRPr="005D2261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Pr="005D2261">
        <w:rPr>
          <w:rFonts w:ascii="Garamond" w:hAnsi="Garamond"/>
          <w:sz w:val="24"/>
          <w:szCs w:val="24"/>
          <w:lang w:eastAsia="pl-PL"/>
        </w:rPr>
        <w:t>Factorem</w:t>
      </w:r>
      <w:proofErr w:type="spellEnd"/>
      <w:r w:rsidRPr="005D2261">
        <w:rPr>
          <w:rFonts w:ascii="Garamond" w:hAnsi="Garamond"/>
          <w:sz w:val="24"/>
          <w:szCs w:val="24"/>
          <w:lang w:eastAsia="pl-PL"/>
        </w:rPr>
        <w:t>,</w:t>
      </w:r>
    </w:p>
    <w:p w14:paraId="0C577D79" w14:textId="3A9DBB15" w:rsidR="007463E4" w:rsidRPr="005D2261" w:rsidRDefault="007463E4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- </w:t>
      </w:r>
      <w:r w:rsidR="00BC2C66" w:rsidRPr="005D2261">
        <w:rPr>
          <w:rFonts w:ascii="Garamond" w:hAnsi="Garamond"/>
          <w:sz w:val="24"/>
          <w:szCs w:val="24"/>
          <w:lang w:eastAsia="pl-PL"/>
        </w:rPr>
        <w:t>23-krotnie podejmowała współpracę z przedsiębiorstwami sektora gospodarczego w zakresie badań skuteczności rolniczej nawozów i środków wspomagających uprawę roślin,</w:t>
      </w:r>
    </w:p>
    <w:p w14:paraId="6513908F" w14:textId="5442CA6C" w:rsidR="00BC2C66" w:rsidRPr="005D2261" w:rsidRDefault="00BC2C66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>- opracowała 503 opinie związane z procedurą wprowadzenia do obrotu nawozów i środków wspomagających uprawę roślin</w:t>
      </w:r>
      <w:r w:rsidR="00C33323" w:rsidRPr="005D2261">
        <w:rPr>
          <w:rFonts w:ascii="Garamond" w:hAnsi="Garamond"/>
          <w:sz w:val="24"/>
          <w:szCs w:val="24"/>
          <w:lang w:eastAsia="pl-PL"/>
        </w:rPr>
        <w:t xml:space="preserve"> oraz wniosków dotyczących</w:t>
      </w:r>
      <w:r w:rsidR="00806E90" w:rsidRPr="005D2261">
        <w:rPr>
          <w:rFonts w:ascii="Garamond" w:hAnsi="Garamond"/>
          <w:sz w:val="24"/>
          <w:szCs w:val="24"/>
          <w:lang w:eastAsia="pl-PL"/>
        </w:rPr>
        <w:t xml:space="preserve"> uzyskania kwalifikacji do stosowania w rolnictwie ekologicznym</w:t>
      </w:r>
      <w:r w:rsidRPr="005D2261">
        <w:rPr>
          <w:rFonts w:ascii="Garamond" w:hAnsi="Garamond"/>
          <w:sz w:val="24"/>
          <w:szCs w:val="24"/>
          <w:lang w:eastAsia="pl-PL"/>
        </w:rPr>
        <w:t>,</w:t>
      </w:r>
    </w:p>
    <w:p w14:paraId="215C6CB9" w14:textId="1DDA0F82" w:rsidR="00806E90" w:rsidRPr="005D2261" w:rsidRDefault="00806E90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lastRenderedPageBreak/>
        <w:tab/>
        <w:t xml:space="preserve">- jest współautorką dwóch ekspertyz zamawianych przez </w:t>
      </w:r>
      <w:proofErr w:type="spellStart"/>
      <w:r w:rsidRPr="005D2261">
        <w:rPr>
          <w:rFonts w:ascii="Garamond" w:hAnsi="Garamond"/>
          <w:sz w:val="24"/>
          <w:szCs w:val="24"/>
          <w:lang w:eastAsia="pl-PL"/>
        </w:rPr>
        <w:t>MRiRW</w:t>
      </w:r>
      <w:proofErr w:type="spellEnd"/>
      <w:r w:rsidRPr="005D2261">
        <w:rPr>
          <w:rFonts w:ascii="Garamond" w:hAnsi="Garamond"/>
          <w:sz w:val="24"/>
          <w:szCs w:val="24"/>
          <w:lang w:eastAsia="pl-PL"/>
        </w:rPr>
        <w:t>,</w:t>
      </w:r>
    </w:p>
    <w:p w14:paraId="5191C046" w14:textId="587649BE" w:rsidR="00806E90" w:rsidRPr="005D2261" w:rsidRDefault="00806E90" w:rsidP="008505CB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 xml:space="preserve">- </w:t>
      </w:r>
      <w:r w:rsidR="00401204" w:rsidRPr="005D2261">
        <w:rPr>
          <w:rFonts w:ascii="Garamond" w:hAnsi="Garamond"/>
          <w:sz w:val="24"/>
          <w:szCs w:val="24"/>
          <w:lang w:eastAsia="pl-PL"/>
        </w:rPr>
        <w:t>opracowała samodzielnie 43 opinie i 17 współautorskich opinii eksperckich dla jednostek administracji państwowej oraz samodzielnie 4 opinie dla podmiotów gospodarczych.</w:t>
      </w:r>
    </w:p>
    <w:p w14:paraId="6CD27D99" w14:textId="4EDD9843" w:rsidR="007549CF" w:rsidRPr="005D2261" w:rsidRDefault="00401204" w:rsidP="00401204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>Habilitantka była także członkiem Komisji Konkursowej na kierownika Głównego Laboratorium Analiz Chemicznych IUNG-PIB w Puławach.</w:t>
      </w:r>
      <w:r w:rsidR="007549CF" w:rsidRPr="005D2261">
        <w:rPr>
          <w:rFonts w:ascii="Garamond" w:hAnsi="Garamond"/>
          <w:bCs/>
          <w:sz w:val="24"/>
          <w:szCs w:val="24"/>
          <w:lang w:eastAsia="pl-PL"/>
        </w:rPr>
        <w:t xml:space="preserve"> </w:t>
      </w:r>
    </w:p>
    <w:p w14:paraId="62293F7B" w14:textId="561B3339" w:rsidR="007549CF" w:rsidRPr="005D2261" w:rsidRDefault="00692F16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2261">
        <w:rPr>
          <w:rFonts w:ascii="Garamond" w:hAnsi="Garamond"/>
          <w:sz w:val="24"/>
          <w:szCs w:val="24"/>
          <w:lang w:eastAsia="pl-PL"/>
        </w:rPr>
        <w:tab/>
        <w:t>Informacje te wskazują, że mimo zatrudnienia na stanowisku badawczym, dr A. Rutkowska legitymuje się zauw</w:t>
      </w:r>
      <w:r w:rsidR="006A12AA" w:rsidRPr="005D2261">
        <w:rPr>
          <w:rFonts w:ascii="Garamond" w:hAnsi="Garamond"/>
          <w:sz w:val="24"/>
          <w:szCs w:val="24"/>
          <w:lang w:eastAsia="pl-PL"/>
        </w:rPr>
        <w:t>ażalną aktywnością dydaktyczną. Natomiast wyróżniająca jest Jej aktywność organizacyjna</w:t>
      </w:r>
      <w:r w:rsidRPr="005D2261">
        <w:rPr>
          <w:rFonts w:ascii="Garamond" w:hAnsi="Garamond"/>
          <w:sz w:val="24"/>
          <w:szCs w:val="24"/>
          <w:lang w:eastAsia="pl-PL"/>
        </w:rPr>
        <w:t>, szczególnie w zakresie organizacji szkoleń, przeg</w:t>
      </w:r>
      <w:r w:rsidR="006A12AA" w:rsidRPr="005D2261">
        <w:rPr>
          <w:rFonts w:ascii="Garamond" w:hAnsi="Garamond"/>
          <w:sz w:val="24"/>
          <w:szCs w:val="24"/>
          <w:lang w:eastAsia="pl-PL"/>
        </w:rPr>
        <w:t>otowania ekspertyz i opinii na potrzeby pomiotów branży rolniczej</w:t>
      </w:r>
      <w:r w:rsidRPr="005D2261">
        <w:rPr>
          <w:rFonts w:ascii="Garamond" w:hAnsi="Garamond"/>
          <w:sz w:val="24"/>
          <w:szCs w:val="24"/>
          <w:lang w:eastAsia="pl-PL"/>
        </w:rPr>
        <w:t xml:space="preserve"> oraz współpracy </w:t>
      </w:r>
      <w:r w:rsidR="006A12AA" w:rsidRPr="005D2261">
        <w:rPr>
          <w:rFonts w:ascii="Garamond" w:hAnsi="Garamond"/>
          <w:sz w:val="24"/>
          <w:szCs w:val="24"/>
          <w:lang w:eastAsia="pl-PL"/>
        </w:rPr>
        <w:t>z przedsiębiorstwami pracującymi na rzecz rolnictwa.</w:t>
      </w:r>
    </w:p>
    <w:p w14:paraId="2FEA99CE" w14:textId="77777777" w:rsidR="006A12AA" w:rsidRPr="005D2261" w:rsidRDefault="006A12AA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4576F44C" w14:textId="35CE8D9A" w:rsidR="00692F16" w:rsidRPr="005D2261" w:rsidRDefault="007549CF" w:rsidP="005D2261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D2261">
        <w:rPr>
          <w:rFonts w:ascii="Garamond" w:hAnsi="Garamond"/>
          <w:b/>
          <w:bCs/>
          <w:sz w:val="24"/>
          <w:szCs w:val="24"/>
        </w:rPr>
        <w:t xml:space="preserve">V. </w:t>
      </w:r>
      <w:r w:rsidR="009D20AE" w:rsidRPr="005D2261">
        <w:rPr>
          <w:rFonts w:ascii="Garamond" w:hAnsi="Garamond"/>
          <w:b/>
          <w:bCs/>
          <w:sz w:val="24"/>
          <w:szCs w:val="24"/>
        </w:rPr>
        <w:t>WNIOSEK KOŃCOWY</w:t>
      </w:r>
      <w:r w:rsidR="009D20AE" w:rsidRPr="005D226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</w:p>
    <w:p w14:paraId="7F86D3A8" w14:textId="6BE684D8" w:rsidR="00692F16" w:rsidRPr="005D2261" w:rsidRDefault="00BC6BAF" w:rsidP="005D226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D2261">
        <w:rPr>
          <w:rFonts w:ascii="Garamond" w:hAnsi="Garamond"/>
          <w:sz w:val="24"/>
          <w:szCs w:val="24"/>
        </w:rPr>
        <w:t>Dobrze zaprezentowany i ukierunkowany</w:t>
      </w:r>
      <w:r w:rsidR="00692F16" w:rsidRPr="005D2261">
        <w:rPr>
          <w:rFonts w:ascii="Garamond" w:hAnsi="Garamond"/>
          <w:sz w:val="24"/>
          <w:szCs w:val="24"/>
        </w:rPr>
        <w:t xml:space="preserve"> dorobek </w:t>
      </w:r>
      <w:r w:rsidRPr="005D2261">
        <w:rPr>
          <w:rFonts w:ascii="Garamond" w:hAnsi="Garamond"/>
          <w:sz w:val="24"/>
          <w:szCs w:val="24"/>
        </w:rPr>
        <w:t>naukowy, ciągłe doskonalenie i rozszerzanie technik badawczych poprzez liczne staże i kontakty z wieloma ośrodkami naukowymi w Kraju i za granicą</w:t>
      </w:r>
      <w:r w:rsidR="00692F16" w:rsidRPr="005D2261">
        <w:rPr>
          <w:rFonts w:ascii="Garamond" w:hAnsi="Garamond"/>
          <w:sz w:val="24"/>
          <w:szCs w:val="24"/>
        </w:rPr>
        <w:t>, umiejętność planowania i prowadzenia badań, prawidłowa interpretacja wyników badań oraz kojarzenie poznawczych i aplikacyjnych aspektów działalności nauk</w:t>
      </w:r>
      <w:r w:rsidR="005D2261" w:rsidRPr="005D2261">
        <w:rPr>
          <w:rFonts w:ascii="Garamond" w:hAnsi="Garamond"/>
          <w:sz w:val="24"/>
          <w:szCs w:val="24"/>
        </w:rPr>
        <w:t>owej dr A.</w:t>
      </w:r>
      <w:r w:rsidRPr="005D2261">
        <w:rPr>
          <w:rFonts w:ascii="Garamond" w:hAnsi="Garamond"/>
          <w:sz w:val="24"/>
          <w:szCs w:val="24"/>
        </w:rPr>
        <w:t xml:space="preserve"> Rutkowskiej</w:t>
      </w:r>
      <w:r w:rsidR="00692F16" w:rsidRPr="005D2261">
        <w:rPr>
          <w:rFonts w:ascii="Garamond" w:hAnsi="Garamond"/>
          <w:sz w:val="24"/>
          <w:szCs w:val="24"/>
        </w:rPr>
        <w:t>, stanowią o wartości Jej prac</w:t>
      </w:r>
      <w:r w:rsidRPr="005D2261">
        <w:rPr>
          <w:rFonts w:ascii="Garamond" w:hAnsi="Garamond"/>
          <w:sz w:val="24"/>
          <w:szCs w:val="24"/>
        </w:rPr>
        <w:t>y naukowej. Duże zaangażowanie oraz</w:t>
      </w:r>
      <w:r w:rsidR="00692F16" w:rsidRPr="005D2261">
        <w:rPr>
          <w:rFonts w:ascii="Garamond" w:hAnsi="Garamond"/>
          <w:sz w:val="24"/>
          <w:szCs w:val="24"/>
        </w:rPr>
        <w:t xml:space="preserve"> talent dydaktyczny</w:t>
      </w:r>
      <w:r w:rsidR="005D2261" w:rsidRPr="005D2261">
        <w:rPr>
          <w:rFonts w:ascii="Garamond" w:hAnsi="Garamond"/>
          <w:sz w:val="24"/>
          <w:szCs w:val="24"/>
        </w:rPr>
        <w:t xml:space="preserve"> i szkoleniowy a także</w:t>
      </w:r>
      <w:r w:rsidRPr="005D2261">
        <w:rPr>
          <w:rFonts w:ascii="Garamond" w:hAnsi="Garamond"/>
          <w:sz w:val="24"/>
          <w:szCs w:val="24"/>
        </w:rPr>
        <w:t xml:space="preserve"> wyróżniająca</w:t>
      </w:r>
      <w:r w:rsidR="00692F16" w:rsidRPr="005D2261">
        <w:rPr>
          <w:rFonts w:ascii="Garamond" w:hAnsi="Garamond"/>
          <w:sz w:val="24"/>
          <w:szCs w:val="24"/>
        </w:rPr>
        <w:t xml:space="preserve"> aktywność or</w:t>
      </w:r>
      <w:r w:rsidRPr="005D2261">
        <w:rPr>
          <w:rFonts w:ascii="Garamond" w:hAnsi="Garamond"/>
          <w:sz w:val="24"/>
          <w:szCs w:val="24"/>
        </w:rPr>
        <w:t>ganizacyjna Kandydatki w Instytucie, na potrzeby Ministerstwa Rolnictwa i Rozwoju Wsi</w:t>
      </w:r>
      <w:r w:rsidR="00692F16" w:rsidRPr="005D2261">
        <w:rPr>
          <w:rFonts w:ascii="Garamond" w:hAnsi="Garamond"/>
          <w:sz w:val="24"/>
          <w:szCs w:val="24"/>
        </w:rPr>
        <w:t xml:space="preserve"> oraz </w:t>
      </w:r>
      <w:r w:rsidR="005D2261" w:rsidRPr="005D2261">
        <w:rPr>
          <w:rFonts w:ascii="Garamond" w:hAnsi="Garamond"/>
          <w:sz w:val="24"/>
          <w:szCs w:val="24"/>
        </w:rPr>
        <w:t>w kontaktach z przedsiębiorstwami i instytucjami</w:t>
      </w:r>
      <w:r w:rsidR="00692F16" w:rsidRPr="005D2261">
        <w:rPr>
          <w:rFonts w:ascii="Garamond" w:hAnsi="Garamond"/>
          <w:sz w:val="24"/>
          <w:szCs w:val="24"/>
        </w:rPr>
        <w:t xml:space="preserve"> działającymi na rzecz rolnictwa, są przejawem Jej osobowości i zaangażowania w realizacji celów nauki i edukacj</w:t>
      </w:r>
      <w:r w:rsidR="005D2261" w:rsidRPr="005D2261">
        <w:rPr>
          <w:rFonts w:ascii="Garamond" w:hAnsi="Garamond"/>
          <w:sz w:val="24"/>
          <w:szCs w:val="24"/>
        </w:rPr>
        <w:t>i oraz nieustannego poprawiania</w:t>
      </w:r>
      <w:r w:rsidR="00692F16" w:rsidRPr="005D2261">
        <w:rPr>
          <w:rFonts w:ascii="Garamond" w:hAnsi="Garamond"/>
          <w:sz w:val="24"/>
          <w:szCs w:val="24"/>
        </w:rPr>
        <w:t xml:space="preserve"> nowoczesnych technologii w rolnictwie.</w:t>
      </w:r>
    </w:p>
    <w:p w14:paraId="1453B6B6" w14:textId="7723E5B7" w:rsidR="004A54E6" w:rsidRPr="005D2261" w:rsidRDefault="00692F16" w:rsidP="004A54E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5D2261">
        <w:rPr>
          <w:rFonts w:ascii="Garamond" w:hAnsi="Garamond"/>
          <w:sz w:val="24"/>
          <w:szCs w:val="24"/>
        </w:rPr>
        <w:t>Biorąc</w:t>
      </w:r>
      <w:r w:rsidR="005D2261" w:rsidRPr="005D2261">
        <w:rPr>
          <w:rFonts w:ascii="Garamond" w:hAnsi="Garamond"/>
          <w:sz w:val="24"/>
          <w:szCs w:val="24"/>
        </w:rPr>
        <w:t xml:space="preserve"> pod uwagę przedstawioną</w:t>
      </w:r>
      <w:r w:rsidRPr="005D2261">
        <w:rPr>
          <w:rFonts w:ascii="Garamond" w:hAnsi="Garamond"/>
          <w:sz w:val="24"/>
          <w:szCs w:val="24"/>
        </w:rPr>
        <w:t xml:space="preserve"> analizę i ocenę </w:t>
      </w:r>
      <w:r w:rsidR="009D20AE">
        <w:rPr>
          <w:rFonts w:ascii="Garamond" w:hAnsi="Garamond"/>
          <w:sz w:val="24"/>
          <w:szCs w:val="24"/>
        </w:rPr>
        <w:t xml:space="preserve">osiągnięcia i </w:t>
      </w:r>
      <w:r w:rsidRPr="005D2261">
        <w:rPr>
          <w:rFonts w:ascii="Garamond" w:hAnsi="Garamond"/>
          <w:sz w:val="24"/>
          <w:szCs w:val="24"/>
        </w:rPr>
        <w:t xml:space="preserve">dorobku naukowego oraz aktywności dydaktycznej i organizacyjnej </w:t>
      </w:r>
      <w:r w:rsidR="005D2261" w:rsidRPr="005D2261">
        <w:rPr>
          <w:rFonts w:ascii="Garamond" w:hAnsi="Garamond"/>
          <w:b/>
          <w:sz w:val="24"/>
          <w:szCs w:val="24"/>
        </w:rPr>
        <w:t>dr Agnieszki Rutkowskiej</w:t>
      </w:r>
      <w:r w:rsidRPr="005D2261">
        <w:rPr>
          <w:rFonts w:ascii="Garamond" w:hAnsi="Garamond"/>
          <w:sz w:val="24"/>
          <w:szCs w:val="24"/>
        </w:rPr>
        <w:t>, nie mam wątpliwości, że spełnia Ona wymagania</w:t>
      </w:r>
      <w:r w:rsidR="005D2261" w:rsidRPr="005D2261">
        <w:rPr>
          <w:rFonts w:ascii="Garamond" w:hAnsi="Garamond"/>
          <w:sz w:val="24"/>
          <w:szCs w:val="24"/>
        </w:rPr>
        <w:t xml:space="preserve"> określone w art. 219 ust. 1 pkt 2 i</w:t>
      </w:r>
      <w:r w:rsidR="00AD7717">
        <w:rPr>
          <w:rFonts w:ascii="Garamond" w:hAnsi="Garamond"/>
          <w:sz w:val="24"/>
          <w:szCs w:val="24"/>
        </w:rPr>
        <w:t xml:space="preserve"> </w:t>
      </w:r>
      <w:r w:rsidR="005D2261" w:rsidRPr="005D2261">
        <w:rPr>
          <w:rFonts w:ascii="Garamond" w:hAnsi="Garamond"/>
          <w:sz w:val="24"/>
          <w:szCs w:val="24"/>
        </w:rPr>
        <w:t xml:space="preserve">3 ustawy z dnia 20 lipca 2018 r. Prawo o szkolnictwie wyższym i nauce (Dz. U. z 2021 r. poz. 478 z </w:t>
      </w:r>
      <w:proofErr w:type="spellStart"/>
      <w:r w:rsidR="005D2261" w:rsidRPr="005D2261">
        <w:rPr>
          <w:rFonts w:ascii="Garamond" w:hAnsi="Garamond"/>
          <w:sz w:val="24"/>
          <w:szCs w:val="24"/>
        </w:rPr>
        <w:t>późn</w:t>
      </w:r>
      <w:proofErr w:type="spellEnd"/>
      <w:r w:rsidR="005D2261" w:rsidRPr="005D2261">
        <w:rPr>
          <w:rFonts w:ascii="Garamond" w:hAnsi="Garamond"/>
          <w:sz w:val="24"/>
          <w:szCs w:val="24"/>
        </w:rPr>
        <w:t xml:space="preserve">. </w:t>
      </w:r>
      <w:r w:rsidR="0070222D">
        <w:rPr>
          <w:rFonts w:ascii="Garamond" w:hAnsi="Garamond"/>
          <w:sz w:val="24"/>
          <w:szCs w:val="24"/>
        </w:rPr>
        <w:t>z</w:t>
      </w:r>
      <w:r w:rsidR="005D2261" w:rsidRPr="005D2261">
        <w:rPr>
          <w:rFonts w:ascii="Garamond" w:hAnsi="Garamond"/>
          <w:sz w:val="24"/>
          <w:szCs w:val="24"/>
        </w:rPr>
        <w:t>m</w:t>
      </w:r>
      <w:r w:rsidR="0070222D">
        <w:rPr>
          <w:rFonts w:ascii="Garamond" w:hAnsi="Garamond"/>
          <w:sz w:val="24"/>
          <w:szCs w:val="24"/>
        </w:rPr>
        <w:t>.</w:t>
      </w:r>
      <w:r w:rsidR="005D2261" w:rsidRPr="005D2261">
        <w:rPr>
          <w:rFonts w:ascii="Garamond" w:hAnsi="Garamond"/>
          <w:sz w:val="24"/>
          <w:szCs w:val="24"/>
        </w:rPr>
        <w:t xml:space="preserve">) i są one dobrą podstawą do ubiegania się o stopień naukowy doktora habilitowanego w dziedzinie nauk rolniczych, dyscyplinie rolnictwo i ogrodnictwo. </w:t>
      </w:r>
    </w:p>
    <w:p w14:paraId="6E396409" w14:textId="6C043D18" w:rsidR="007549CF" w:rsidRDefault="007549CF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79A8C298" w14:textId="5A3E2B3E" w:rsidR="0070222D" w:rsidRDefault="0070222D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1E0DC444" w14:textId="112F16E9" w:rsidR="0070222D" w:rsidRDefault="0070222D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568E9095" w14:textId="364D76DA" w:rsidR="0070222D" w:rsidRDefault="0070222D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54D5510D" w14:textId="169340FC" w:rsidR="0070222D" w:rsidRDefault="0070222D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2A30AE2F" w14:textId="2897021D" w:rsidR="0070222D" w:rsidRDefault="0070222D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4438DF7D" w14:textId="54E286CA" w:rsidR="0070222D" w:rsidRDefault="0070222D" w:rsidP="00FC0781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sectPr w:rsidR="0070222D" w:rsidSect="008B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280"/>
    <w:multiLevelType w:val="hybridMultilevel"/>
    <w:tmpl w:val="B2B4234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C2579E8"/>
    <w:multiLevelType w:val="hybridMultilevel"/>
    <w:tmpl w:val="A0D0F82C"/>
    <w:lvl w:ilvl="0" w:tplc="A3D49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7C7534"/>
    <w:multiLevelType w:val="hybridMultilevel"/>
    <w:tmpl w:val="E4762808"/>
    <w:lvl w:ilvl="0" w:tplc="EDE63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6705B40"/>
    <w:multiLevelType w:val="hybridMultilevel"/>
    <w:tmpl w:val="B8D8C87A"/>
    <w:lvl w:ilvl="0" w:tplc="66682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124A98"/>
    <w:multiLevelType w:val="hybridMultilevel"/>
    <w:tmpl w:val="C36E0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A5AE9"/>
    <w:multiLevelType w:val="hybridMultilevel"/>
    <w:tmpl w:val="2434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3A65E4"/>
    <w:multiLevelType w:val="hybridMultilevel"/>
    <w:tmpl w:val="26C4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430F81"/>
    <w:multiLevelType w:val="hybridMultilevel"/>
    <w:tmpl w:val="087836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C"/>
    <w:rsid w:val="00010F60"/>
    <w:rsid w:val="00036726"/>
    <w:rsid w:val="00043984"/>
    <w:rsid w:val="00054207"/>
    <w:rsid w:val="00067384"/>
    <w:rsid w:val="00067D6D"/>
    <w:rsid w:val="00093D2D"/>
    <w:rsid w:val="000A734E"/>
    <w:rsid w:val="000C1F26"/>
    <w:rsid w:val="000C2AF6"/>
    <w:rsid w:val="000C5E80"/>
    <w:rsid w:val="000D28C1"/>
    <w:rsid w:val="000F139A"/>
    <w:rsid w:val="00112C1A"/>
    <w:rsid w:val="001131D3"/>
    <w:rsid w:val="00123F49"/>
    <w:rsid w:val="001333F4"/>
    <w:rsid w:val="00133C08"/>
    <w:rsid w:val="00136DA1"/>
    <w:rsid w:val="00143C02"/>
    <w:rsid w:val="00143CCA"/>
    <w:rsid w:val="00166C9B"/>
    <w:rsid w:val="00183D19"/>
    <w:rsid w:val="001A215F"/>
    <w:rsid w:val="001A7119"/>
    <w:rsid w:val="001B34A3"/>
    <w:rsid w:val="001C1DEC"/>
    <w:rsid w:val="001C4EFD"/>
    <w:rsid w:val="002041B7"/>
    <w:rsid w:val="0021541F"/>
    <w:rsid w:val="00217D98"/>
    <w:rsid w:val="00246175"/>
    <w:rsid w:val="00250B07"/>
    <w:rsid w:val="00251309"/>
    <w:rsid w:val="002516E3"/>
    <w:rsid w:val="00254C91"/>
    <w:rsid w:val="0026185F"/>
    <w:rsid w:val="00297784"/>
    <w:rsid w:val="002A02BA"/>
    <w:rsid w:val="002B53C9"/>
    <w:rsid w:val="002C2192"/>
    <w:rsid w:val="002C40B9"/>
    <w:rsid w:val="002F5ADB"/>
    <w:rsid w:val="00304484"/>
    <w:rsid w:val="00312FD4"/>
    <w:rsid w:val="0031603B"/>
    <w:rsid w:val="00330865"/>
    <w:rsid w:val="00332BF9"/>
    <w:rsid w:val="003332F2"/>
    <w:rsid w:val="0033587F"/>
    <w:rsid w:val="0034564F"/>
    <w:rsid w:val="00345F6E"/>
    <w:rsid w:val="00375979"/>
    <w:rsid w:val="003821E3"/>
    <w:rsid w:val="00392FB8"/>
    <w:rsid w:val="0039309F"/>
    <w:rsid w:val="00394213"/>
    <w:rsid w:val="00395873"/>
    <w:rsid w:val="003A200A"/>
    <w:rsid w:val="003B5E7E"/>
    <w:rsid w:val="003E3F3C"/>
    <w:rsid w:val="00401204"/>
    <w:rsid w:val="0042088D"/>
    <w:rsid w:val="00427717"/>
    <w:rsid w:val="004362A2"/>
    <w:rsid w:val="00440B7E"/>
    <w:rsid w:val="00447295"/>
    <w:rsid w:val="0046553B"/>
    <w:rsid w:val="004664B4"/>
    <w:rsid w:val="00474F6E"/>
    <w:rsid w:val="0047714A"/>
    <w:rsid w:val="004A54E6"/>
    <w:rsid w:val="004B1F1D"/>
    <w:rsid w:val="004D3970"/>
    <w:rsid w:val="004D6096"/>
    <w:rsid w:val="004E5D0A"/>
    <w:rsid w:val="004F3BB7"/>
    <w:rsid w:val="00512E8C"/>
    <w:rsid w:val="005267F5"/>
    <w:rsid w:val="0053188E"/>
    <w:rsid w:val="005630F7"/>
    <w:rsid w:val="00580C65"/>
    <w:rsid w:val="005829EC"/>
    <w:rsid w:val="00591E5A"/>
    <w:rsid w:val="005D2261"/>
    <w:rsid w:val="005E5666"/>
    <w:rsid w:val="0060313E"/>
    <w:rsid w:val="006031F8"/>
    <w:rsid w:val="0062113F"/>
    <w:rsid w:val="00650BBC"/>
    <w:rsid w:val="00663154"/>
    <w:rsid w:val="00666C3D"/>
    <w:rsid w:val="00672918"/>
    <w:rsid w:val="006766D0"/>
    <w:rsid w:val="00684273"/>
    <w:rsid w:val="00687D45"/>
    <w:rsid w:val="00692F16"/>
    <w:rsid w:val="0069634A"/>
    <w:rsid w:val="006A0649"/>
    <w:rsid w:val="006A12AA"/>
    <w:rsid w:val="006B2B9B"/>
    <w:rsid w:val="006B4D94"/>
    <w:rsid w:val="006C4581"/>
    <w:rsid w:val="006D0A11"/>
    <w:rsid w:val="006D7619"/>
    <w:rsid w:val="0070222D"/>
    <w:rsid w:val="00702758"/>
    <w:rsid w:val="0073239F"/>
    <w:rsid w:val="007463E4"/>
    <w:rsid w:val="00747BA8"/>
    <w:rsid w:val="007549CF"/>
    <w:rsid w:val="00754AC2"/>
    <w:rsid w:val="007753AF"/>
    <w:rsid w:val="00795EA8"/>
    <w:rsid w:val="007C4732"/>
    <w:rsid w:val="007C603D"/>
    <w:rsid w:val="007E184B"/>
    <w:rsid w:val="007E269D"/>
    <w:rsid w:val="007E52AE"/>
    <w:rsid w:val="00803D83"/>
    <w:rsid w:val="00805933"/>
    <w:rsid w:val="00806E90"/>
    <w:rsid w:val="0082266B"/>
    <w:rsid w:val="0084051E"/>
    <w:rsid w:val="008505CB"/>
    <w:rsid w:val="00855E5A"/>
    <w:rsid w:val="0087415A"/>
    <w:rsid w:val="00876B64"/>
    <w:rsid w:val="00880F60"/>
    <w:rsid w:val="008849CD"/>
    <w:rsid w:val="0089299F"/>
    <w:rsid w:val="0089465C"/>
    <w:rsid w:val="008A1BC1"/>
    <w:rsid w:val="008A716B"/>
    <w:rsid w:val="008B26E8"/>
    <w:rsid w:val="008C0834"/>
    <w:rsid w:val="008C2EAF"/>
    <w:rsid w:val="008C40C7"/>
    <w:rsid w:val="008D2116"/>
    <w:rsid w:val="008D533A"/>
    <w:rsid w:val="008D7C45"/>
    <w:rsid w:val="008E0AAD"/>
    <w:rsid w:val="008E34EA"/>
    <w:rsid w:val="008E5746"/>
    <w:rsid w:val="00926DA6"/>
    <w:rsid w:val="0093618B"/>
    <w:rsid w:val="00997B9C"/>
    <w:rsid w:val="009A5A4A"/>
    <w:rsid w:val="009B0048"/>
    <w:rsid w:val="009B0104"/>
    <w:rsid w:val="009D20AE"/>
    <w:rsid w:val="009D7A50"/>
    <w:rsid w:val="009F0197"/>
    <w:rsid w:val="00A04A29"/>
    <w:rsid w:val="00A20F81"/>
    <w:rsid w:val="00A230C6"/>
    <w:rsid w:val="00A47440"/>
    <w:rsid w:val="00A600E3"/>
    <w:rsid w:val="00A637C3"/>
    <w:rsid w:val="00A7710A"/>
    <w:rsid w:val="00A802B5"/>
    <w:rsid w:val="00A83305"/>
    <w:rsid w:val="00A94D85"/>
    <w:rsid w:val="00AD52D4"/>
    <w:rsid w:val="00AD7717"/>
    <w:rsid w:val="00AD7E6E"/>
    <w:rsid w:val="00AE5B7C"/>
    <w:rsid w:val="00B06E01"/>
    <w:rsid w:val="00B07312"/>
    <w:rsid w:val="00B220F7"/>
    <w:rsid w:val="00B2268C"/>
    <w:rsid w:val="00B22B23"/>
    <w:rsid w:val="00B3704E"/>
    <w:rsid w:val="00B7262F"/>
    <w:rsid w:val="00B727B4"/>
    <w:rsid w:val="00B75E93"/>
    <w:rsid w:val="00B818DC"/>
    <w:rsid w:val="00B82864"/>
    <w:rsid w:val="00B90162"/>
    <w:rsid w:val="00BC2C66"/>
    <w:rsid w:val="00BC68BE"/>
    <w:rsid w:val="00BC68F0"/>
    <w:rsid w:val="00BC6BAF"/>
    <w:rsid w:val="00BD36C6"/>
    <w:rsid w:val="00BE63BB"/>
    <w:rsid w:val="00BF3450"/>
    <w:rsid w:val="00C00D8B"/>
    <w:rsid w:val="00C26C52"/>
    <w:rsid w:val="00C33323"/>
    <w:rsid w:val="00C65E6C"/>
    <w:rsid w:val="00C91DCB"/>
    <w:rsid w:val="00CA1452"/>
    <w:rsid w:val="00CA303B"/>
    <w:rsid w:val="00CB0163"/>
    <w:rsid w:val="00CB24B6"/>
    <w:rsid w:val="00CD6606"/>
    <w:rsid w:val="00CE608F"/>
    <w:rsid w:val="00D01017"/>
    <w:rsid w:val="00D041B0"/>
    <w:rsid w:val="00D253F4"/>
    <w:rsid w:val="00D31392"/>
    <w:rsid w:val="00D339FF"/>
    <w:rsid w:val="00D4536A"/>
    <w:rsid w:val="00D51F34"/>
    <w:rsid w:val="00D529D7"/>
    <w:rsid w:val="00D60A7D"/>
    <w:rsid w:val="00D850BC"/>
    <w:rsid w:val="00D9258C"/>
    <w:rsid w:val="00D9558F"/>
    <w:rsid w:val="00D96841"/>
    <w:rsid w:val="00DA7108"/>
    <w:rsid w:val="00DC27F8"/>
    <w:rsid w:val="00DE5C0A"/>
    <w:rsid w:val="00DF70DD"/>
    <w:rsid w:val="00E059D8"/>
    <w:rsid w:val="00E13216"/>
    <w:rsid w:val="00E179CB"/>
    <w:rsid w:val="00E41BA7"/>
    <w:rsid w:val="00E45DAA"/>
    <w:rsid w:val="00E636FC"/>
    <w:rsid w:val="00E827F4"/>
    <w:rsid w:val="00E84440"/>
    <w:rsid w:val="00EE1910"/>
    <w:rsid w:val="00EE1A27"/>
    <w:rsid w:val="00F025B6"/>
    <w:rsid w:val="00F026ED"/>
    <w:rsid w:val="00F0372C"/>
    <w:rsid w:val="00F111CF"/>
    <w:rsid w:val="00F434CB"/>
    <w:rsid w:val="00F66353"/>
    <w:rsid w:val="00F72E7B"/>
    <w:rsid w:val="00F734B8"/>
    <w:rsid w:val="00F80E27"/>
    <w:rsid w:val="00F87726"/>
    <w:rsid w:val="00FA3FDA"/>
    <w:rsid w:val="00FA6830"/>
    <w:rsid w:val="00FC0781"/>
    <w:rsid w:val="00FD127D"/>
    <w:rsid w:val="00FD5D4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761EB"/>
  <w15:docId w15:val="{47779C9A-567A-4685-A6DA-A66AF2C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1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078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55E5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55E5A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C0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A5A4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9D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9D8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3588-A2F9-407A-B84F-39800C32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Basia F. M.</dc:creator>
  <cp:keywords/>
  <dc:description/>
  <cp:lastModifiedBy>Mariola Staniak</cp:lastModifiedBy>
  <cp:revision>2</cp:revision>
  <cp:lastPrinted>2022-01-09T11:35:00Z</cp:lastPrinted>
  <dcterms:created xsi:type="dcterms:W3CDTF">2022-01-29T12:46:00Z</dcterms:created>
  <dcterms:modified xsi:type="dcterms:W3CDTF">2022-01-29T12:46:00Z</dcterms:modified>
</cp:coreProperties>
</file>