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DB2" w:rsidRPr="001D78C6" w:rsidRDefault="00964DB2" w:rsidP="00964DB2">
      <w:pPr>
        <w:jc w:val="right"/>
        <w:rPr>
          <w:rFonts w:ascii="Times New Roman" w:hAnsi="Times New Roman" w:cs="Times New Roman"/>
          <w:sz w:val="24"/>
          <w:szCs w:val="24"/>
        </w:rPr>
      </w:pPr>
      <w:r w:rsidRPr="001D78C6">
        <w:rPr>
          <w:rFonts w:ascii="Times New Roman" w:hAnsi="Times New Roman" w:cs="Times New Roman"/>
          <w:sz w:val="24"/>
          <w:szCs w:val="24"/>
        </w:rPr>
        <w:t xml:space="preserve">Warszawa, dnia </w:t>
      </w:r>
      <w:r w:rsidR="00F30CC9">
        <w:rPr>
          <w:rFonts w:ascii="Times New Roman" w:hAnsi="Times New Roman" w:cs="Times New Roman"/>
          <w:sz w:val="24"/>
          <w:szCs w:val="24"/>
        </w:rPr>
        <w:t xml:space="preserve">03. 01. </w:t>
      </w:r>
      <w:r w:rsidR="00AE7B2D">
        <w:rPr>
          <w:rFonts w:ascii="Times New Roman" w:hAnsi="Times New Roman" w:cs="Times New Roman"/>
          <w:sz w:val="24"/>
          <w:szCs w:val="24"/>
        </w:rPr>
        <w:t>2022</w:t>
      </w:r>
      <w:bookmarkStart w:id="0" w:name="_GoBack"/>
      <w:bookmarkEnd w:id="0"/>
    </w:p>
    <w:p w:rsidR="008E6EFF" w:rsidRPr="001D78C6" w:rsidRDefault="00403E08" w:rsidP="008A2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8C6">
        <w:rPr>
          <w:rFonts w:ascii="Times New Roman" w:hAnsi="Times New Roman" w:cs="Times New Roman"/>
          <w:sz w:val="24"/>
          <w:szCs w:val="24"/>
        </w:rPr>
        <w:t>Dr hab. Tomasz Sosulski</w:t>
      </w:r>
      <w:r w:rsidR="00964DB2" w:rsidRPr="001D78C6">
        <w:rPr>
          <w:rFonts w:ascii="Times New Roman" w:hAnsi="Times New Roman" w:cs="Times New Roman"/>
          <w:sz w:val="24"/>
          <w:szCs w:val="24"/>
        </w:rPr>
        <w:t>, prof. SGGW</w:t>
      </w:r>
    </w:p>
    <w:p w:rsidR="00964DB2" w:rsidRPr="001D78C6" w:rsidRDefault="00964DB2" w:rsidP="008A2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8C6">
        <w:rPr>
          <w:rFonts w:ascii="Times New Roman" w:hAnsi="Times New Roman" w:cs="Times New Roman"/>
          <w:sz w:val="24"/>
          <w:szCs w:val="24"/>
        </w:rPr>
        <w:t>Samodzielny Zakład Chemii Rolniczej i Środowiskowej</w:t>
      </w:r>
    </w:p>
    <w:p w:rsidR="00964DB2" w:rsidRPr="001D78C6" w:rsidRDefault="00964DB2" w:rsidP="008A2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8C6">
        <w:rPr>
          <w:rFonts w:ascii="Times New Roman" w:hAnsi="Times New Roman" w:cs="Times New Roman"/>
          <w:sz w:val="24"/>
          <w:szCs w:val="24"/>
        </w:rPr>
        <w:t xml:space="preserve">Instytut Rolnictwa </w:t>
      </w:r>
    </w:p>
    <w:p w:rsidR="00964DB2" w:rsidRPr="001D78C6" w:rsidRDefault="00964DB2" w:rsidP="008A2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8C6">
        <w:rPr>
          <w:rFonts w:ascii="Times New Roman" w:hAnsi="Times New Roman" w:cs="Times New Roman"/>
          <w:sz w:val="24"/>
          <w:szCs w:val="24"/>
        </w:rPr>
        <w:t>Szkoł</w:t>
      </w:r>
      <w:r w:rsidR="001D78C6">
        <w:rPr>
          <w:rFonts w:ascii="Times New Roman" w:hAnsi="Times New Roman" w:cs="Times New Roman"/>
          <w:sz w:val="24"/>
          <w:szCs w:val="24"/>
        </w:rPr>
        <w:t>a</w:t>
      </w:r>
      <w:r w:rsidRPr="001D78C6">
        <w:rPr>
          <w:rFonts w:ascii="Times New Roman" w:hAnsi="Times New Roman" w:cs="Times New Roman"/>
          <w:sz w:val="24"/>
          <w:szCs w:val="24"/>
        </w:rPr>
        <w:t xml:space="preserve"> Gówna Gospodarstwa Wiejskiego w Warszawie</w:t>
      </w:r>
    </w:p>
    <w:p w:rsidR="00964DB2" w:rsidRPr="001D78C6" w:rsidRDefault="00964DB2" w:rsidP="008A2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8C6">
        <w:rPr>
          <w:rFonts w:ascii="Times New Roman" w:hAnsi="Times New Roman" w:cs="Times New Roman"/>
          <w:sz w:val="24"/>
          <w:szCs w:val="24"/>
        </w:rPr>
        <w:t xml:space="preserve">ul. Nowoursynowska </w:t>
      </w:r>
      <w:r w:rsidR="001E7E2C" w:rsidRPr="001D78C6">
        <w:rPr>
          <w:rFonts w:ascii="Times New Roman" w:hAnsi="Times New Roman" w:cs="Times New Roman"/>
          <w:sz w:val="24"/>
          <w:szCs w:val="24"/>
        </w:rPr>
        <w:t>1</w:t>
      </w:r>
      <w:r w:rsidR="001E7E2C">
        <w:rPr>
          <w:rFonts w:ascii="Times New Roman" w:hAnsi="Times New Roman" w:cs="Times New Roman"/>
          <w:sz w:val="24"/>
          <w:szCs w:val="24"/>
        </w:rPr>
        <w:t>59</w:t>
      </w:r>
      <w:r w:rsidR="003C44E8">
        <w:rPr>
          <w:rFonts w:ascii="Times New Roman" w:hAnsi="Times New Roman" w:cs="Times New Roman"/>
          <w:sz w:val="24"/>
          <w:szCs w:val="24"/>
        </w:rPr>
        <w:t xml:space="preserve">, </w:t>
      </w:r>
      <w:r w:rsidRPr="001D78C6">
        <w:rPr>
          <w:rFonts w:ascii="Times New Roman" w:hAnsi="Times New Roman" w:cs="Times New Roman"/>
          <w:sz w:val="24"/>
          <w:szCs w:val="24"/>
        </w:rPr>
        <w:t>02-</w:t>
      </w:r>
      <w:r w:rsidR="001E7E2C" w:rsidRPr="001D78C6">
        <w:rPr>
          <w:rFonts w:ascii="Times New Roman" w:hAnsi="Times New Roman" w:cs="Times New Roman"/>
          <w:sz w:val="24"/>
          <w:szCs w:val="24"/>
        </w:rPr>
        <w:t>7</w:t>
      </w:r>
      <w:r w:rsidR="001E7E2C">
        <w:rPr>
          <w:rFonts w:ascii="Times New Roman" w:hAnsi="Times New Roman" w:cs="Times New Roman"/>
          <w:sz w:val="24"/>
          <w:szCs w:val="24"/>
        </w:rPr>
        <w:t>76</w:t>
      </w:r>
      <w:r w:rsidR="001E7E2C" w:rsidRPr="001D78C6">
        <w:rPr>
          <w:rFonts w:ascii="Times New Roman" w:hAnsi="Times New Roman" w:cs="Times New Roman"/>
          <w:sz w:val="24"/>
          <w:szCs w:val="24"/>
        </w:rPr>
        <w:t xml:space="preserve"> </w:t>
      </w:r>
      <w:r w:rsidRPr="001D78C6">
        <w:rPr>
          <w:rFonts w:ascii="Times New Roman" w:hAnsi="Times New Roman" w:cs="Times New Roman"/>
          <w:sz w:val="24"/>
          <w:szCs w:val="24"/>
        </w:rPr>
        <w:t>Warszawa</w:t>
      </w:r>
    </w:p>
    <w:p w:rsidR="00964DB2" w:rsidRPr="001D78C6" w:rsidRDefault="00964DB2">
      <w:pPr>
        <w:rPr>
          <w:rFonts w:ascii="Times New Roman" w:hAnsi="Times New Roman" w:cs="Times New Roman"/>
          <w:sz w:val="24"/>
          <w:szCs w:val="24"/>
        </w:rPr>
      </w:pPr>
    </w:p>
    <w:p w:rsidR="00964DB2" w:rsidRPr="001D78C6" w:rsidRDefault="00964DB2" w:rsidP="00762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8C6">
        <w:rPr>
          <w:rFonts w:ascii="Times New Roman" w:hAnsi="Times New Roman" w:cs="Times New Roman"/>
          <w:b/>
          <w:sz w:val="24"/>
          <w:szCs w:val="24"/>
        </w:rPr>
        <w:t>Recenzja</w:t>
      </w:r>
    </w:p>
    <w:p w:rsidR="00964DB2" w:rsidRDefault="00964DB2" w:rsidP="00762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 xml:space="preserve">Osiągnięcia naukowego oraz dorobku naukowego pani dr Agnieszki Rutkowskiej </w:t>
      </w:r>
      <w:r w:rsidR="00AA436F">
        <w:rPr>
          <w:rFonts w:ascii="Times New Roman" w:hAnsi="Times New Roman" w:cs="Times New Roman"/>
          <w:sz w:val="24"/>
          <w:szCs w:val="24"/>
        </w:rPr>
        <w:t>pt.:</w:t>
      </w:r>
      <w:r w:rsidR="00AA436F" w:rsidRPr="00703D1B">
        <w:rPr>
          <w:rFonts w:ascii="Times New Roman" w:hAnsi="Times New Roman" w:cs="Times New Roman"/>
          <w:sz w:val="24"/>
          <w:szCs w:val="24"/>
        </w:rPr>
        <w:t xml:space="preserve"> ”</w:t>
      </w:r>
      <w:r w:rsidR="00AA436F" w:rsidRPr="00692CFA">
        <w:rPr>
          <w:rFonts w:ascii="Times New Roman" w:hAnsi="Times New Roman" w:cs="Times New Roman"/>
          <w:i/>
          <w:sz w:val="24"/>
          <w:szCs w:val="24"/>
        </w:rPr>
        <w:t>Ocena produkcyjnych i środowiskowych skutków nawożenia azotem na podstawie wskaźników NUE i WUE</w:t>
      </w:r>
      <w:r w:rsidR="00AA436F" w:rsidRPr="00703D1B">
        <w:rPr>
          <w:rFonts w:ascii="Times New Roman" w:hAnsi="Times New Roman" w:cs="Times New Roman"/>
          <w:sz w:val="24"/>
          <w:szCs w:val="24"/>
        </w:rPr>
        <w:t>”</w:t>
      </w:r>
      <w:r w:rsidR="00AA436F">
        <w:rPr>
          <w:rFonts w:ascii="Times New Roman" w:hAnsi="Times New Roman" w:cs="Times New Roman"/>
          <w:sz w:val="24"/>
          <w:szCs w:val="24"/>
        </w:rPr>
        <w:t xml:space="preserve"> </w:t>
      </w:r>
      <w:r w:rsidRPr="00703D1B">
        <w:rPr>
          <w:rFonts w:ascii="Times New Roman" w:hAnsi="Times New Roman" w:cs="Times New Roman"/>
          <w:sz w:val="24"/>
          <w:szCs w:val="24"/>
        </w:rPr>
        <w:t xml:space="preserve">w związku z ubieganiem się o stopień naukowy doktora habilitowanego w </w:t>
      </w:r>
      <w:r w:rsidR="00D416F6" w:rsidRPr="00703D1B">
        <w:rPr>
          <w:rFonts w:ascii="Times New Roman" w:hAnsi="Times New Roman" w:cs="Times New Roman"/>
          <w:sz w:val="24"/>
          <w:szCs w:val="24"/>
        </w:rPr>
        <w:t>dziedzinie nauk rolniczych w dyscyplinie rolnictwo i ogrodnictwo.</w:t>
      </w:r>
    </w:p>
    <w:p w:rsidR="007621A0" w:rsidRPr="00703D1B" w:rsidRDefault="007621A0" w:rsidP="00762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606" w:rsidRPr="00703D1B" w:rsidRDefault="00DE7606" w:rsidP="007621A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D1B">
        <w:rPr>
          <w:rFonts w:ascii="Times New Roman" w:hAnsi="Times New Roman" w:cs="Times New Roman"/>
          <w:b/>
          <w:sz w:val="24"/>
          <w:szCs w:val="24"/>
        </w:rPr>
        <w:t>Podstawa formalna recenzji</w:t>
      </w:r>
    </w:p>
    <w:p w:rsidR="00D7169F" w:rsidRDefault="00D416F6" w:rsidP="007621A0">
      <w:pPr>
        <w:spacing w:after="0"/>
        <w:ind w:firstLine="36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 xml:space="preserve">Recenzja została sporządzona na zlecenie </w:t>
      </w:r>
      <w:bookmarkStart w:id="1" w:name="_Hlk91710651"/>
      <w:r w:rsidRPr="00703D1B">
        <w:rPr>
          <w:rFonts w:ascii="Times New Roman" w:hAnsi="Times New Roman" w:cs="Times New Roman"/>
          <w:sz w:val="24"/>
          <w:szCs w:val="24"/>
        </w:rPr>
        <w:t>Rady Naukowej IUNG-PIB</w:t>
      </w:r>
      <w:r w:rsidR="002E032D" w:rsidRPr="00703D1B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837439" w:rsidRPr="00703D1B">
        <w:rPr>
          <w:rFonts w:ascii="Times New Roman" w:hAnsi="Times New Roman" w:cs="Times New Roman"/>
          <w:sz w:val="24"/>
          <w:szCs w:val="24"/>
        </w:rPr>
        <w:t>reprezentowan</w:t>
      </w:r>
      <w:r w:rsidR="00837439">
        <w:rPr>
          <w:rFonts w:ascii="Times New Roman" w:hAnsi="Times New Roman" w:cs="Times New Roman"/>
          <w:sz w:val="24"/>
          <w:szCs w:val="24"/>
        </w:rPr>
        <w:t>ej</w:t>
      </w:r>
      <w:r w:rsidR="00837439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2E032D" w:rsidRPr="00703D1B">
        <w:rPr>
          <w:rFonts w:ascii="Times New Roman" w:hAnsi="Times New Roman" w:cs="Times New Roman"/>
          <w:sz w:val="24"/>
          <w:szCs w:val="24"/>
        </w:rPr>
        <w:t>przez Zastępcę Przewodniczącego Rady Naukowej prof. dr</w:t>
      </w:r>
      <w:r w:rsidR="001E7E2C" w:rsidRPr="00703D1B">
        <w:rPr>
          <w:rFonts w:ascii="Times New Roman" w:hAnsi="Times New Roman" w:cs="Times New Roman"/>
          <w:sz w:val="24"/>
          <w:szCs w:val="24"/>
        </w:rPr>
        <w:t>.</w:t>
      </w:r>
      <w:r w:rsidR="002E032D" w:rsidRPr="00703D1B">
        <w:rPr>
          <w:rFonts w:ascii="Times New Roman" w:hAnsi="Times New Roman" w:cs="Times New Roman"/>
          <w:sz w:val="24"/>
          <w:szCs w:val="24"/>
        </w:rPr>
        <w:t xml:space="preserve"> hab. Janusza Podleśnego</w:t>
      </w:r>
      <w:r w:rsidRPr="00703D1B">
        <w:rPr>
          <w:rFonts w:ascii="Times New Roman" w:hAnsi="Times New Roman" w:cs="Times New Roman"/>
          <w:sz w:val="24"/>
          <w:szCs w:val="24"/>
        </w:rPr>
        <w:t xml:space="preserve">, w związku z </w:t>
      </w:r>
      <w:r w:rsidR="002E032D" w:rsidRPr="00703D1B">
        <w:rPr>
          <w:rFonts w:ascii="Times New Roman" w:hAnsi="Times New Roman" w:cs="Times New Roman"/>
          <w:sz w:val="24"/>
          <w:szCs w:val="24"/>
        </w:rPr>
        <w:t xml:space="preserve">Uchwałą nr 48/2021 Rady Naukowej IUNG-PIB w Puławach z dnia 8 listopada 2021 r. w sprawie powołania Komisji habilitacyjnej do przeprowadzenia czynności w postępowaniu o nadanie dr Agnieszce Rutkowskiej stopnia doktora habilitowanego </w:t>
      </w:r>
      <w:bookmarkStart w:id="2" w:name="_Hlk91111815"/>
      <w:r w:rsidR="002E032D" w:rsidRPr="00703D1B">
        <w:rPr>
          <w:rFonts w:ascii="Times New Roman" w:hAnsi="Times New Roman" w:cs="Times New Roman"/>
          <w:sz w:val="24"/>
          <w:szCs w:val="24"/>
        </w:rPr>
        <w:t>w dziedzinie nauk rolniczych, dyscyplinie rolnictwo i ogrodnictwo</w:t>
      </w:r>
      <w:bookmarkEnd w:id="2"/>
      <w:r w:rsidR="00AA436F" w:rsidRPr="00AA436F">
        <w:rPr>
          <w:rFonts w:ascii="Times New Roman" w:hAnsi="Times New Roman" w:cs="Times New Roman"/>
          <w:sz w:val="24"/>
          <w:szCs w:val="24"/>
        </w:rPr>
        <w:t>.</w:t>
      </w:r>
      <w:r w:rsidR="00AA436F" w:rsidRPr="00BE73E2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AA436F" w:rsidRPr="00BE73E2" w:rsidRDefault="00AA436F" w:rsidP="007621A0">
      <w:pPr>
        <w:spacing w:after="0"/>
        <w:ind w:firstLine="36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7169F" w:rsidRPr="00703D1B" w:rsidRDefault="00D7169F" w:rsidP="00762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>Recenzji dokonałem w oparciu o przedstawione dokumenty:</w:t>
      </w:r>
    </w:p>
    <w:p w:rsidR="006C5105" w:rsidRPr="00703D1B" w:rsidRDefault="006C5105" w:rsidP="007621A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 xml:space="preserve">Dyplom doktora nauk rolniczych w zakresie Agronomii </w:t>
      </w:r>
      <w:r w:rsidR="005B0CEF" w:rsidRPr="00703D1B">
        <w:rPr>
          <w:rFonts w:ascii="Times New Roman" w:hAnsi="Times New Roman" w:cs="Times New Roman"/>
          <w:sz w:val="24"/>
          <w:szCs w:val="24"/>
        </w:rPr>
        <w:t>(zał</w:t>
      </w:r>
      <w:r w:rsidR="008A2EC7" w:rsidRPr="00703D1B">
        <w:rPr>
          <w:rFonts w:ascii="Times New Roman" w:hAnsi="Times New Roman" w:cs="Times New Roman"/>
          <w:sz w:val="24"/>
          <w:szCs w:val="24"/>
        </w:rPr>
        <w:t>.</w:t>
      </w:r>
      <w:r w:rsidR="005B0CEF" w:rsidRPr="00703D1B">
        <w:rPr>
          <w:rFonts w:ascii="Times New Roman" w:hAnsi="Times New Roman" w:cs="Times New Roman"/>
          <w:sz w:val="24"/>
          <w:szCs w:val="24"/>
        </w:rPr>
        <w:t xml:space="preserve"> 2)</w:t>
      </w:r>
      <w:r w:rsidR="001E7E2C" w:rsidRPr="00703D1B">
        <w:rPr>
          <w:rFonts w:ascii="Times New Roman" w:hAnsi="Times New Roman" w:cs="Times New Roman"/>
          <w:sz w:val="24"/>
          <w:szCs w:val="24"/>
        </w:rPr>
        <w:t>.</w:t>
      </w:r>
    </w:p>
    <w:p w:rsidR="006C5105" w:rsidRPr="00703D1B" w:rsidRDefault="006C5105" w:rsidP="00703D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>Autoreferat w postępowaniu habilitacyjnym dr Agnieszki Rutkowskiej</w:t>
      </w:r>
      <w:r w:rsidR="005B0CEF" w:rsidRPr="00703D1B">
        <w:rPr>
          <w:rFonts w:ascii="Times New Roman" w:hAnsi="Times New Roman" w:cs="Times New Roman"/>
          <w:sz w:val="24"/>
          <w:szCs w:val="24"/>
        </w:rPr>
        <w:t xml:space="preserve"> (zał</w:t>
      </w:r>
      <w:r w:rsidR="008A2EC7" w:rsidRPr="00703D1B">
        <w:rPr>
          <w:rFonts w:ascii="Times New Roman" w:hAnsi="Times New Roman" w:cs="Times New Roman"/>
          <w:sz w:val="24"/>
          <w:szCs w:val="24"/>
        </w:rPr>
        <w:t>.</w:t>
      </w:r>
      <w:r w:rsidR="005B0CEF" w:rsidRPr="00703D1B">
        <w:rPr>
          <w:rFonts w:ascii="Times New Roman" w:hAnsi="Times New Roman" w:cs="Times New Roman"/>
          <w:sz w:val="24"/>
          <w:szCs w:val="24"/>
        </w:rPr>
        <w:t xml:space="preserve"> 3)</w:t>
      </w:r>
      <w:r w:rsidR="001E7E2C" w:rsidRPr="00703D1B">
        <w:rPr>
          <w:rFonts w:ascii="Times New Roman" w:hAnsi="Times New Roman" w:cs="Times New Roman"/>
          <w:sz w:val="24"/>
          <w:szCs w:val="24"/>
        </w:rPr>
        <w:t>.</w:t>
      </w:r>
    </w:p>
    <w:p w:rsidR="006C5105" w:rsidRPr="00703D1B" w:rsidRDefault="006C5105" w:rsidP="00703D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3D1B">
        <w:rPr>
          <w:rFonts w:ascii="Times New Roman" w:hAnsi="Times New Roman" w:cs="Times New Roman"/>
          <w:sz w:val="24"/>
          <w:szCs w:val="24"/>
          <w:lang w:val="en-US"/>
        </w:rPr>
        <w:t>Summary of professional accomplishments</w:t>
      </w:r>
      <w:r w:rsidR="005B0CEF"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8B7AEE" w:rsidRPr="00703D1B">
        <w:rPr>
          <w:rFonts w:ascii="Times New Roman" w:hAnsi="Times New Roman" w:cs="Times New Roman"/>
          <w:sz w:val="24"/>
          <w:szCs w:val="24"/>
          <w:lang w:val="en-US"/>
        </w:rPr>
        <w:t>zał</w:t>
      </w:r>
      <w:proofErr w:type="spellEnd"/>
      <w:r w:rsidR="008A2EC7" w:rsidRPr="00703D1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B7AEE"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0CEF" w:rsidRPr="00703D1B">
        <w:rPr>
          <w:rFonts w:ascii="Times New Roman" w:hAnsi="Times New Roman" w:cs="Times New Roman"/>
          <w:sz w:val="24"/>
          <w:szCs w:val="24"/>
          <w:lang w:val="en-US"/>
        </w:rPr>
        <w:t>3a)</w:t>
      </w:r>
      <w:r w:rsidR="001E7E2C" w:rsidRPr="00703D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C5105" w:rsidRPr="00703D1B" w:rsidRDefault="006C5105" w:rsidP="00703D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>Wykaz prac stanowiących osiągnięcie naukowe dr Agnieszki Rutkowskiej</w:t>
      </w:r>
      <w:r w:rsidR="005B0CEF" w:rsidRPr="00703D1B">
        <w:rPr>
          <w:rFonts w:ascii="Times New Roman" w:hAnsi="Times New Roman" w:cs="Times New Roman"/>
          <w:sz w:val="24"/>
          <w:szCs w:val="24"/>
        </w:rPr>
        <w:t xml:space="preserve"> (zał</w:t>
      </w:r>
      <w:r w:rsidR="008A2EC7" w:rsidRPr="00703D1B">
        <w:rPr>
          <w:rFonts w:ascii="Times New Roman" w:hAnsi="Times New Roman" w:cs="Times New Roman"/>
          <w:sz w:val="24"/>
          <w:szCs w:val="24"/>
        </w:rPr>
        <w:t>.</w:t>
      </w:r>
      <w:r w:rsidR="005B0CEF" w:rsidRPr="00703D1B">
        <w:rPr>
          <w:rFonts w:ascii="Times New Roman" w:hAnsi="Times New Roman" w:cs="Times New Roman"/>
          <w:sz w:val="24"/>
          <w:szCs w:val="24"/>
        </w:rPr>
        <w:t xml:space="preserve"> 4)</w:t>
      </w:r>
      <w:r w:rsidR="001E7E2C" w:rsidRPr="00703D1B">
        <w:rPr>
          <w:rFonts w:ascii="Times New Roman" w:hAnsi="Times New Roman" w:cs="Times New Roman"/>
          <w:sz w:val="24"/>
          <w:szCs w:val="24"/>
        </w:rPr>
        <w:t>.</w:t>
      </w:r>
    </w:p>
    <w:p w:rsidR="00902E85" w:rsidRPr="00703D1B" w:rsidRDefault="00902E85" w:rsidP="00703D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 xml:space="preserve">Wykaz osiągnięć naukowych dr Agnieszki Rutkowskiej stanowiących znaczący wkład w rozwój dyscypliny rolnictwo i ogrodnictwo </w:t>
      </w:r>
      <w:r w:rsidR="005B0CEF" w:rsidRPr="00703D1B">
        <w:rPr>
          <w:rFonts w:ascii="Times New Roman" w:hAnsi="Times New Roman" w:cs="Times New Roman"/>
          <w:sz w:val="24"/>
          <w:szCs w:val="24"/>
        </w:rPr>
        <w:t xml:space="preserve"> (zał</w:t>
      </w:r>
      <w:r w:rsidR="008A2EC7" w:rsidRPr="00703D1B">
        <w:rPr>
          <w:rFonts w:ascii="Times New Roman" w:hAnsi="Times New Roman" w:cs="Times New Roman"/>
          <w:sz w:val="24"/>
          <w:szCs w:val="24"/>
        </w:rPr>
        <w:t>.</w:t>
      </w:r>
      <w:r w:rsidR="005B0CEF" w:rsidRPr="00703D1B">
        <w:rPr>
          <w:rFonts w:ascii="Times New Roman" w:hAnsi="Times New Roman" w:cs="Times New Roman"/>
          <w:sz w:val="24"/>
          <w:szCs w:val="24"/>
        </w:rPr>
        <w:t xml:space="preserve"> 5)</w:t>
      </w:r>
      <w:r w:rsidR="001E7E2C" w:rsidRPr="00703D1B">
        <w:rPr>
          <w:rFonts w:ascii="Times New Roman" w:hAnsi="Times New Roman" w:cs="Times New Roman"/>
          <w:sz w:val="24"/>
          <w:szCs w:val="24"/>
        </w:rPr>
        <w:t>.</w:t>
      </w:r>
    </w:p>
    <w:p w:rsidR="006C5105" w:rsidRPr="00703D1B" w:rsidRDefault="006C5105" w:rsidP="00703D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>Oświadczenia współautorów prac o indywidualnym udziale w publikacjach wyzkazanych jako osiągnięcie naukowe dr Agnieszki Rutkowskiej</w:t>
      </w:r>
      <w:r w:rsidR="005B0CEF" w:rsidRPr="00703D1B">
        <w:rPr>
          <w:rFonts w:ascii="Times New Roman" w:hAnsi="Times New Roman" w:cs="Times New Roman"/>
          <w:sz w:val="24"/>
          <w:szCs w:val="24"/>
        </w:rPr>
        <w:t xml:space="preserve"> (zał</w:t>
      </w:r>
      <w:r w:rsidR="008A2EC7" w:rsidRPr="00703D1B">
        <w:rPr>
          <w:rFonts w:ascii="Times New Roman" w:hAnsi="Times New Roman" w:cs="Times New Roman"/>
          <w:sz w:val="24"/>
          <w:szCs w:val="24"/>
        </w:rPr>
        <w:t>.</w:t>
      </w:r>
      <w:r w:rsidR="005B0CEF" w:rsidRPr="00703D1B">
        <w:rPr>
          <w:rFonts w:ascii="Times New Roman" w:hAnsi="Times New Roman" w:cs="Times New Roman"/>
          <w:sz w:val="24"/>
          <w:szCs w:val="24"/>
        </w:rPr>
        <w:t xml:space="preserve"> 6)</w:t>
      </w:r>
      <w:r w:rsidR="001E7E2C" w:rsidRPr="00703D1B">
        <w:rPr>
          <w:rFonts w:ascii="Times New Roman" w:hAnsi="Times New Roman" w:cs="Times New Roman"/>
          <w:sz w:val="24"/>
          <w:szCs w:val="24"/>
        </w:rPr>
        <w:t>.</w:t>
      </w:r>
    </w:p>
    <w:p w:rsidR="006C5105" w:rsidRPr="00703D1B" w:rsidRDefault="006C5105" w:rsidP="00703D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>Kopie dokumentów potwierdzających otrzymanie wyróżnień i nagród</w:t>
      </w:r>
      <w:r w:rsidR="005B0CEF" w:rsidRPr="00703D1B">
        <w:rPr>
          <w:rFonts w:ascii="Times New Roman" w:hAnsi="Times New Roman" w:cs="Times New Roman"/>
          <w:sz w:val="24"/>
          <w:szCs w:val="24"/>
        </w:rPr>
        <w:t xml:space="preserve"> (zał</w:t>
      </w:r>
      <w:r w:rsidR="008A2EC7" w:rsidRPr="00703D1B">
        <w:rPr>
          <w:rFonts w:ascii="Times New Roman" w:hAnsi="Times New Roman" w:cs="Times New Roman"/>
          <w:sz w:val="24"/>
          <w:szCs w:val="24"/>
        </w:rPr>
        <w:t>.</w:t>
      </w:r>
      <w:r w:rsidR="005B0CEF" w:rsidRPr="00703D1B">
        <w:rPr>
          <w:rFonts w:ascii="Times New Roman" w:hAnsi="Times New Roman" w:cs="Times New Roman"/>
          <w:sz w:val="24"/>
          <w:szCs w:val="24"/>
        </w:rPr>
        <w:t xml:space="preserve"> 7)</w:t>
      </w:r>
      <w:r w:rsidR="001E7E2C" w:rsidRPr="00703D1B">
        <w:rPr>
          <w:rFonts w:ascii="Times New Roman" w:hAnsi="Times New Roman" w:cs="Times New Roman"/>
          <w:sz w:val="24"/>
          <w:szCs w:val="24"/>
        </w:rPr>
        <w:t>.</w:t>
      </w:r>
    </w:p>
    <w:p w:rsidR="006C5105" w:rsidRPr="00703D1B" w:rsidRDefault="006C5105" w:rsidP="00703D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>Kopie zaświadczeń o odbytych stażach naukowych</w:t>
      </w:r>
      <w:r w:rsidR="005B0CEF" w:rsidRPr="00703D1B">
        <w:rPr>
          <w:rFonts w:ascii="Times New Roman" w:hAnsi="Times New Roman" w:cs="Times New Roman"/>
          <w:sz w:val="24"/>
          <w:szCs w:val="24"/>
        </w:rPr>
        <w:t xml:space="preserve"> (zał</w:t>
      </w:r>
      <w:r w:rsidR="008A2EC7" w:rsidRPr="00703D1B">
        <w:rPr>
          <w:rFonts w:ascii="Times New Roman" w:hAnsi="Times New Roman" w:cs="Times New Roman"/>
          <w:sz w:val="24"/>
          <w:szCs w:val="24"/>
        </w:rPr>
        <w:t>.</w:t>
      </w:r>
      <w:r w:rsidR="005B0CEF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EB4848" w:rsidRPr="00703D1B">
        <w:rPr>
          <w:rFonts w:ascii="Times New Roman" w:hAnsi="Times New Roman" w:cs="Times New Roman"/>
          <w:sz w:val="24"/>
          <w:szCs w:val="24"/>
        </w:rPr>
        <w:t>8)</w:t>
      </w:r>
      <w:r w:rsidR="001E7E2C" w:rsidRPr="00703D1B">
        <w:rPr>
          <w:rFonts w:ascii="Times New Roman" w:hAnsi="Times New Roman" w:cs="Times New Roman"/>
          <w:sz w:val="24"/>
          <w:szCs w:val="24"/>
        </w:rPr>
        <w:t>.</w:t>
      </w:r>
    </w:p>
    <w:p w:rsidR="006C5105" w:rsidRDefault="006C5105" w:rsidP="007621A0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>Dokumentację potwierdzającą udział w wykonawstwie zespołów badawczych i innych prac realizowanych w Instytucie Uprawy Nawożenia i Gleboznawstwa -</w:t>
      </w:r>
      <w:r w:rsidR="001E7E2C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Pr="00703D1B">
        <w:rPr>
          <w:rFonts w:ascii="Times New Roman" w:hAnsi="Times New Roman" w:cs="Times New Roman"/>
          <w:sz w:val="24"/>
          <w:szCs w:val="24"/>
        </w:rPr>
        <w:t>Państwowym Instytucie Badawczym w Puławach</w:t>
      </w:r>
      <w:r w:rsidR="00EB4848" w:rsidRPr="00703D1B">
        <w:rPr>
          <w:rFonts w:ascii="Times New Roman" w:hAnsi="Times New Roman" w:cs="Times New Roman"/>
          <w:sz w:val="24"/>
          <w:szCs w:val="24"/>
        </w:rPr>
        <w:t xml:space="preserve"> (zał</w:t>
      </w:r>
      <w:r w:rsidR="008A2EC7" w:rsidRPr="00703D1B">
        <w:rPr>
          <w:rFonts w:ascii="Times New Roman" w:hAnsi="Times New Roman" w:cs="Times New Roman"/>
          <w:sz w:val="24"/>
          <w:szCs w:val="24"/>
        </w:rPr>
        <w:t>.</w:t>
      </w:r>
      <w:r w:rsidR="00EB4848" w:rsidRPr="00703D1B">
        <w:rPr>
          <w:rFonts w:ascii="Times New Roman" w:hAnsi="Times New Roman" w:cs="Times New Roman"/>
          <w:sz w:val="24"/>
          <w:szCs w:val="24"/>
        </w:rPr>
        <w:t xml:space="preserve"> 9)</w:t>
      </w:r>
      <w:r w:rsidR="001E7E2C" w:rsidRPr="00703D1B">
        <w:rPr>
          <w:rFonts w:ascii="Times New Roman" w:hAnsi="Times New Roman" w:cs="Times New Roman"/>
          <w:sz w:val="24"/>
          <w:szCs w:val="24"/>
        </w:rPr>
        <w:t>.</w:t>
      </w:r>
    </w:p>
    <w:p w:rsidR="007621A0" w:rsidRPr="00703D1B" w:rsidRDefault="007621A0" w:rsidP="007621A0">
      <w:pPr>
        <w:pStyle w:val="Akapitzlist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E7606" w:rsidRPr="00703D1B" w:rsidRDefault="00DE7606" w:rsidP="007621A0">
      <w:pPr>
        <w:pStyle w:val="Akapitzlist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D1B">
        <w:rPr>
          <w:rFonts w:ascii="Times New Roman" w:hAnsi="Times New Roman" w:cs="Times New Roman"/>
          <w:b/>
          <w:sz w:val="24"/>
          <w:szCs w:val="24"/>
        </w:rPr>
        <w:t>Życiorys naukowy dr Agnieszki Rutkowskiej</w:t>
      </w:r>
    </w:p>
    <w:p w:rsidR="00DE7606" w:rsidRDefault="00DE7606" w:rsidP="007621A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 xml:space="preserve">Pani dr Agnieszka Rutkowska jest </w:t>
      </w:r>
      <w:r w:rsidR="00CD057A" w:rsidRPr="00703D1B">
        <w:rPr>
          <w:rFonts w:ascii="Times New Roman" w:hAnsi="Times New Roman" w:cs="Times New Roman"/>
          <w:sz w:val="24"/>
          <w:szCs w:val="24"/>
        </w:rPr>
        <w:t xml:space="preserve">absolwentką </w:t>
      </w:r>
      <w:r w:rsidR="004954AE" w:rsidRPr="00703D1B">
        <w:rPr>
          <w:rFonts w:ascii="Times New Roman" w:hAnsi="Times New Roman" w:cs="Times New Roman"/>
          <w:sz w:val="24"/>
          <w:szCs w:val="24"/>
        </w:rPr>
        <w:t xml:space="preserve">Katolickiego Uniwersytetu Lubelskiego, w którym na Wydziale Filozofii w Sekcji Filozofii Przyrody i Ochrony Środowiska obroniła w 1997 r. pracę magisterską pt.: </w:t>
      </w:r>
      <w:r w:rsidR="004954AE" w:rsidRPr="00BE73E2">
        <w:rPr>
          <w:rFonts w:ascii="Times New Roman" w:hAnsi="Times New Roman" w:cs="Times New Roman"/>
          <w:i/>
          <w:sz w:val="24"/>
          <w:szCs w:val="24"/>
        </w:rPr>
        <w:t>Spór o środkową Wisłę</w:t>
      </w:r>
      <w:r w:rsidR="004954AE" w:rsidRPr="00703D1B">
        <w:rPr>
          <w:rFonts w:ascii="Times New Roman" w:hAnsi="Times New Roman" w:cs="Times New Roman"/>
          <w:sz w:val="24"/>
          <w:szCs w:val="24"/>
        </w:rPr>
        <w:t xml:space="preserve">. W 2005 r. uzyskała </w:t>
      </w:r>
      <w:r w:rsidR="001E7E2C" w:rsidRPr="00703D1B">
        <w:rPr>
          <w:rFonts w:ascii="Times New Roman" w:hAnsi="Times New Roman" w:cs="Times New Roman"/>
          <w:sz w:val="24"/>
          <w:szCs w:val="24"/>
        </w:rPr>
        <w:t xml:space="preserve">Ona </w:t>
      </w:r>
      <w:r w:rsidR="004954AE" w:rsidRPr="00703D1B">
        <w:rPr>
          <w:rFonts w:ascii="Times New Roman" w:hAnsi="Times New Roman" w:cs="Times New Roman"/>
          <w:sz w:val="24"/>
          <w:szCs w:val="24"/>
        </w:rPr>
        <w:t xml:space="preserve">stopień doktora nauk rolniczych w zakresie agronomii na podstawie rozprawy doktorskiej pt.: </w:t>
      </w:r>
      <w:r w:rsidR="004954AE" w:rsidRPr="00BE73E2">
        <w:rPr>
          <w:rFonts w:ascii="Times New Roman" w:hAnsi="Times New Roman" w:cs="Times New Roman"/>
          <w:i/>
          <w:sz w:val="24"/>
          <w:szCs w:val="24"/>
        </w:rPr>
        <w:t>Wykorzystanie azotu z późnych dawek przez pszenicę ozimą odmiany Korweta</w:t>
      </w:r>
      <w:r w:rsidR="004954AE" w:rsidRPr="00703D1B">
        <w:rPr>
          <w:rFonts w:ascii="Times New Roman" w:hAnsi="Times New Roman" w:cs="Times New Roman"/>
          <w:sz w:val="24"/>
          <w:szCs w:val="24"/>
        </w:rPr>
        <w:t>. W latach 2005-2016</w:t>
      </w:r>
      <w:r w:rsidR="00902E85" w:rsidRPr="00703D1B">
        <w:rPr>
          <w:rFonts w:ascii="Times New Roman" w:hAnsi="Times New Roman" w:cs="Times New Roman"/>
          <w:sz w:val="24"/>
          <w:szCs w:val="24"/>
        </w:rPr>
        <w:t>,</w:t>
      </w:r>
      <w:r w:rsidR="004954AE" w:rsidRPr="00703D1B">
        <w:rPr>
          <w:rFonts w:ascii="Times New Roman" w:hAnsi="Times New Roman" w:cs="Times New Roman"/>
          <w:sz w:val="24"/>
          <w:szCs w:val="24"/>
        </w:rPr>
        <w:t xml:space="preserve"> p</w:t>
      </w:r>
      <w:r w:rsidR="00902E85" w:rsidRPr="00703D1B">
        <w:rPr>
          <w:rFonts w:ascii="Times New Roman" w:hAnsi="Times New Roman" w:cs="Times New Roman"/>
          <w:sz w:val="24"/>
          <w:szCs w:val="24"/>
        </w:rPr>
        <w:t>ani</w:t>
      </w:r>
      <w:r w:rsidR="004954AE" w:rsidRPr="00703D1B">
        <w:rPr>
          <w:rFonts w:ascii="Times New Roman" w:hAnsi="Times New Roman" w:cs="Times New Roman"/>
          <w:sz w:val="24"/>
          <w:szCs w:val="24"/>
        </w:rPr>
        <w:t xml:space="preserve"> dr Agnieszka Rutkowska </w:t>
      </w:r>
      <w:r w:rsidR="001E7E2C" w:rsidRPr="00703D1B">
        <w:rPr>
          <w:rFonts w:ascii="Times New Roman" w:hAnsi="Times New Roman" w:cs="Times New Roman"/>
          <w:sz w:val="24"/>
          <w:szCs w:val="24"/>
        </w:rPr>
        <w:t xml:space="preserve">była </w:t>
      </w:r>
      <w:r w:rsidR="004954AE" w:rsidRPr="00703D1B">
        <w:rPr>
          <w:rFonts w:ascii="Times New Roman" w:hAnsi="Times New Roman" w:cs="Times New Roman"/>
          <w:sz w:val="24"/>
          <w:szCs w:val="24"/>
        </w:rPr>
        <w:t>zatrudniona na stanowisku starszego specjalisty badawczo-technicznego, a</w:t>
      </w:r>
      <w:r w:rsidR="00902E85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4954AE" w:rsidRPr="00703D1B">
        <w:rPr>
          <w:rFonts w:ascii="Times New Roman" w:hAnsi="Times New Roman" w:cs="Times New Roman"/>
          <w:sz w:val="24"/>
          <w:szCs w:val="24"/>
        </w:rPr>
        <w:t xml:space="preserve">od 2016 r. </w:t>
      </w:r>
      <w:r w:rsidR="00902E85" w:rsidRPr="00703D1B">
        <w:rPr>
          <w:rFonts w:ascii="Times New Roman" w:hAnsi="Times New Roman" w:cs="Times New Roman"/>
          <w:sz w:val="24"/>
          <w:szCs w:val="24"/>
        </w:rPr>
        <w:t xml:space="preserve">do chwili obecnej </w:t>
      </w:r>
      <w:r w:rsidR="004954AE" w:rsidRPr="00703D1B">
        <w:rPr>
          <w:rFonts w:ascii="Times New Roman" w:hAnsi="Times New Roman" w:cs="Times New Roman"/>
          <w:sz w:val="24"/>
          <w:szCs w:val="24"/>
        </w:rPr>
        <w:t xml:space="preserve">– na stanowisku adiunkta w Zakładzie Żywienia Roślin i Nawożenia IUNG PIB w Puławach. </w:t>
      </w:r>
    </w:p>
    <w:p w:rsidR="00AA436F" w:rsidRDefault="00AA436F" w:rsidP="007621A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25F5E" w:rsidRPr="00703D1B" w:rsidRDefault="00902E85" w:rsidP="00703D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D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Ocena osiągnięcia naukowego </w:t>
      </w:r>
    </w:p>
    <w:p w:rsidR="00902E85" w:rsidRPr="00703D1B" w:rsidRDefault="00902E85" w:rsidP="00703D1B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D1B">
        <w:rPr>
          <w:rFonts w:ascii="Times New Roman" w:hAnsi="Times New Roman" w:cs="Times New Roman"/>
          <w:b/>
          <w:sz w:val="24"/>
          <w:szCs w:val="24"/>
        </w:rPr>
        <w:t>Ocena formalna osiągnięcia naukowego</w:t>
      </w:r>
    </w:p>
    <w:p w:rsidR="00902E85" w:rsidRPr="00703D1B" w:rsidRDefault="00902E85" w:rsidP="00703D1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 xml:space="preserve">Osiągnięcie naukowe pani dr Agnieszki Rutkowskiej </w:t>
      </w:r>
      <w:r w:rsidR="00AA436F" w:rsidRPr="00703D1B">
        <w:rPr>
          <w:rFonts w:ascii="Times New Roman" w:hAnsi="Times New Roman" w:cs="Times New Roman"/>
          <w:sz w:val="24"/>
          <w:szCs w:val="24"/>
        </w:rPr>
        <w:t>pt.: ”Ocena produkcyjnych i środowiskowych skutków nawożenia azotem na podstawie wskaźników NUE i WUE”</w:t>
      </w:r>
      <w:r w:rsidR="00AA436F">
        <w:rPr>
          <w:rFonts w:ascii="Times New Roman" w:hAnsi="Times New Roman" w:cs="Times New Roman"/>
          <w:sz w:val="24"/>
          <w:szCs w:val="24"/>
        </w:rPr>
        <w:t xml:space="preserve"> </w:t>
      </w:r>
      <w:r w:rsidRPr="00703D1B">
        <w:rPr>
          <w:rFonts w:ascii="Times New Roman" w:hAnsi="Times New Roman" w:cs="Times New Roman"/>
          <w:sz w:val="24"/>
          <w:szCs w:val="24"/>
        </w:rPr>
        <w:t xml:space="preserve">stanowi cykl </w:t>
      </w:r>
      <w:r w:rsidR="00525F5E" w:rsidRPr="00703D1B">
        <w:rPr>
          <w:rFonts w:ascii="Times New Roman" w:hAnsi="Times New Roman" w:cs="Times New Roman"/>
          <w:sz w:val="24"/>
          <w:szCs w:val="24"/>
        </w:rPr>
        <w:t xml:space="preserve">7 monotematycznych </w:t>
      </w:r>
      <w:r w:rsidR="00AA436F">
        <w:rPr>
          <w:rFonts w:ascii="Times New Roman" w:hAnsi="Times New Roman" w:cs="Times New Roman"/>
          <w:sz w:val="24"/>
          <w:szCs w:val="24"/>
        </w:rPr>
        <w:t>artykułów naukowych</w:t>
      </w:r>
      <w:r w:rsidR="001D78C6" w:rsidRPr="00703D1B">
        <w:rPr>
          <w:rFonts w:ascii="Times New Roman" w:hAnsi="Times New Roman" w:cs="Times New Roman"/>
          <w:sz w:val="24"/>
          <w:szCs w:val="24"/>
        </w:rPr>
        <w:t>:</w:t>
      </w:r>
    </w:p>
    <w:p w:rsidR="001D78C6" w:rsidRPr="00703D1B" w:rsidRDefault="001D78C6" w:rsidP="00703D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3D1B">
        <w:rPr>
          <w:rFonts w:ascii="Times New Roman" w:hAnsi="Times New Roman" w:cs="Times New Roman"/>
          <w:b/>
          <w:bCs/>
          <w:sz w:val="24"/>
          <w:szCs w:val="24"/>
        </w:rPr>
        <w:t>Rutkowska A</w:t>
      </w:r>
      <w:r w:rsidRPr="00703D1B">
        <w:rPr>
          <w:rFonts w:ascii="Times New Roman" w:hAnsi="Times New Roman" w:cs="Times New Roman"/>
          <w:sz w:val="24"/>
          <w:szCs w:val="24"/>
        </w:rPr>
        <w:t xml:space="preserve">., Pikuła D., Stępień W. 2014. </w:t>
      </w:r>
      <w:r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Nitrogen use efficiency of maize and spring barley under potassium fertilization in long – term field experiment. Plant Soil and Environment, 60 (12), 550-554. </w:t>
      </w:r>
    </w:p>
    <w:p w:rsidR="001D78C6" w:rsidRPr="00703D1B" w:rsidRDefault="001D78C6" w:rsidP="00703D1B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3D1B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703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2014</w:t>
      </w:r>
      <w:r w:rsidR="001E7E2C"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3D1B">
        <w:rPr>
          <w:rFonts w:ascii="Times New Roman" w:hAnsi="Times New Roman" w:cs="Times New Roman"/>
          <w:sz w:val="24"/>
          <w:szCs w:val="24"/>
          <w:lang w:val="en-US"/>
        </w:rPr>
        <w:t>= 1</w:t>
      </w:r>
      <w:r w:rsidR="001E7E2C" w:rsidRPr="00703D1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03D1B">
        <w:rPr>
          <w:rFonts w:ascii="Times New Roman" w:hAnsi="Times New Roman" w:cs="Times New Roman"/>
          <w:sz w:val="24"/>
          <w:szCs w:val="24"/>
          <w:lang w:val="en-US"/>
        </w:rPr>
        <w:t>226</w:t>
      </w:r>
      <w:r w:rsidR="00BE4BDA"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703D1B">
        <w:rPr>
          <w:rFonts w:ascii="Times New Roman" w:hAnsi="Times New Roman" w:cs="Times New Roman"/>
          <w:sz w:val="24"/>
          <w:szCs w:val="24"/>
          <w:lang w:val="en-US"/>
        </w:rPr>
        <w:t>MNiSW</w:t>
      </w:r>
      <w:r w:rsidRPr="00703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2014</w:t>
      </w:r>
      <w:r w:rsidR="001E7E2C"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3D1B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1E7E2C"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3D1B">
        <w:rPr>
          <w:rFonts w:ascii="Times New Roman" w:hAnsi="Times New Roman" w:cs="Times New Roman"/>
          <w:sz w:val="24"/>
          <w:szCs w:val="24"/>
          <w:lang w:val="en-US"/>
        </w:rPr>
        <w:t>30 pkt</w:t>
      </w:r>
      <w:r w:rsidR="00BE4BDA"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.; </w:t>
      </w:r>
      <w:proofErr w:type="spellStart"/>
      <w:r w:rsidRPr="00703D1B">
        <w:rPr>
          <w:rFonts w:ascii="Times New Roman" w:hAnsi="Times New Roman" w:cs="Times New Roman"/>
          <w:sz w:val="24"/>
          <w:szCs w:val="24"/>
          <w:lang w:val="en-US"/>
        </w:rPr>
        <w:t>udział</w:t>
      </w:r>
      <w:proofErr w:type="spellEnd"/>
      <w:r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 70%. </w:t>
      </w:r>
    </w:p>
    <w:p w:rsidR="001D78C6" w:rsidRPr="00703D1B" w:rsidRDefault="001D78C6" w:rsidP="00703D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3D1B">
        <w:rPr>
          <w:rFonts w:ascii="Times New Roman" w:hAnsi="Times New Roman" w:cs="Times New Roman"/>
          <w:sz w:val="24"/>
          <w:szCs w:val="24"/>
        </w:rPr>
        <w:t xml:space="preserve">Faber A., Jarosz Z., </w:t>
      </w:r>
      <w:r w:rsidRPr="00703D1B">
        <w:rPr>
          <w:rFonts w:ascii="Times New Roman" w:hAnsi="Times New Roman" w:cs="Times New Roman"/>
          <w:b/>
          <w:bCs/>
          <w:sz w:val="24"/>
          <w:szCs w:val="24"/>
        </w:rPr>
        <w:t>Rutkowska A</w:t>
      </w:r>
      <w:r w:rsidRPr="00703D1B">
        <w:rPr>
          <w:rFonts w:ascii="Times New Roman" w:hAnsi="Times New Roman" w:cs="Times New Roman"/>
          <w:sz w:val="24"/>
          <w:szCs w:val="24"/>
        </w:rPr>
        <w:t xml:space="preserve">. 2016. </w:t>
      </w:r>
      <w:r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Analysis of water and nitrogen use efficiency in winter wheat grown under mildly dry conditions. Polish Journal of Agronomy, 26, 26-33. </w:t>
      </w:r>
    </w:p>
    <w:p w:rsidR="001D78C6" w:rsidRPr="00703D1B" w:rsidRDefault="001D78C6" w:rsidP="00703D1B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3D1B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703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2016</w:t>
      </w:r>
      <w:r w:rsidRPr="00703D1B">
        <w:rPr>
          <w:rFonts w:ascii="Times New Roman" w:hAnsi="Times New Roman" w:cs="Times New Roman"/>
          <w:sz w:val="24"/>
          <w:szCs w:val="24"/>
          <w:lang w:val="en-US"/>
        </w:rPr>
        <w:t>=0</w:t>
      </w:r>
      <w:r w:rsidR="00BE4BDA"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703D1B">
        <w:rPr>
          <w:rFonts w:ascii="Times New Roman" w:hAnsi="Times New Roman" w:cs="Times New Roman"/>
          <w:sz w:val="24"/>
          <w:szCs w:val="24"/>
          <w:lang w:val="en-US"/>
        </w:rPr>
        <w:t>MNiSW</w:t>
      </w:r>
      <w:r w:rsidRPr="00703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2016</w:t>
      </w:r>
      <w:r w:rsidR="00BE4BDA"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3D1B">
        <w:rPr>
          <w:rFonts w:ascii="Times New Roman" w:hAnsi="Times New Roman" w:cs="Times New Roman"/>
          <w:sz w:val="24"/>
          <w:szCs w:val="24"/>
          <w:lang w:val="en-US"/>
        </w:rPr>
        <w:t>=10 pkt.</w:t>
      </w:r>
      <w:r w:rsidR="00BE4BDA" w:rsidRPr="00703D1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3D1B">
        <w:rPr>
          <w:rFonts w:ascii="Times New Roman" w:hAnsi="Times New Roman" w:cs="Times New Roman"/>
          <w:sz w:val="24"/>
          <w:szCs w:val="24"/>
          <w:lang w:val="en-US"/>
        </w:rPr>
        <w:t>udział</w:t>
      </w:r>
      <w:proofErr w:type="spellEnd"/>
      <w:r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 40%</w:t>
      </w:r>
    </w:p>
    <w:p w:rsidR="001D78C6" w:rsidRPr="00703D1B" w:rsidRDefault="001D78C6" w:rsidP="00703D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03D1B">
        <w:rPr>
          <w:rFonts w:ascii="Times New Roman" w:hAnsi="Times New Roman" w:cs="Times New Roman"/>
          <w:b/>
          <w:sz w:val="24"/>
          <w:szCs w:val="24"/>
          <w:lang w:val="en-US"/>
        </w:rPr>
        <w:t>Rutkowska</w:t>
      </w:r>
      <w:proofErr w:type="spellEnd"/>
      <w:r w:rsidRPr="00703D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</w:t>
      </w:r>
      <w:r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 2019. Productivity, nitrogen use efficiency and water use efficiency of maize for corn in long term field experiment. Polish Journal of Agronomy. 37, 11-15. </w:t>
      </w:r>
    </w:p>
    <w:p w:rsidR="001D78C6" w:rsidRPr="00703D1B" w:rsidRDefault="001D78C6" w:rsidP="00703D1B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3D1B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703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2019</w:t>
      </w:r>
      <w:r w:rsidRPr="00703D1B">
        <w:rPr>
          <w:rFonts w:ascii="Times New Roman" w:hAnsi="Times New Roman" w:cs="Times New Roman"/>
          <w:sz w:val="24"/>
          <w:szCs w:val="24"/>
          <w:lang w:val="en-US"/>
        </w:rPr>
        <w:t>=0</w:t>
      </w:r>
      <w:r w:rsidR="00BE4BDA" w:rsidRPr="00703D1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 MNiSW</w:t>
      </w:r>
      <w:r w:rsidRPr="00703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2019</w:t>
      </w:r>
      <w:r w:rsidR="00BE4BDA"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3D1B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E4BDA"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3D1B">
        <w:rPr>
          <w:rFonts w:ascii="Times New Roman" w:hAnsi="Times New Roman" w:cs="Times New Roman"/>
          <w:sz w:val="24"/>
          <w:szCs w:val="24"/>
          <w:lang w:val="en-US"/>
        </w:rPr>
        <w:t>20 pkt</w:t>
      </w:r>
      <w:r w:rsidR="00BE4BDA" w:rsidRPr="00703D1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 MEN</w:t>
      </w:r>
      <w:r w:rsidRPr="00703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2021</w:t>
      </w:r>
      <w:r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 = 20</w:t>
      </w:r>
      <w:r w:rsidR="00834868"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3D1B">
        <w:rPr>
          <w:rFonts w:ascii="Times New Roman" w:hAnsi="Times New Roman" w:cs="Times New Roman"/>
          <w:sz w:val="24"/>
          <w:szCs w:val="24"/>
          <w:lang w:val="en-US"/>
        </w:rPr>
        <w:t>pkt</w:t>
      </w:r>
      <w:r w:rsidR="00C131EA"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C131EA" w:rsidRPr="00703D1B">
        <w:rPr>
          <w:rFonts w:ascii="Times New Roman" w:hAnsi="Times New Roman" w:cs="Times New Roman"/>
          <w:sz w:val="24"/>
          <w:szCs w:val="24"/>
          <w:lang w:val="en-US"/>
        </w:rPr>
        <w:t>udział</w:t>
      </w:r>
      <w:proofErr w:type="spellEnd"/>
      <w:r w:rsidR="00C131EA"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 100%</w:t>
      </w:r>
      <w:r w:rsidRPr="00703D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D78C6" w:rsidRPr="00703D1B" w:rsidRDefault="001D78C6" w:rsidP="00703D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3D1B">
        <w:rPr>
          <w:rFonts w:ascii="Times New Roman" w:hAnsi="Times New Roman" w:cs="Times New Roman"/>
          <w:sz w:val="24"/>
          <w:szCs w:val="24"/>
        </w:rPr>
        <w:t xml:space="preserve">Faber A., Jarosz Z., </w:t>
      </w:r>
      <w:proofErr w:type="spellStart"/>
      <w:r w:rsidRPr="00703D1B">
        <w:rPr>
          <w:rFonts w:ascii="Times New Roman" w:hAnsi="Times New Roman" w:cs="Times New Roman"/>
          <w:sz w:val="24"/>
          <w:szCs w:val="24"/>
        </w:rPr>
        <w:t>Jędrejek</w:t>
      </w:r>
      <w:proofErr w:type="spellEnd"/>
      <w:r w:rsidRPr="00703D1B">
        <w:rPr>
          <w:rFonts w:ascii="Times New Roman" w:hAnsi="Times New Roman" w:cs="Times New Roman"/>
          <w:sz w:val="24"/>
          <w:szCs w:val="24"/>
        </w:rPr>
        <w:t xml:space="preserve"> A., </w:t>
      </w:r>
      <w:r w:rsidRPr="00703D1B">
        <w:rPr>
          <w:rFonts w:ascii="Times New Roman" w:hAnsi="Times New Roman" w:cs="Times New Roman"/>
          <w:b/>
          <w:bCs/>
          <w:sz w:val="24"/>
          <w:szCs w:val="24"/>
        </w:rPr>
        <w:t>Rutkowska A</w:t>
      </w:r>
      <w:r w:rsidRPr="00703D1B">
        <w:rPr>
          <w:rFonts w:ascii="Times New Roman" w:hAnsi="Times New Roman" w:cs="Times New Roman"/>
          <w:sz w:val="24"/>
          <w:szCs w:val="24"/>
        </w:rPr>
        <w:t xml:space="preserve">. 2019. </w:t>
      </w:r>
      <w:r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Yield – scaled nitrous oxide emission from soils depending on nitrogen use efficiency characteristics. Polish Journal of Environmental Studies, 28 (5), 3155-3162. </w:t>
      </w:r>
    </w:p>
    <w:p w:rsidR="001D78C6" w:rsidRPr="00703D1B" w:rsidRDefault="001D78C6" w:rsidP="00703D1B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3D1B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703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2019</w:t>
      </w:r>
      <w:r w:rsidR="00BE4BDA" w:rsidRPr="00703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703D1B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E4BDA"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3D1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E4BDA" w:rsidRPr="00703D1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03D1B">
        <w:rPr>
          <w:rFonts w:ascii="Times New Roman" w:hAnsi="Times New Roman" w:cs="Times New Roman"/>
          <w:sz w:val="24"/>
          <w:szCs w:val="24"/>
          <w:lang w:val="en-US"/>
        </w:rPr>
        <w:t>383, MNiSW</w:t>
      </w:r>
      <w:r w:rsidRPr="00703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2019</w:t>
      </w:r>
      <w:r w:rsidR="00BE4BDA"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3D1B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E4BDA"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3D1B">
        <w:rPr>
          <w:rFonts w:ascii="Times New Roman" w:hAnsi="Times New Roman" w:cs="Times New Roman"/>
          <w:sz w:val="24"/>
          <w:szCs w:val="24"/>
          <w:lang w:val="en-US"/>
        </w:rPr>
        <w:t>40 pkt</w:t>
      </w:r>
      <w:r w:rsidR="00E0467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E4BDA"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703D1B">
        <w:rPr>
          <w:rFonts w:ascii="Times New Roman" w:hAnsi="Times New Roman" w:cs="Times New Roman"/>
          <w:sz w:val="24"/>
          <w:szCs w:val="24"/>
          <w:lang w:val="en-US"/>
        </w:rPr>
        <w:t>udział</w:t>
      </w:r>
      <w:proofErr w:type="spellEnd"/>
      <w:r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 35%</w:t>
      </w:r>
      <w:r w:rsidR="00BE4BDA" w:rsidRPr="00703D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D78C6" w:rsidRPr="00703D1B" w:rsidRDefault="001D78C6" w:rsidP="00703D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03D1B">
        <w:rPr>
          <w:rFonts w:ascii="Times New Roman" w:hAnsi="Times New Roman" w:cs="Times New Roman"/>
          <w:b/>
          <w:bCs/>
          <w:sz w:val="24"/>
          <w:szCs w:val="24"/>
          <w:lang w:val="en-US"/>
        </w:rPr>
        <w:t>Rutkowska</w:t>
      </w:r>
      <w:proofErr w:type="spellEnd"/>
      <w:r w:rsidRPr="00703D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</w:t>
      </w:r>
      <w:r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. 2019. Productivity of winter oilseed rape depending on its nitrogen and water use efficiency. Polish Journal of Agronomy. 39, 10-15. </w:t>
      </w:r>
    </w:p>
    <w:p w:rsidR="001D78C6" w:rsidRPr="00703D1B" w:rsidRDefault="001D78C6" w:rsidP="00703D1B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3D1B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703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2019</w:t>
      </w:r>
      <w:r w:rsidR="00BE4BDA"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3D1B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E4BDA"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3D1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E4BDA"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703D1B">
        <w:rPr>
          <w:rFonts w:ascii="Times New Roman" w:hAnsi="Times New Roman" w:cs="Times New Roman"/>
          <w:sz w:val="24"/>
          <w:szCs w:val="24"/>
          <w:lang w:val="en-US"/>
        </w:rPr>
        <w:t>MNiSW</w:t>
      </w:r>
      <w:r w:rsidRPr="00703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2019</w:t>
      </w:r>
      <w:r w:rsidR="00BE4BDA"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3D1B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E4BDA"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3D1B">
        <w:rPr>
          <w:rFonts w:ascii="Times New Roman" w:hAnsi="Times New Roman" w:cs="Times New Roman"/>
          <w:sz w:val="24"/>
          <w:szCs w:val="24"/>
          <w:lang w:val="en-US"/>
        </w:rPr>
        <w:t>20 pkt.</w:t>
      </w:r>
      <w:r w:rsidR="00BE4BDA" w:rsidRPr="00703D1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3D1B">
        <w:rPr>
          <w:rFonts w:ascii="Times New Roman" w:hAnsi="Times New Roman" w:cs="Times New Roman"/>
          <w:sz w:val="24"/>
          <w:szCs w:val="24"/>
          <w:lang w:val="en-US"/>
        </w:rPr>
        <w:t>udział</w:t>
      </w:r>
      <w:proofErr w:type="spellEnd"/>
      <w:r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 100%</w:t>
      </w:r>
      <w:r w:rsidR="00BE4BDA" w:rsidRPr="00703D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D78C6" w:rsidRPr="00703D1B" w:rsidRDefault="001D78C6" w:rsidP="00703D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b/>
          <w:bCs/>
          <w:sz w:val="24"/>
          <w:szCs w:val="24"/>
        </w:rPr>
        <w:t>Rutkowska A</w:t>
      </w:r>
      <w:r w:rsidRPr="00703D1B">
        <w:rPr>
          <w:rFonts w:ascii="Times New Roman" w:hAnsi="Times New Roman" w:cs="Times New Roman"/>
          <w:sz w:val="24"/>
          <w:szCs w:val="24"/>
        </w:rPr>
        <w:t xml:space="preserve">., Rusek P. 2020. Rynek nawozów azotowych oraz efektywność wykorzystania azotu i wody na przykładzie upraw doświadczalnych jęczmienia jarego. Przemysł Chemiczny, 99/10, 1505-1509. </w:t>
      </w:r>
    </w:p>
    <w:p w:rsidR="001D78C6" w:rsidRPr="00703D1B" w:rsidRDefault="001D78C6" w:rsidP="00703D1B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3D1B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703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2020</w:t>
      </w:r>
      <w:r w:rsidR="00BE4BDA"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3D1B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E4BDA"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3D1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E4BDA" w:rsidRPr="00703D1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03D1B">
        <w:rPr>
          <w:rFonts w:ascii="Times New Roman" w:hAnsi="Times New Roman" w:cs="Times New Roman"/>
          <w:sz w:val="24"/>
          <w:szCs w:val="24"/>
          <w:lang w:val="en-US"/>
        </w:rPr>
        <w:t>464</w:t>
      </w:r>
      <w:r w:rsidR="00BE4BDA" w:rsidRPr="00703D1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 MNiSW</w:t>
      </w:r>
      <w:r w:rsidRPr="00703D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2020</w:t>
      </w:r>
      <w:r w:rsidR="00BE4BDA"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3D1B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E4BDA"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3D1B">
        <w:rPr>
          <w:rFonts w:ascii="Times New Roman" w:hAnsi="Times New Roman" w:cs="Times New Roman"/>
          <w:sz w:val="24"/>
          <w:szCs w:val="24"/>
          <w:lang w:val="en-US"/>
        </w:rPr>
        <w:t>40 pkt</w:t>
      </w:r>
      <w:r w:rsidR="00E0467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E4BDA" w:rsidRPr="00703D1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3D1B">
        <w:rPr>
          <w:rFonts w:ascii="Times New Roman" w:hAnsi="Times New Roman" w:cs="Times New Roman"/>
          <w:sz w:val="24"/>
          <w:szCs w:val="24"/>
          <w:lang w:val="en-US"/>
        </w:rPr>
        <w:t>udział</w:t>
      </w:r>
      <w:proofErr w:type="spellEnd"/>
      <w:r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 85%. </w:t>
      </w:r>
    </w:p>
    <w:p w:rsidR="001D78C6" w:rsidRPr="00703D1B" w:rsidRDefault="001D78C6" w:rsidP="00703D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D1B">
        <w:rPr>
          <w:rFonts w:ascii="Times New Roman" w:hAnsi="Times New Roman" w:cs="Times New Roman"/>
          <w:b/>
          <w:bCs/>
          <w:sz w:val="24"/>
          <w:szCs w:val="24"/>
          <w:lang w:val="en-US"/>
        </w:rPr>
        <w:t>Rutkowska</w:t>
      </w:r>
      <w:proofErr w:type="spellEnd"/>
      <w:r w:rsidRPr="00703D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</w:t>
      </w:r>
      <w:r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703D1B">
        <w:rPr>
          <w:rFonts w:ascii="Times New Roman" w:hAnsi="Times New Roman" w:cs="Times New Roman"/>
          <w:sz w:val="24"/>
          <w:szCs w:val="24"/>
          <w:lang w:val="en-US"/>
        </w:rPr>
        <w:t>Skowron</w:t>
      </w:r>
      <w:proofErr w:type="spellEnd"/>
      <w:r w:rsidRPr="00703D1B">
        <w:rPr>
          <w:rFonts w:ascii="Times New Roman" w:hAnsi="Times New Roman" w:cs="Times New Roman"/>
          <w:sz w:val="24"/>
          <w:szCs w:val="24"/>
          <w:lang w:val="en-US"/>
        </w:rPr>
        <w:t xml:space="preserve"> P. 2020. Productive and environmental consequences of sixteen years of unbalanced fertilization with nitrogen and phosphorus – trials in Poland with oilseed rape, wheat, maize and barley. </w:t>
      </w:r>
      <w:proofErr w:type="spellStart"/>
      <w:r w:rsidRPr="00703D1B">
        <w:rPr>
          <w:rFonts w:ascii="Times New Roman" w:hAnsi="Times New Roman" w:cs="Times New Roman"/>
          <w:sz w:val="24"/>
          <w:szCs w:val="24"/>
        </w:rPr>
        <w:t>Agronomy</w:t>
      </w:r>
      <w:proofErr w:type="spellEnd"/>
      <w:r w:rsidRPr="00703D1B">
        <w:rPr>
          <w:rFonts w:ascii="Times New Roman" w:hAnsi="Times New Roman" w:cs="Times New Roman"/>
          <w:sz w:val="24"/>
          <w:szCs w:val="24"/>
        </w:rPr>
        <w:t xml:space="preserve">, 10 (11), 1747. </w:t>
      </w:r>
    </w:p>
    <w:p w:rsidR="001D78C6" w:rsidRPr="00E04673" w:rsidRDefault="001D78C6" w:rsidP="00703D1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04673">
        <w:rPr>
          <w:rFonts w:ascii="Times New Roman" w:hAnsi="Times New Roman" w:cs="Times New Roman"/>
          <w:sz w:val="24"/>
          <w:szCs w:val="24"/>
        </w:rPr>
        <w:t>IF</w:t>
      </w:r>
      <w:r w:rsidRPr="00E04673">
        <w:rPr>
          <w:rFonts w:ascii="Times New Roman" w:hAnsi="Times New Roman" w:cs="Times New Roman"/>
          <w:sz w:val="24"/>
          <w:szCs w:val="24"/>
          <w:vertAlign w:val="subscript"/>
        </w:rPr>
        <w:t>2020</w:t>
      </w:r>
      <w:r w:rsidRPr="00E04673">
        <w:rPr>
          <w:rFonts w:ascii="Times New Roman" w:hAnsi="Times New Roman" w:cs="Times New Roman"/>
          <w:sz w:val="24"/>
          <w:szCs w:val="24"/>
        </w:rPr>
        <w:t>=3</w:t>
      </w:r>
      <w:r w:rsidR="00BE4BDA" w:rsidRPr="00E04673">
        <w:rPr>
          <w:rFonts w:ascii="Times New Roman" w:hAnsi="Times New Roman" w:cs="Times New Roman"/>
          <w:sz w:val="24"/>
          <w:szCs w:val="24"/>
        </w:rPr>
        <w:t>,</w:t>
      </w:r>
      <w:r w:rsidRPr="00E04673">
        <w:rPr>
          <w:rFonts w:ascii="Times New Roman" w:hAnsi="Times New Roman" w:cs="Times New Roman"/>
          <w:sz w:val="24"/>
          <w:szCs w:val="24"/>
        </w:rPr>
        <w:t>417, MNiSW</w:t>
      </w:r>
      <w:r w:rsidRPr="00E04673">
        <w:rPr>
          <w:rFonts w:ascii="Times New Roman" w:hAnsi="Times New Roman" w:cs="Times New Roman"/>
          <w:sz w:val="24"/>
          <w:szCs w:val="24"/>
          <w:vertAlign w:val="subscript"/>
        </w:rPr>
        <w:t>2020</w:t>
      </w:r>
      <w:r w:rsidR="00BE4BDA" w:rsidRPr="00E0467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04673">
        <w:rPr>
          <w:rFonts w:ascii="Times New Roman" w:hAnsi="Times New Roman" w:cs="Times New Roman"/>
          <w:sz w:val="24"/>
          <w:szCs w:val="24"/>
        </w:rPr>
        <w:t>=</w:t>
      </w:r>
      <w:r w:rsidR="00BE4BDA" w:rsidRPr="00E04673">
        <w:rPr>
          <w:rFonts w:ascii="Times New Roman" w:hAnsi="Times New Roman" w:cs="Times New Roman"/>
          <w:sz w:val="24"/>
          <w:szCs w:val="24"/>
        </w:rPr>
        <w:t xml:space="preserve"> </w:t>
      </w:r>
      <w:r w:rsidRPr="00E04673">
        <w:rPr>
          <w:rFonts w:ascii="Times New Roman" w:hAnsi="Times New Roman" w:cs="Times New Roman"/>
          <w:sz w:val="24"/>
          <w:szCs w:val="24"/>
        </w:rPr>
        <w:t>100 pkt</w:t>
      </w:r>
      <w:r w:rsidR="00E04673" w:rsidRPr="00E04673">
        <w:rPr>
          <w:rFonts w:ascii="Times New Roman" w:hAnsi="Times New Roman" w:cs="Times New Roman"/>
          <w:sz w:val="24"/>
          <w:szCs w:val="24"/>
        </w:rPr>
        <w:t>.</w:t>
      </w:r>
      <w:r w:rsidR="00BE4BDA" w:rsidRPr="00E04673">
        <w:rPr>
          <w:rFonts w:ascii="Times New Roman" w:hAnsi="Times New Roman" w:cs="Times New Roman"/>
          <w:sz w:val="24"/>
          <w:szCs w:val="24"/>
        </w:rPr>
        <w:t xml:space="preserve">; </w:t>
      </w:r>
      <w:r w:rsidRPr="00E04673">
        <w:rPr>
          <w:rFonts w:ascii="Times New Roman" w:hAnsi="Times New Roman" w:cs="Times New Roman"/>
          <w:sz w:val="24"/>
          <w:szCs w:val="24"/>
        </w:rPr>
        <w:t>udział 80%</w:t>
      </w:r>
      <w:r w:rsidR="00BE4BDA" w:rsidRPr="00E04673">
        <w:rPr>
          <w:rFonts w:ascii="Times New Roman" w:hAnsi="Times New Roman" w:cs="Times New Roman"/>
          <w:sz w:val="24"/>
          <w:szCs w:val="24"/>
        </w:rPr>
        <w:t>.</w:t>
      </w:r>
    </w:p>
    <w:p w:rsidR="00AA436F" w:rsidRDefault="00AA436F" w:rsidP="00703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8C6" w:rsidRPr="00703D1B" w:rsidRDefault="00525F5E" w:rsidP="00703D1B">
      <w:pPr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 xml:space="preserve">Łączna wartość </w:t>
      </w:r>
      <w:proofErr w:type="spellStart"/>
      <w:r w:rsidRPr="00703D1B">
        <w:rPr>
          <w:rFonts w:ascii="Times New Roman" w:hAnsi="Times New Roman" w:cs="Times New Roman"/>
          <w:sz w:val="24"/>
          <w:szCs w:val="24"/>
        </w:rPr>
        <w:t>naukometryczna</w:t>
      </w:r>
      <w:proofErr w:type="spellEnd"/>
      <w:r w:rsidRPr="00703D1B">
        <w:rPr>
          <w:rFonts w:ascii="Times New Roman" w:hAnsi="Times New Roman" w:cs="Times New Roman"/>
          <w:sz w:val="24"/>
          <w:szCs w:val="24"/>
        </w:rPr>
        <w:t xml:space="preserve"> publikacji stanowiących osiągnięcie naukowe pani dr Agnieszki Rutkowskiej według listy </w:t>
      </w:r>
      <w:proofErr w:type="spellStart"/>
      <w:r w:rsidRPr="00703D1B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Pr="00703D1B">
        <w:rPr>
          <w:rFonts w:ascii="Times New Roman" w:hAnsi="Times New Roman" w:cs="Times New Roman"/>
          <w:sz w:val="24"/>
          <w:szCs w:val="24"/>
        </w:rPr>
        <w:t xml:space="preserve"> i MEN zgodnie z rokiem wydania </w:t>
      </w:r>
      <w:r w:rsidR="006E542C" w:rsidRPr="00703D1B">
        <w:rPr>
          <w:rFonts w:ascii="Times New Roman" w:hAnsi="Times New Roman" w:cs="Times New Roman"/>
          <w:sz w:val="24"/>
          <w:szCs w:val="24"/>
        </w:rPr>
        <w:t xml:space="preserve">wyniosła </w:t>
      </w:r>
      <w:r w:rsidR="006E542C" w:rsidRPr="00703D1B">
        <w:rPr>
          <w:rFonts w:ascii="Times New Roman" w:hAnsi="Times New Roman" w:cs="Times New Roman"/>
          <w:b/>
          <w:sz w:val="24"/>
          <w:szCs w:val="24"/>
        </w:rPr>
        <w:t>260</w:t>
      </w:r>
      <w:r w:rsidR="00DD0E11" w:rsidRPr="00703D1B">
        <w:rPr>
          <w:rFonts w:ascii="Times New Roman" w:hAnsi="Times New Roman" w:cs="Times New Roman"/>
          <w:b/>
          <w:sz w:val="24"/>
          <w:szCs w:val="24"/>
        </w:rPr>
        <w:t xml:space="preserve"> punktów</w:t>
      </w:r>
      <w:r w:rsidR="007621A0">
        <w:rPr>
          <w:rFonts w:ascii="Times New Roman" w:hAnsi="Times New Roman" w:cs="Times New Roman"/>
          <w:sz w:val="24"/>
          <w:szCs w:val="24"/>
        </w:rPr>
        <w:t>, a</w:t>
      </w:r>
      <w:r w:rsidR="007621A0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7621A0">
        <w:rPr>
          <w:rFonts w:ascii="Times New Roman" w:hAnsi="Times New Roman" w:cs="Times New Roman"/>
          <w:sz w:val="24"/>
          <w:szCs w:val="24"/>
        </w:rPr>
        <w:t>s</w:t>
      </w:r>
      <w:r w:rsidR="007621A0" w:rsidRPr="00703D1B">
        <w:rPr>
          <w:rFonts w:ascii="Times New Roman" w:hAnsi="Times New Roman" w:cs="Times New Roman"/>
          <w:sz w:val="24"/>
          <w:szCs w:val="24"/>
        </w:rPr>
        <w:t xml:space="preserve">umaryczny </w:t>
      </w:r>
      <w:r w:rsidR="00DD0E11" w:rsidRPr="00703D1B">
        <w:rPr>
          <w:rFonts w:ascii="Times New Roman" w:hAnsi="Times New Roman" w:cs="Times New Roman"/>
          <w:sz w:val="24"/>
          <w:szCs w:val="24"/>
        </w:rPr>
        <w:t xml:space="preserve">współczynnik wpływu </w:t>
      </w:r>
      <w:proofErr w:type="spellStart"/>
      <w:r w:rsidR="00DD0E11" w:rsidRPr="00703D1B">
        <w:rPr>
          <w:rFonts w:ascii="Times New Roman" w:hAnsi="Times New Roman" w:cs="Times New Roman"/>
          <w:i/>
          <w:sz w:val="24"/>
          <w:szCs w:val="24"/>
        </w:rPr>
        <w:t>impact</w:t>
      </w:r>
      <w:proofErr w:type="spellEnd"/>
      <w:r w:rsidR="00DD0E11" w:rsidRPr="00703D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0E11" w:rsidRPr="00703D1B">
        <w:rPr>
          <w:rFonts w:ascii="Times New Roman" w:hAnsi="Times New Roman" w:cs="Times New Roman"/>
          <w:i/>
          <w:sz w:val="24"/>
          <w:szCs w:val="24"/>
        </w:rPr>
        <w:t>factor</w:t>
      </w:r>
      <w:proofErr w:type="spellEnd"/>
      <w:r w:rsidR="00DD0E11" w:rsidRPr="00703D1B">
        <w:rPr>
          <w:rFonts w:ascii="Times New Roman" w:hAnsi="Times New Roman" w:cs="Times New Roman"/>
          <w:sz w:val="24"/>
          <w:szCs w:val="24"/>
        </w:rPr>
        <w:t xml:space="preserve"> (</w:t>
      </w:r>
      <w:r w:rsidR="003012EC" w:rsidRPr="00703D1B">
        <w:rPr>
          <w:rFonts w:ascii="Times New Roman" w:hAnsi="Times New Roman" w:cs="Times New Roman"/>
          <w:b/>
          <w:sz w:val="24"/>
          <w:szCs w:val="24"/>
        </w:rPr>
        <w:t>I</w:t>
      </w:r>
      <w:r w:rsidR="00DD0E11" w:rsidRPr="00703D1B">
        <w:rPr>
          <w:rFonts w:ascii="Times New Roman" w:hAnsi="Times New Roman" w:cs="Times New Roman"/>
          <w:b/>
          <w:sz w:val="24"/>
          <w:szCs w:val="24"/>
        </w:rPr>
        <w:t>F</w:t>
      </w:r>
      <w:r w:rsidR="00DD0E11" w:rsidRPr="00703D1B">
        <w:rPr>
          <w:rFonts w:ascii="Times New Roman" w:hAnsi="Times New Roman" w:cs="Times New Roman"/>
          <w:sz w:val="24"/>
          <w:szCs w:val="24"/>
        </w:rPr>
        <w:t xml:space="preserve">) </w:t>
      </w:r>
      <w:r w:rsidR="00DD0E11" w:rsidRPr="00703D1B">
        <w:rPr>
          <w:rFonts w:ascii="Times New Roman" w:hAnsi="Times New Roman" w:cs="Times New Roman"/>
          <w:b/>
          <w:sz w:val="24"/>
          <w:szCs w:val="24"/>
        </w:rPr>
        <w:t>6,490</w:t>
      </w:r>
      <w:r w:rsidR="00DD0E11" w:rsidRPr="00703D1B">
        <w:rPr>
          <w:rFonts w:ascii="Times New Roman" w:hAnsi="Times New Roman" w:cs="Times New Roman"/>
          <w:sz w:val="24"/>
          <w:szCs w:val="24"/>
        </w:rPr>
        <w:t>.</w:t>
      </w:r>
    </w:p>
    <w:p w:rsidR="004E6B61" w:rsidRPr="00703D1B" w:rsidRDefault="00DD0E11" w:rsidP="00762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 xml:space="preserve">Osiągnięcie naukowe </w:t>
      </w:r>
      <w:r w:rsidR="007D52C8" w:rsidRPr="00703D1B">
        <w:rPr>
          <w:rFonts w:ascii="Times New Roman" w:hAnsi="Times New Roman" w:cs="Times New Roman"/>
          <w:sz w:val="24"/>
          <w:szCs w:val="24"/>
        </w:rPr>
        <w:t xml:space="preserve">składające się </w:t>
      </w:r>
      <w:r w:rsidR="0052253F" w:rsidRPr="00703D1B">
        <w:rPr>
          <w:rFonts w:ascii="Times New Roman" w:hAnsi="Times New Roman" w:cs="Times New Roman"/>
          <w:sz w:val="24"/>
          <w:szCs w:val="24"/>
        </w:rPr>
        <w:t>z</w:t>
      </w:r>
      <w:r w:rsidR="007D52C8" w:rsidRPr="00703D1B">
        <w:rPr>
          <w:rFonts w:ascii="Times New Roman" w:hAnsi="Times New Roman" w:cs="Times New Roman"/>
          <w:sz w:val="24"/>
          <w:szCs w:val="24"/>
        </w:rPr>
        <w:t xml:space="preserve"> 7 prac twórczych (publikacji naukowych) zostało </w:t>
      </w:r>
      <w:r w:rsidR="004E6B61" w:rsidRPr="00703D1B">
        <w:rPr>
          <w:rFonts w:ascii="Times New Roman" w:hAnsi="Times New Roman" w:cs="Times New Roman"/>
          <w:sz w:val="24"/>
          <w:szCs w:val="24"/>
        </w:rPr>
        <w:t xml:space="preserve">(wraz ze spisem literatury) </w:t>
      </w:r>
      <w:r w:rsidR="007D52C8" w:rsidRPr="00703D1B">
        <w:rPr>
          <w:rFonts w:ascii="Times New Roman" w:hAnsi="Times New Roman" w:cs="Times New Roman"/>
          <w:sz w:val="24"/>
          <w:szCs w:val="24"/>
        </w:rPr>
        <w:t xml:space="preserve">w zwięzły </w:t>
      </w:r>
      <w:r w:rsidR="004E6B61" w:rsidRPr="00703D1B">
        <w:rPr>
          <w:rFonts w:ascii="Times New Roman" w:hAnsi="Times New Roman" w:cs="Times New Roman"/>
          <w:sz w:val="24"/>
          <w:szCs w:val="24"/>
        </w:rPr>
        <w:t xml:space="preserve">sposób </w:t>
      </w:r>
      <w:r w:rsidR="007D52C8" w:rsidRPr="00703D1B">
        <w:rPr>
          <w:rFonts w:ascii="Times New Roman" w:hAnsi="Times New Roman" w:cs="Times New Roman"/>
          <w:sz w:val="24"/>
          <w:szCs w:val="24"/>
        </w:rPr>
        <w:t>scharakteryzowane na 27 stronach</w:t>
      </w:r>
      <w:r w:rsidR="004E6B61" w:rsidRPr="00703D1B">
        <w:rPr>
          <w:rFonts w:ascii="Times New Roman" w:hAnsi="Times New Roman" w:cs="Times New Roman"/>
          <w:sz w:val="24"/>
          <w:szCs w:val="24"/>
        </w:rPr>
        <w:t xml:space="preserve"> Autoreferatu. W Autoreferacie zostały omówione</w:t>
      </w:r>
      <w:r w:rsidR="003C44E8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4E6B61" w:rsidRPr="00703D1B">
        <w:rPr>
          <w:rFonts w:ascii="Times New Roman" w:hAnsi="Times New Roman" w:cs="Times New Roman"/>
          <w:sz w:val="24"/>
          <w:szCs w:val="24"/>
        </w:rPr>
        <w:t xml:space="preserve">postawione </w:t>
      </w:r>
      <w:r w:rsidR="003012EC" w:rsidRPr="00703D1B">
        <w:rPr>
          <w:rFonts w:ascii="Times New Roman" w:hAnsi="Times New Roman" w:cs="Times New Roman"/>
          <w:sz w:val="24"/>
          <w:szCs w:val="24"/>
        </w:rPr>
        <w:t xml:space="preserve">szczegółowe </w:t>
      </w:r>
      <w:r w:rsidR="004E6B61" w:rsidRPr="00703D1B">
        <w:rPr>
          <w:rFonts w:ascii="Times New Roman" w:hAnsi="Times New Roman" w:cs="Times New Roman"/>
          <w:sz w:val="24"/>
          <w:szCs w:val="24"/>
        </w:rPr>
        <w:t xml:space="preserve">cele </w:t>
      </w:r>
      <w:r w:rsidR="003012EC" w:rsidRPr="00703D1B">
        <w:rPr>
          <w:rFonts w:ascii="Times New Roman" w:hAnsi="Times New Roman" w:cs="Times New Roman"/>
          <w:sz w:val="24"/>
          <w:szCs w:val="24"/>
        </w:rPr>
        <w:t>badawcze</w:t>
      </w:r>
      <w:r w:rsidR="003C44E8" w:rsidRPr="00703D1B">
        <w:rPr>
          <w:rFonts w:ascii="Times New Roman" w:hAnsi="Times New Roman" w:cs="Times New Roman"/>
          <w:sz w:val="24"/>
          <w:szCs w:val="24"/>
        </w:rPr>
        <w:t xml:space="preserve">, </w:t>
      </w:r>
      <w:r w:rsidR="004E6B61" w:rsidRPr="00703D1B">
        <w:rPr>
          <w:rFonts w:ascii="Times New Roman" w:hAnsi="Times New Roman" w:cs="Times New Roman"/>
          <w:sz w:val="24"/>
          <w:szCs w:val="24"/>
        </w:rPr>
        <w:t>warunki i metody badań</w:t>
      </w:r>
      <w:r w:rsidR="003C44E8" w:rsidRPr="00703D1B">
        <w:rPr>
          <w:rFonts w:ascii="Times New Roman" w:hAnsi="Times New Roman" w:cs="Times New Roman"/>
          <w:sz w:val="24"/>
          <w:szCs w:val="24"/>
        </w:rPr>
        <w:t xml:space="preserve">, </w:t>
      </w:r>
      <w:r w:rsidR="004E6B61" w:rsidRPr="00703D1B">
        <w:rPr>
          <w:rFonts w:ascii="Times New Roman" w:hAnsi="Times New Roman" w:cs="Times New Roman"/>
          <w:sz w:val="24"/>
          <w:szCs w:val="24"/>
        </w:rPr>
        <w:t>uzyskane wyniki badań</w:t>
      </w:r>
      <w:r w:rsidR="003C44E8" w:rsidRPr="00703D1B">
        <w:rPr>
          <w:rFonts w:ascii="Times New Roman" w:hAnsi="Times New Roman" w:cs="Times New Roman"/>
          <w:sz w:val="24"/>
          <w:szCs w:val="24"/>
        </w:rPr>
        <w:t xml:space="preserve">, </w:t>
      </w:r>
      <w:r w:rsidR="004E6B61" w:rsidRPr="00703D1B">
        <w:rPr>
          <w:rFonts w:ascii="Times New Roman" w:hAnsi="Times New Roman" w:cs="Times New Roman"/>
          <w:sz w:val="24"/>
          <w:szCs w:val="24"/>
        </w:rPr>
        <w:t>sposoby wykorzystania wyników badań</w:t>
      </w:r>
      <w:r w:rsidR="003C44E8" w:rsidRPr="00703D1B">
        <w:rPr>
          <w:rFonts w:ascii="Times New Roman" w:hAnsi="Times New Roman" w:cs="Times New Roman"/>
          <w:sz w:val="24"/>
          <w:szCs w:val="24"/>
        </w:rPr>
        <w:t xml:space="preserve"> i </w:t>
      </w:r>
      <w:r w:rsidR="004E6B61" w:rsidRPr="00703D1B">
        <w:rPr>
          <w:rFonts w:ascii="Times New Roman" w:hAnsi="Times New Roman" w:cs="Times New Roman"/>
          <w:sz w:val="24"/>
          <w:szCs w:val="24"/>
        </w:rPr>
        <w:t>wnioski</w:t>
      </w:r>
      <w:r w:rsidR="003C44E8" w:rsidRPr="00703D1B">
        <w:rPr>
          <w:rFonts w:ascii="Times New Roman" w:hAnsi="Times New Roman" w:cs="Times New Roman"/>
          <w:sz w:val="24"/>
          <w:szCs w:val="24"/>
        </w:rPr>
        <w:t>.</w:t>
      </w:r>
    </w:p>
    <w:p w:rsidR="005B0CEF" w:rsidRDefault="005B0CEF" w:rsidP="00762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>W załącznik</w:t>
      </w:r>
      <w:r w:rsidR="0008049A" w:rsidRPr="00703D1B">
        <w:rPr>
          <w:rFonts w:ascii="Times New Roman" w:hAnsi="Times New Roman" w:cs="Times New Roman"/>
          <w:sz w:val="24"/>
          <w:szCs w:val="24"/>
        </w:rPr>
        <w:t>u</w:t>
      </w:r>
      <w:r w:rsidRPr="00703D1B">
        <w:rPr>
          <w:rFonts w:ascii="Times New Roman" w:hAnsi="Times New Roman" w:cs="Times New Roman"/>
          <w:sz w:val="24"/>
          <w:szCs w:val="24"/>
        </w:rPr>
        <w:t xml:space="preserve"> 6 </w:t>
      </w:r>
      <w:r w:rsidR="0008049A" w:rsidRPr="00703D1B">
        <w:rPr>
          <w:rFonts w:ascii="Times New Roman" w:hAnsi="Times New Roman" w:cs="Times New Roman"/>
          <w:sz w:val="24"/>
          <w:szCs w:val="24"/>
        </w:rPr>
        <w:t>podany został wykaz oświadczeń współautorów publikacji (nr 1, 2, 4, 6 i 7) o ich udziale i zakresie pracy w powstaniu publikacji oraz zgoda na włączenie publikacji w skład osiągnięcia habilitacyjnego pani dr Agnieszki Rutkowskiej.</w:t>
      </w:r>
      <w:r w:rsidR="00063670" w:rsidRPr="00703D1B">
        <w:rPr>
          <w:rFonts w:ascii="Times New Roman" w:hAnsi="Times New Roman" w:cs="Times New Roman"/>
          <w:sz w:val="24"/>
          <w:szCs w:val="24"/>
        </w:rPr>
        <w:t xml:space="preserve"> Udział pani dr Agnieszki Rutkowskiej w powstaniu artykułów składających się na jej osiągnięcie naukowe został wyszczególniony w części Autoreferatu zawierającej stosowny ich wykaz.</w:t>
      </w:r>
    </w:p>
    <w:p w:rsidR="00AA436F" w:rsidRDefault="00AA436F" w:rsidP="00762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36F" w:rsidRDefault="00AA436F" w:rsidP="00762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830" w:rsidRPr="00703D1B" w:rsidRDefault="00BC2830" w:rsidP="00BC2830">
      <w:pPr>
        <w:pStyle w:val="Akapitzlist"/>
        <w:numPr>
          <w:ilvl w:val="2"/>
          <w:numId w:val="3"/>
        </w:numPr>
        <w:ind w:left="1276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D1B">
        <w:rPr>
          <w:rFonts w:ascii="Times New Roman" w:hAnsi="Times New Roman" w:cs="Times New Roman"/>
          <w:b/>
          <w:sz w:val="24"/>
          <w:szCs w:val="24"/>
        </w:rPr>
        <w:lastRenderedPageBreak/>
        <w:t>Ocena wkładu dr Agnieszki Rutkowskiej w publikacje stanowiące osiągnięcie naukowe</w:t>
      </w:r>
    </w:p>
    <w:p w:rsidR="00BC2830" w:rsidRPr="00703D1B" w:rsidRDefault="00BC2830" w:rsidP="00BC283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>W 2 publikacjach (na 7) stanowiących osiągnięcie naukowe dr Agnieszki Rutkowskiej jest ona jedynym ich autorem. Pozostałe publikacje powstały jako  prace twórcze zespołów</w:t>
      </w:r>
      <w:r>
        <w:rPr>
          <w:rFonts w:ascii="Times New Roman" w:hAnsi="Times New Roman" w:cs="Times New Roman"/>
          <w:sz w:val="24"/>
          <w:szCs w:val="24"/>
        </w:rPr>
        <w:t xml:space="preserve"> składających się z</w:t>
      </w:r>
      <w:r w:rsidRPr="00703D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2830" w:rsidRPr="00703D1B" w:rsidRDefault="00BC2830" w:rsidP="00BC283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>2 współautorów (2 publikacje), w których dr Agnieszka Rutkowska była zawsze pierwszym autorem, odpowiednio o udziale pracy na poziomie 85% i 80% w ich powstaniu,</w:t>
      </w:r>
    </w:p>
    <w:p w:rsidR="00BC2830" w:rsidRPr="00703D1B" w:rsidRDefault="00BC2830" w:rsidP="00BC283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>3 współautorów (2 publikacje), w których dr Agnieszka Rutkowska była pierwszym lub trzecim współautorem pracy, odpowiednio o udziale na poziomie 70% i 40% w ich powstaniu,</w:t>
      </w:r>
    </w:p>
    <w:p w:rsidR="00BC2830" w:rsidRPr="00703D1B" w:rsidRDefault="00BC2830" w:rsidP="00BC283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>4 współautorów (1 publikacja), odpowiednio o udziale na poziomie 35% w jej powstaniu.</w:t>
      </w:r>
    </w:p>
    <w:p w:rsidR="00BC2830" w:rsidRPr="00703D1B" w:rsidRDefault="00BC2830" w:rsidP="00BC2830">
      <w:pPr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 xml:space="preserve">Analiza udziału dr Agnieszki Rutkowskiej w powstaniu publikacji składających się na jej osiągnięcie naukowe wskazuje, że w 5 publikacjach (na 7) była ona pierwszym autorem o udziale </w:t>
      </w:r>
      <w:r w:rsidR="007C5AC3">
        <w:rPr>
          <w:rFonts w:ascii="Times New Roman" w:hAnsi="Times New Roman" w:cs="Times New Roman"/>
          <w:sz w:val="24"/>
          <w:szCs w:val="24"/>
        </w:rPr>
        <w:t xml:space="preserve">w powstaniu artykułu </w:t>
      </w:r>
      <w:r w:rsidRPr="00703D1B">
        <w:rPr>
          <w:rFonts w:ascii="Times New Roman" w:hAnsi="Times New Roman" w:cs="Times New Roman"/>
          <w:sz w:val="24"/>
          <w:szCs w:val="24"/>
        </w:rPr>
        <w:t xml:space="preserve">wahającym się od 70% do 100% (70%, 80%, 85%, 100% i 100%). W pozostałych 2 publikacjach zespołów badawczych, udział  dr Agnieszki Rutkowskiej w ich powstaniu  wahał się od 35 do 40%. Tak więc w 5 publikacjach miała ona zasadniczy udział w ich powstaniu, natomiast w pozostałych 2 publikacjach jej udział był zawsze większy niż pozostałych współautorów. </w:t>
      </w:r>
    </w:p>
    <w:p w:rsidR="00BC2830" w:rsidRPr="00703D1B" w:rsidRDefault="00BC2830" w:rsidP="00BC2830">
      <w:pPr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>Analiza oświadczeń współautorów publikacji wykazała, że pani dr Agnieszka Rutkowska miała dominującą rolę w stworzeniu hipotezy badawczej, zdefiniowaniu celów, doborze metod i planu badań, ich prowadzeniu oraz miała udział w analizie danych oraz napisaniu treści manuskryptów i odpowiedzi na recenzje.</w:t>
      </w:r>
    </w:p>
    <w:p w:rsidR="00060C05" w:rsidRPr="00703D1B" w:rsidRDefault="00060C05" w:rsidP="00703D1B">
      <w:pPr>
        <w:pStyle w:val="Akapitzlist"/>
        <w:numPr>
          <w:ilvl w:val="2"/>
          <w:numId w:val="3"/>
        </w:numPr>
        <w:ind w:left="1276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D1B">
        <w:rPr>
          <w:rFonts w:ascii="Times New Roman" w:hAnsi="Times New Roman" w:cs="Times New Roman"/>
          <w:b/>
          <w:sz w:val="24"/>
          <w:szCs w:val="24"/>
        </w:rPr>
        <w:t>Ocena monotematycznego charakteru cyklu publikacji</w:t>
      </w:r>
    </w:p>
    <w:p w:rsidR="00060C05" w:rsidRDefault="00060C05" w:rsidP="00703D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>Spójność celów naukowych, metod badawczych, komplementarność treści i wniosków 7 prac twórczych opublikowanych w latach 2016-2020 wykazana w Autoreferacie osiągnięcia naukowego pani dr Agnieszki Rutkowskiej pozwala  twierdzić, że zachowują one charakter monotematycznego cyklu prac posiadających merytoryczną spójność i czasowo nierozerwaną ciągłość.</w:t>
      </w:r>
    </w:p>
    <w:p w:rsidR="00BC2830" w:rsidRPr="00703D1B" w:rsidRDefault="00BC2830" w:rsidP="00703D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0C05" w:rsidRDefault="00582536" w:rsidP="00703D1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3D1B">
        <w:rPr>
          <w:rFonts w:ascii="Times New Roman" w:hAnsi="Times New Roman" w:cs="Times New Roman"/>
          <w:b/>
          <w:i/>
          <w:sz w:val="24"/>
          <w:szCs w:val="24"/>
        </w:rPr>
        <w:t>W podsumowaniu oceny formalnej strony osiągnięcia naukowego stwierdza</w:t>
      </w:r>
      <w:r w:rsidR="00060C05" w:rsidRPr="00703D1B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703D1B">
        <w:rPr>
          <w:rFonts w:ascii="Times New Roman" w:hAnsi="Times New Roman" w:cs="Times New Roman"/>
          <w:b/>
          <w:i/>
          <w:sz w:val="24"/>
          <w:szCs w:val="24"/>
        </w:rPr>
        <w:t>, że spełnia ono wymogi i stanowi monotematyczny cykl publikacji</w:t>
      </w:r>
      <w:r w:rsidR="00060C05" w:rsidRPr="00703D1B">
        <w:rPr>
          <w:rFonts w:ascii="Times New Roman" w:hAnsi="Times New Roman" w:cs="Times New Roman"/>
          <w:b/>
          <w:i/>
          <w:sz w:val="24"/>
          <w:szCs w:val="24"/>
        </w:rPr>
        <w:t xml:space="preserve">. Przedstawione informacje i oświadczenia potwierdzają, że merytoryczny wkład pani dr Agnieszki Rutkowskiej w publikacje składające się na jej osiągnięcie naukowe jest dominujący. </w:t>
      </w:r>
    </w:p>
    <w:p w:rsidR="00DF7701" w:rsidRPr="00703D1B" w:rsidRDefault="00DF7701" w:rsidP="00703D1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0F85" w:rsidRPr="00703D1B" w:rsidRDefault="00D5614D" w:rsidP="00703D1B">
      <w:pPr>
        <w:pStyle w:val="Akapitzlist"/>
        <w:numPr>
          <w:ilvl w:val="1"/>
          <w:numId w:val="3"/>
        </w:numPr>
        <w:ind w:left="1276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D1B">
        <w:rPr>
          <w:rFonts w:ascii="Times New Roman" w:hAnsi="Times New Roman" w:cs="Times New Roman"/>
          <w:b/>
          <w:sz w:val="24"/>
          <w:szCs w:val="24"/>
        </w:rPr>
        <w:t>Ocena merytoryczna osiągnięcia naukowego</w:t>
      </w:r>
    </w:p>
    <w:p w:rsidR="00194728" w:rsidRPr="00703D1B" w:rsidRDefault="00194728" w:rsidP="00703D1B">
      <w:pPr>
        <w:pStyle w:val="Akapitzlist"/>
        <w:numPr>
          <w:ilvl w:val="2"/>
          <w:numId w:val="3"/>
        </w:numPr>
        <w:ind w:left="1276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D1B">
        <w:rPr>
          <w:rFonts w:ascii="Times New Roman" w:hAnsi="Times New Roman" w:cs="Times New Roman"/>
          <w:b/>
          <w:sz w:val="24"/>
          <w:szCs w:val="24"/>
        </w:rPr>
        <w:t>Uzasadnienie badań dających podstawę dla osiągnięcia naukowego</w:t>
      </w:r>
    </w:p>
    <w:p w:rsidR="008E244E" w:rsidRPr="00703D1B" w:rsidRDefault="002C6F41" w:rsidP="00703D1B">
      <w:pPr>
        <w:jc w:val="both"/>
        <w:rPr>
          <w:bCs/>
        </w:rPr>
      </w:pPr>
      <w:r w:rsidRPr="00703D1B">
        <w:rPr>
          <w:rFonts w:ascii="Times New Roman" w:hAnsi="Times New Roman" w:cs="Times New Roman"/>
          <w:b/>
          <w:i/>
          <w:sz w:val="24"/>
          <w:szCs w:val="24"/>
        </w:rPr>
        <w:t>Efektywność wykorzystania azotu</w:t>
      </w:r>
      <w:r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4700A4" w:rsidRPr="00703D1B">
        <w:rPr>
          <w:rFonts w:ascii="Times New Roman" w:hAnsi="Times New Roman" w:cs="Times New Roman"/>
          <w:sz w:val="24"/>
          <w:szCs w:val="24"/>
        </w:rPr>
        <w:t>w produkcji rolniczej</w:t>
      </w:r>
      <w:r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Pr="00703D1B">
        <w:rPr>
          <w:rFonts w:ascii="Times New Roman" w:hAnsi="Times New Roman" w:cs="Times New Roman"/>
          <w:bCs/>
          <w:sz w:val="24"/>
          <w:szCs w:val="24"/>
        </w:rPr>
        <w:t xml:space="preserve">jest istotnym wskaźnikiem </w:t>
      </w:r>
      <w:r w:rsidR="008F5AC1" w:rsidRPr="00703D1B">
        <w:rPr>
          <w:rFonts w:ascii="Times New Roman" w:hAnsi="Times New Roman" w:cs="Times New Roman"/>
          <w:bCs/>
          <w:sz w:val="24"/>
          <w:szCs w:val="24"/>
        </w:rPr>
        <w:t>sposobu</w:t>
      </w:r>
      <w:r w:rsidRPr="00703D1B">
        <w:rPr>
          <w:rFonts w:ascii="Times New Roman" w:hAnsi="Times New Roman" w:cs="Times New Roman"/>
          <w:bCs/>
          <w:sz w:val="24"/>
          <w:szCs w:val="24"/>
        </w:rPr>
        <w:t xml:space="preserve"> gospodarowania i zarządzania tym składnikiem, a jej ocena</w:t>
      </w:r>
      <w:r w:rsidRPr="00703D1B">
        <w:rPr>
          <w:rFonts w:ascii="Times New Roman" w:hAnsi="Times New Roman" w:cs="Times New Roman"/>
          <w:sz w:val="24"/>
          <w:szCs w:val="24"/>
        </w:rPr>
        <w:t xml:space="preserve"> znajduje szerokie zastosowanie w doświadczalnictwie, diagnostyce nawozowej, praktyce rolniczej i </w:t>
      </w:r>
      <w:r w:rsidR="008F5AC1" w:rsidRPr="00703D1B">
        <w:rPr>
          <w:rFonts w:ascii="Times New Roman" w:hAnsi="Times New Roman" w:cs="Times New Roman"/>
          <w:sz w:val="24"/>
          <w:szCs w:val="24"/>
        </w:rPr>
        <w:t>predykcji</w:t>
      </w:r>
      <w:r w:rsidRPr="00703D1B">
        <w:rPr>
          <w:rFonts w:ascii="Times New Roman" w:hAnsi="Times New Roman" w:cs="Times New Roman"/>
          <w:sz w:val="24"/>
          <w:szCs w:val="24"/>
        </w:rPr>
        <w:t xml:space="preserve"> wpływu rolnictwa </w:t>
      </w:r>
      <w:r w:rsidRPr="00703D1B">
        <w:rPr>
          <w:rFonts w:ascii="Times New Roman" w:hAnsi="Times New Roman" w:cs="Times New Roman"/>
          <w:sz w:val="24"/>
          <w:szCs w:val="24"/>
        </w:rPr>
        <w:lastRenderedPageBreak/>
        <w:t>na środowisko. Ze względu na podejście metodyczne</w:t>
      </w:r>
      <w:r w:rsidR="008F5AC1" w:rsidRPr="00703D1B">
        <w:rPr>
          <w:rFonts w:ascii="Times New Roman" w:hAnsi="Times New Roman" w:cs="Times New Roman"/>
          <w:sz w:val="24"/>
          <w:szCs w:val="24"/>
        </w:rPr>
        <w:t>,</w:t>
      </w:r>
      <w:r w:rsidRPr="00703D1B">
        <w:rPr>
          <w:rFonts w:ascii="Times New Roman" w:hAnsi="Times New Roman" w:cs="Times New Roman"/>
          <w:sz w:val="24"/>
          <w:szCs w:val="24"/>
        </w:rPr>
        <w:t xml:space="preserve"> efektywność wykorzystania </w:t>
      </w:r>
      <w:r w:rsidR="008F5AC1" w:rsidRPr="00703D1B">
        <w:rPr>
          <w:rFonts w:ascii="Times New Roman" w:hAnsi="Times New Roman" w:cs="Times New Roman"/>
          <w:sz w:val="24"/>
          <w:szCs w:val="24"/>
        </w:rPr>
        <w:t xml:space="preserve">przez rośliny </w:t>
      </w:r>
      <w:r w:rsidRPr="00703D1B">
        <w:rPr>
          <w:rFonts w:ascii="Times New Roman" w:hAnsi="Times New Roman" w:cs="Times New Roman"/>
          <w:sz w:val="24"/>
          <w:szCs w:val="24"/>
        </w:rPr>
        <w:t xml:space="preserve">azotu z nawozu </w:t>
      </w:r>
      <w:r w:rsidR="001426C1" w:rsidRPr="00703D1B">
        <w:rPr>
          <w:rFonts w:ascii="Times New Roman" w:hAnsi="Times New Roman" w:cs="Times New Roman"/>
          <w:sz w:val="24"/>
          <w:szCs w:val="24"/>
        </w:rPr>
        <w:t xml:space="preserve">była </w:t>
      </w:r>
      <w:r w:rsidR="00422C77" w:rsidRPr="00703D1B">
        <w:rPr>
          <w:rFonts w:ascii="Times New Roman" w:hAnsi="Times New Roman" w:cs="Times New Roman"/>
          <w:sz w:val="24"/>
          <w:szCs w:val="24"/>
        </w:rPr>
        <w:t>dotąd</w:t>
      </w:r>
      <w:r w:rsidRPr="00703D1B">
        <w:rPr>
          <w:rFonts w:ascii="Times New Roman" w:hAnsi="Times New Roman" w:cs="Times New Roman"/>
          <w:sz w:val="24"/>
          <w:szCs w:val="24"/>
        </w:rPr>
        <w:t xml:space="preserve"> kalkulowan</w:t>
      </w:r>
      <w:r w:rsidR="008F5AC1" w:rsidRPr="00703D1B">
        <w:rPr>
          <w:rFonts w:ascii="Times New Roman" w:hAnsi="Times New Roman" w:cs="Times New Roman"/>
          <w:sz w:val="24"/>
          <w:szCs w:val="24"/>
        </w:rPr>
        <w:t>a</w:t>
      </w:r>
      <w:r w:rsidRPr="00703D1B">
        <w:rPr>
          <w:rFonts w:ascii="Times New Roman" w:hAnsi="Times New Roman" w:cs="Times New Roman"/>
          <w:sz w:val="24"/>
          <w:szCs w:val="24"/>
        </w:rPr>
        <w:t xml:space="preserve"> przez różnych badaczy w różny sposób, dostosowany do celu</w:t>
      </w:r>
      <w:r w:rsidR="008F5AC1" w:rsidRPr="00703D1B">
        <w:rPr>
          <w:rFonts w:ascii="Times New Roman" w:hAnsi="Times New Roman" w:cs="Times New Roman"/>
          <w:sz w:val="24"/>
          <w:szCs w:val="24"/>
        </w:rPr>
        <w:t>,</w:t>
      </w:r>
      <w:r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8F5AC1" w:rsidRPr="00703D1B">
        <w:rPr>
          <w:rFonts w:ascii="Times New Roman" w:hAnsi="Times New Roman" w:cs="Times New Roman"/>
          <w:sz w:val="24"/>
          <w:szCs w:val="24"/>
        </w:rPr>
        <w:t xml:space="preserve">miejsca i sposobu </w:t>
      </w:r>
      <w:r w:rsidRPr="00703D1B">
        <w:rPr>
          <w:rFonts w:ascii="Times New Roman" w:hAnsi="Times New Roman" w:cs="Times New Roman"/>
          <w:sz w:val="24"/>
          <w:szCs w:val="24"/>
        </w:rPr>
        <w:t>prowadzonych badań</w:t>
      </w:r>
      <w:r w:rsidR="005C1E99" w:rsidRPr="00703D1B">
        <w:rPr>
          <w:rFonts w:ascii="Times New Roman" w:hAnsi="Times New Roman" w:cs="Times New Roman"/>
          <w:sz w:val="24"/>
          <w:szCs w:val="24"/>
        </w:rPr>
        <w:t xml:space="preserve"> lub produkcji rolnej</w:t>
      </w:r>
      <w:r w:rsidRPr="00703D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66B" w:rsidRPr="00703D1B" w:rsidRDefault="00E9566B" w:rsidP="00703D1B">
      <w:pPr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>Produkcyjne i środowiskowe skutki rozpraszania azotu z rolnictwa skłaniają dziś gremia naukowe, polityczne i gospodarcze do</w:t>
      </w:r>
      <w:r w:rsidR="00835952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Pr="00703D1B">
        <w:rPr>
          <w:rFonts w:ascii="Times New Roman" w:hAnsi="Times New Roman" w:cs="Times New Roman"/>
          <w:sz w:val="24"/>
          <w:szCs w:val="24"/>
        </w:rPr>
        <w:t>poszukiwania rozwiązań produkcyjnych zwiększających poziom wykorzystania azotu przez rośliny</w:t>
      </w:r>
      <w:r w:rsidR="00835952" w:rsidRPr="00703D1B">
        <w:rPr>
          <w:rFonts w:ascii="Times New Roman" w:hAnsi="Times New Roman" w:cs="Times New Roman"/>
          <w:sz w:val="24"/>
          <w:szCs w:val="24"/>
        </w:rPr>
        <w:t xml:space="preserve"> i </w:t>
      </w:r>
      <w:r w:rsidRPr="00703D1B">
        <w:rPr>
          <w:rFonts w:ascii="Times New Roman" w:hAnsi="Times New Roman" w:cs="Times New Roman"/>
          <w:sz w:val="24"/>
          <w:szCs w:val="24"/>
        </w:rPr>
        <w:t xml:space="preserve">doskonalenia sposobów wyceny efektywności wykorzystania azotu z nawozów.  </w:t>
      </w:r>
    </w:p>
    <w:p w:rsidR="00224B2F" w:rsidRPr="00703D1B" w:rsidRDefault="0096146D" w:rsidP="00703D1B">
      <w:pPr>
        <w:pStyle w:val="Default"/>
        <w:spacing w:after="160"/>
        <w:jc w:val="both"/>
        <w:rPr>
          <w:color w:val="auto"/>
        </w:rPr>
      </w:pPr>
      <w:r w:rsidRPr="00703D1B">
        <w:rPr>
          <w:color w:val="auto"/>
        </w:rPr>
        <w:t xml:space="preserve">Ostatnio, </w:t>
      </w:r>
      <w:r w:rsidR="005C1E99" w:rsidRPr="00703D1B">
        <w:rPr>
          <w:color w:val="auto"/>
        </w:rPr>
        <w:t>międzynarodowy zespół badaczy (</w:t>
      </w:r>
      <w:r w:rsidRPr="00703D1B">
        <w:rPr>
          <w:color w:val="auto"/>
        </w:rPr>
        <w:t xml:space="preserve">EU </w:t>
      </w:r>
      <w:proofErr w:type="spellStart"/>
      <w:r w:rsidRPr="00703D1B">
        <w:rPr>
          <w:color w:val="auto"/>
        </w:rPr>
        <w:t>Nitrogen</w:t>
      </w:r>
      <w:proofErr w:type="spellEnd"/>
      <w:r w:rsidRPr="00703D1B">
        <w:rPr>
          <w:color w:val="auto"/>
        </w:rPr>
        <w:t xml:space="preserve"> </w:t>
      </w:r>
      <w:proofErr w:type="spellStart"/>
      <w:r w:rsidRPr="00703D1B">
        <w:rPr>
          <w:color w:val="auto"/>
        </w:rPr>
        <w:t>Expert</w:t>
      </w:r>
      <w:proofErr w:type="spellEnd"/>
      <w:r w:rsidRPr="00703D1B">
        <w:rPr>
          <w:color w:val="auto"/>
        </w:rPr>
        <w:t xml:space="preserve"> Panel</w:t>
      </w:r>
      <w:r w:rsidR="005C1E99" w:rsidRPr="00703D1B">
        <w:rPr>
          <w:color w:val="auto"/>
        </w:rPr>
        <w:t>)</w:t>
      </w:r>
      <w:r w:rsidRPr="00703D1B">
        <w:rPr>
          <w:color w:val="auto"/>
        </w:rPr>
        <w:t xml:space="preserve"> za</w:t>
      </w:r>
      <w:r w:rsidR="00224B2F" w:rsidRPr="00703D1B">
        <w:rPr>
          <w:color w:val="auto"/>
        </w:rPr>
        <w:t xml:space="preserve">rekomendował </w:t>
      </w:r>
      <w:r w:rsidRPr="00703D1B">
        <w:rPr>
          <w:color w:val="auto"/>
        </w:rPr>
        <w:t xml:space="preserve">model kalkulacji </w:t>
      </w:r>
      <w:r w:rsidR="00BC6769" w:rsidRPr="00703D1B">
        <w:rPr>
          <w:color w:val="auto"/>
        </w:rPr>
        <w:t xml:space="preserve">uniwersalnego </w:t>
      </w:r>
      <w:r w:rsidRPr="00703D1B">
        <w:rPr>
          <w:color w:val="auto"/>
        </w:rPr>
        <w:t xml:space="preserve">wskaźnika efektywności wykorzystania azotu - </w:t>
      </w:r>
      <w:proofErr w:type="spellStart"/>
      <w:r w:rsidRPr="00703D1B">
        <w:rPr>
          <w:i/>
          <w:color w:val="auto"/>
        </w:rPr>
        <w:t>nitrogen</w:t>
      </w:r>
      <w:proofErr w:type="spellEnd"/>
      <w:r w:rsidRPr="00703D1B">
        <w:rPr>
          <w:i/>
          <w:color w:val="auto"/>
        </w:rPr>
        <w:t xml:space="preserve"> </w:t>
      </w:r>
      <w:proofErr w:type="spellStart"/>
      <w:r w:rsidRPr="00703D1B">
        <w:rPr>
          <w:i/>
          <w:color w:val="auto"/>
        </w:rPr>
        <w:t>use</w:t>
      </w:r>
      <w:proofErr w:type="spellEnd"/>
      <w:r w:rsidRPr="00703D1B">
        <w:rPr>
          <w:i/>
          <w:color w:val="auto"/>
        </w:rPr>
        <w:t xml:space="preserve"> </w:t>
      </w:r>
      <w:proofErr w:type="spellStart"/>
      <w:r w:rsidRPr="00703D1B">
        <w:rPr>
          <w:i/>
          <w:color w:val="auto"/>
        </w:rPr>
        <w:t>efficiency</w:t>
      </w:r>
      <w:proofErr w:type="spellEnd"/>
      <w:r w:rsidRPr="00703D1B">
        <w:rPr>
          <w:color w:val="auto"/>
        </w:rPr>
        <w:t xml:space="preserve"> (</w:t>
      </w:r>
      <w:bookmarkStart w:id="3" w:name="_Hlk91437506"/>
      <w:r w:rsidRPr="00703D1B">
        <w:rPr>
          <w:i/>
          <w:color w:val="auto"/>
        </w:rPr>
        <w:t>indeks NUE</w:t>
      </w:r>
      <w:bookmarkEnd w:id="3"/>
      <w:r w:rsidRPr="00703D1B">
        <w:rPr>
          <w:color w:val="auto"/>
        </w:rPr>
        <w:t>)</w:t>
      </w:r>
      <w:r w:rsidR="004700A4" w:rsidRPr="00703D1B">
        <w:rPr>
          <w:color w:val="auto"/>
        </w:rPr>
        <w:t xml:space="preserve"> w produkcji rolniczej</w:t>
      </w:r>
      <w:r w:rsidR="00224B2F" w:rsidRPr="00703D1B">
        <w:rPr>
          <w:color w:val="auto"/>
        </w:rPr>
        <w:t xml:space="preserve">. </w:t>
      </w:r>
      <w:r w:rsidR="00600C59" w:rsidRPr="00703D1B">
        <w:rPr>
          <w:i/>
          <w:color w:val="auto"/>
        </w:rPr>
        <w:t>Indek</w:t>
      </w:r>
      <w:r w:rsidR="008F357D" w:rsidRPr="00703D1B">
        <w:rPr>
          <w:i/>
          <w:color w:val="auto"/>
        </w:rPr>
        <w:t>s</w:t>
      </w:r>
      <w:r w:rsidR="00600C59" w:rsidRPr="00703D1B">
        <w:rPr>
          <w:i/>
          <w:color w:val="auto"/>
        </w:rPr>
        <w:t xml:space="preserve"> NUE</w:t>
      </w:r>
      <w:r w:rsidR="00600C59" w:rsidRPr="00703D1B">
        <w:rPr>
          <w:color w:val="auto"/>
        </w:rPr>
        <w:t xml:space="preserve"> jest </w:t>
      </w:r>
      <w:r w:rsidR="00844993" w:rsidRPr="00703D1B">
        <w:rPr>
          <w:color w:val="auto"/>
        </w:rPr>
        <w:t>szacowany</w:t>
      </w:r>
      <w:r w:rsidR="00600C59" w:rsidRPr="00703D1B">
        <w:rPr>
          <w:color w:val="auto"/>
        </w:rPr>
        <w:t xml:space="preserve"> jako relacja pomiędzy odpływem (</w:t>
      </w:r>
      <w:r w:rsidR="00600C59" w:rsidRPr="00703D1B">
        <w:rPr>
          <w:i/>
          <w:color w:val="auto"/>
        </w:rPr>
        <w:t xml:space="preserve">N </w:t>
      </w:r>
      <w:proofErr w:type="spellStart"/>
      <w:r w:rsidR="00600C59" w:rsidRPr="00703D1B">
        <w:rPr>
          <w:i/>
          <w:color w:val="auto"/>
        </w:rPr>
        <w:t>otput</w:t>
      </w:r>
      <w:proofErr w:type="spellEnd"/>
      <w:r w:rsidR="00600C59" w:rsidRPr="00703D1B">
        <w:rPr>
          <w:color w:val="auto"/>
        </w:rPr>
        <w:t>) i dopływem azotu (</w:t>
      </w:r>
      <w:r w:rsidR="00600C59" w:rsidRPr="00703D1B">
        <w:rPr>
          <w:i/>
          <w:color w:val="auto"/>
        </w:rPr>
        <w:t xml:space="preserve">N </w:t>
      </w:r>
      <w:proofErr w:type="spellStart"/>
      <w:r w:rsidR="00600C59" w:rsidRPr="00703D1B">
        <w:rPr>
          <w:i/>
          <w:color w:val="auto"/>
        </w:rPr>
        <w:t>input</w:t>
      </w:r>
      <w:proofErr w:type="spellEnd"/>
      <w:r w:rsidR="00600C59" w:rsidRPr="00703D1B">
        <w:rPr>
          <w:color w:val="auto"/>
        </w:rPr>
        <w:t xml:space="preserve">) do produkcji </w:t>
      </w:r>
      <w:r w:rsidR="00041D33" w:rsidRPr="00703D1B">
        <w:rPr>
          <w:color w:val="auto"/>
        </w:rPr>
        <w:t>rolnej</w:t>
      </w:r>
      <w:r w:rsidR="00600C59" w:rsidRPr="00703D1B">
        <w:rPr>
          <w:color w:val="auto"/>
        </w:rPr>
        <w:t>. Istotnym</w:t>
      </w:r>
      <w:r w:rsidR="00BE73E2" w:rsidRPr="00BE73E2">
        <w:rPr>
          <w:color w:val="auto"/>
        </w:rPr>
        <w:t xml:space="preserve"> </w:t>
      </w:r>
      <w:r w:rsidR="00BE73E2" w:rsidRPr="00703D1B">
        <w:rPr>
          <w:color w:val="auto"/>
        </w:rPr>
        <w:t>dla zachowania zrównoważonego sposobu gospodarowania azotem w produkcji roślinnej</w:t>
      </w:r>
      <w:r w:rsidR="00B70A95" w:rsidRPr="00703D1B">
        <w:rPr>
          <w:color w:val="auto"/>
        </w:rPr>
        <w:t xml:space="preserve">, systemowym rozwiązaniem przy </w:t>
      </w:r>
      <w:r w:rsidR="00BC6769" w:rsidRPr="00703D1B">
        <w:rPr>
          <w:color w:val="auto"/>
        </w:rPr>
        <w:t>zastosowaniu</w:t>
      </w:r>
      <w:r w:rsidR="00B70A95" w:rsidRPr="00703D1B">
        <w:rPr>
          <w:color w:val="auto"/>
        </w:rPr>
        <w:t xml:space="preserve"> indeksu NUE w </w:t>
      </w:r>
      <w:r w:rsidR="008F357D" w:rsidRPr="00703D1B">
        <w:rPr>
          <w:color w:val="auto"/>
        </w:rPr>
        <w:t xml:space="preserve">praktyce </w:t>
      </w:r>
      <w:r w:rsidR="00B70A95" w:rsidRPr="00703D1B">
        <w:rPr>
          <w:color w:val="auto"/>
        </w:rPr>
        <w:t xml:space="preserve">jest wskazanie referencyjnych wartości indeksu NUE mieszczących się w przedziale wartości: 50-90%, pobrania azotu przez rośliny (N </w:t>
      </w:r>
      <w:proofErr w:type="spellStart"/>
      <w:r w:rsidR="00B70A95" w:rsidRPr="00703D1B">
        <w:rPr>
          <w:color w:val="auto"/>
        </w:rPr>
        <w:t>output</w:t>
      </w:r>
      <w:proofErr w:type="spellEnd"/>
      <w:r w:rsidR="00B70A95" w:rsidRPr="00703D1B">
        <w:rPr>
          <w:color w:val="auto"/>
        </w:rPr>
        <w:t>): &gt;80 kg N ha</w:t>
      </w:r>
      <w:r w:rsidR="00B70A95" w:rsidRPr="00703D1B">
        <w:rPr>
          <w:color w:val="auto"/>
          <w:vertAlign w:val="superscript"/>
        </w:rPr>
        <w:t>-1</w:t>
      </w:r>
      <w:r w:rsidR="00B70A95" w:rsidRPr="00703D1B">
        <w:rPr>
          <w:color w:val="auto"/>
        </w:rPr>
        <w:t xml:space="preserve"> i nadwyżki bilansowej azotu (dawka N – pobranie N): &lt; 80 kg N ha</w:t>
      </w:r>
      <w:r w:rsidR="00B70A95" w:rsidRPr="00703D1B">
        <w:rPr>
          <w:color w:val="auto"/>
          <w:vertAlign w:val="superscript"/>
        </w:rPr>
        <w:t>-1</w:t>
      </w:r>
      <w:r w:rsidR="00B70A95" w:rsidRPr="00703D1B">
        <w:rPr>
          <w:color w:val="auto"/>
        </w:rPr>
        <w:t>.</w:t>
      </w:r>
      <w:r w:rsidR="008F357D" w:rsidRPr="00703D1B">
        <w:rPr>
          <w:color w:val="auto"/>
        </w:rPr>
        <w:t xml:space="preserve"> W takim ujęciu, </w:t>
      </w:r>
      <w:r w:rsidR="008F357D" w:rsidRPr="00703D1B">
        <w:rPr>
          <w:i/>
          <w:color w:val="auto"/>
        </w:rPr>
        <w:t>i</w:t>
      </w:r>
      <w:r w:rsidR="002212CA" w:rsidRPr="00703D1B">
        <w:rPr>
          <w:i/>
          <w:color w:val="auto"/>
        </w:rPr>
        <w:t>ndeks NUE</w:t>
      </w:r>
      <w:r w:rsidR="002212CA" w:rsidRPr="00703D1B">
        <w:rPr>
          <w:color w:val="auto"/>
        </w:rPr>
        <w:t xml:space="preserve"> </w:t>
      </w:r>
      <w:r w:rsidR="00AF353E" w:rsidRPr="00703D1B">
        <w:rPr>
          <w:color w:val="auto"/>
        </w:rPr>
        <w:t xml:space="preserve">nie </w:t>
      </w:r>
      <w:r w:rsidR="002212CA" w:rsidRPr="00703D1B">
        <w:rPr>
          <w:color w:val="auto"/>
        </w:rPr>
        <w:t>był</w:t>
      </w:r>
      <w:r w:rsidR="00AF353E" w:rsidRPr="00703D1B">
        <w:rPr>
          <w:color w:val="auto"/>
        </w:rPr>
        <w:t xml:space="preserve"> dotąd </w:t>
      </w:r>
      <w:r w:rsidR="008F357D" w:rsidRPr="00703D1B">
        <w:rPr>
          <w:color w:val="auto"/>
        </w:rPr>
        <w:t>wyznaczany</w:t>
      </w:r>
      <w:r w:rsidR="00AF353E" w:rsidRPr="00703D1B">
        <w:rPr>
          <w:color w:val="auto"/>
        </w:rPr>
        <w:t xml:space="preserve"> i opisan</w:t>
      </w:r>
      <w:r w:rsidR="0049163A" w:rsidRPr="00703D1B">
        <w:rPr>
          <w:color w:val="auto"/>
        </w:rPr>
        <w:t>y</w:t>
      </w:r>
      <w:r w:rsidR="00AF353E" w:rsidRPr="00703D1B">
        <w:rPr>
          <w:color w:val="auto"/>
        </w:rPr>
        <w:t xml:space="preserve"> w naszej literaturze. </w:t>
      </w:r>
    </w:p>
    <w:p w:rsidR="00194728" w:rsidRPr="00703D1B" w:rsidRDefault="00194728" w:rsidP="00703D1B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D1B">
        <w:rPr>
          <w:rFonts w:ascii="Times New Roman" w:hAnsi="Times New Roman" w:cs="Times New Roman"/>
          <w:b/>
          <w:sz w:val="24"/>
          <w:szCs w:val="24"/>
        </w:rPr>
        <w:t>Założenia i cele badawcze</w:t>
      </w:r>
      <w:r w:rsidR="001C67EA" w:rsidRPr="00703D1B">
        <w:rPr>
          <w:rFonts w:ascii="Times New Roman" w:hAnsi="Times New Roman" w:cs="Times New Roman"/>
          <w:b/>
          <w:sz w:val="24"/>
          <w:szCs w:val="24"/>
        </w:rPr>
        <w:t xml:space="preserve"> oraz zakres badań</w:t>
      </w:r>
    </w:p>
    <w:p w:rsidR="00582536" w:rsidRPr="00703D1B" w:rsidRDefault="0049163A" w:rsidP="00703D1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 xml:space="preserve">Pani dr Agnieszka Rutkowska zidentyfikowała potrzebę </w:t>
      </w:r>
      <w:r w:rsidR="002622B4" w:rsidRPr="00703D1B"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Pr="00703D1B">
        <w:rPr>
          <w:rFonts w:ascii="Times New Roman" w:hAnsi="Times New Roman" w:cs="Times New Roman"/>
          <w:sz w:val="24"/>
          <w:szCs w:val="24"/>
        </w:rPr>
        <w:t xml:space="preserve">w naszych warunkach glebowych i klimatycznych </w:t>
      </w:r>
      <w:r w:rsidR="002622B4" w:rsidRPr="00703D1B">
        <w:rPr>
          <w:rFonts w:ascii="Times New Roman" w:hAnsi="Times New Roman" w:cs="Times New Roman"/>
          <w:sz w:val="24"/>
          <w:szCs w:val="24"/>
        </w:rPr>
        <w:t xml:space="preserve">badań </w:t>
      </w:r>
      <w:r w:rsidRPr="00703D1B">
        <w:rPr>
          <w:rFonts w:ascii="Times New Roman" w:hAnsi="Times New Roman" w:cs="Times New Roman"/>
          <w:sz w:val="24"/>
          <w:szCs w:val="24"/>
        </w:rPr>
        <w:t xml:space="preserve">nad wyznaczeniem indeksu NUE w relacji do </w:t>
      </w:r>
      <w:r w:rsidR="005837EF" w:rsidRPr="00703D1B">
        <w:rPr>
          <w:rFonts w:ascii="Times New Roman" w:hAnsi="Times New Roman" w:cs="Times New Roman"/>
          <w:sz w:val="24"/>
          <w:szCs w:val="24"/>
        </w:rPr>
        <w:t xml:space="preserve">efektywności </w:t>
      </w:r>
      <w:r w:rsidRPr="00703D1B">
        <w:rPr>
          <w:rFonts w:ascii="Times New Roman" w:hAnsi="Times New Roman" w:cs="Times New Roman"/>
          <w:sz w:val="24"/>
          <w:szCs w:val="24"/>
        </w:rPr>
        <w:t>wykorzystania wody</w:t>
      </w:r>
      <w:r w:rsidR="000B3C6B" w:rsidRPr="00703D1B">
        <w:rPr>
          <w:rFonts w:ascii="Times New Roman" w:hAnsi="Times New Roman" w:cs="Times New Roman"/>
          <w:sz w:val="24"/>
          <w:szCs w:val="24"/>
        </w:rPr>
        <w:t xml:space="preserve"> (</w:t>
      </w:r>
      <w:r w:rsidR="000B3C6B" w:rsidRPr="00703D1B">
        <w:rPr>
          <w:rFonts w:ascii="Times New Roman" w:hAnsi="Times New Roman" w:cs="Times New Roman"/>
          <w:i/>
          <w:sz w:val="24"/>
          <w:szCs w:val="24"/>
        </w:rPr>
        <w:t>indeks WUE</w:t>
      </w:r>
      <w:r w:rsidR="00844993" w:rsidRPr="00703D1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44993" w:rsidRPr="00703D1B">
        <w:rPr>
          <w:rFonts w:ascii="Times New Roman" w:hAnsi="Times New Roman" w:cs="Times New Roman"/>
          <w:i/>
          <w:sz w:val="24"/>
          <w:szCs w:val="24"/>
        </w:rPr>
        <w:t>water</w:t>
      </w:r>
      <w:proofErr w:type="spellEnd"/>
      <w:r w:rsidR="00844993" w:rsidRPr="00703D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4993" w:rsidRPr="00703D1B">
        <w:rPr>
          <w:rFonts w:ascii="Times New Roman" w:hAnsi="Times New Roman" w:cs="Times New Roman"/>
          <w:i/>
          <w:sz w:val="24"/>
          <w:szCs w:val="24"/>
        </w:rPr>
        <w:t>use</w:t>
      </w:r>
      <w:proofErr w:type="spellEnd"/>
      <w:r w:rsidR="00844993" w:rsidRPr="00703D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4993" w:rsidRPr="00703D1B">
        <w:rPr>
          <w:rFonts w:ascii="Times New Roman" w:hAnsi="Times New Roman" w:cs="Times New Roman"/>
          <w:i/>
          <w:sz w:val="24"/>
          <w:szCs w:val="24"/>
        </w:rPr>
        <w:t>efficiency</w:t>
      </w:r>
      <w:proofErr w:type="spellEnd"/>
      <w:r w:rsidR="007C5AC3">
        <w:rPr>
          <w:rFonts w:ascii="Times New Roman" w:hAnsi="Times New Roman" w:cs="Times New Roman"/>
          <w:i/>
          <w:sz w:val="24"/>
          <w:szCs w:val="24"/>
        </w:rPr>
        <w:t>)</w:t>
      </w:r>
      <w:r w:rsidR="00844993" w:rsidRPr="00703D1B">
        <w:rPr>
          <w:rFonts w:ascii="Times New Roman" w:hAnsi="Times New Roman" w:cs="Times New Roman"/>
          <w:sz w:val="24"/>
          <w:szCs w:val="24"/>
        </w:rPr>
        <w:t xml:space="preserve"> - </w:t>
      </w:r>
      <w:r w:rsidR="007C5AC3" w:rsidRPr="00703D1B">
        <w:rPr>
          <w:rFonts w:ascii="Times New Roman" w:hAnsi="Times New Roman" w:cs="Times New Roman"/>
          <w:sz w:val="24"/>
          <w:szCs w:val="24"/>
        </w:rPr>
        <w:t>wyliczane</w:t>
      </w:r>
      <w:r w:rsidR="007C5AC3">
        <w:rPr>
          <w:rFonts w:ascii="Times New Roman" w:hAnsi="Times New Roman" w:cs="Times New Roman"/>
          <w:sz w:val="24"/>
          <w:szCs w:val="24"/>
        </w:rPr>
        <w:t>j</w:t>
      </w:r>
      <w:r w:rsidR="007C5AC3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844993" w:rsidRPr="00703D1B">
        <w:rPr>
          <w:rFonts w:ascii="Times New Roman" w:hAnsi="Times New Roman" w:cs="Times New Roman"/>
          <w:sz w:val="24"/>
          <w:szCs w:val="24"/>
        </w:rPr>
        <w:t xml:space="preserve">jako relacja plonów roślin i </w:t>
      </w:r>
      <w:proofErr w:type="spellStart"/>
      <w:r w:rsidR="00844993" w:rsidRPr="00703D1B">
        <w:rPr>
          <w:rFonts w:ascii="Times New Roman" w:hAnsi="Times New Roman" w:cs="Times New Roman"/>
          <w:sz w:val="24"/>
          <w:szCs w:val="24"/>
        </w:rPr>
        <w:t>ewapotranspiracji</w:t>
      </w:r>
      <w:proofErr w:type="spellEnd"/>
      <w:r w:rsidR="00844993" w:rsidRPr="00703D1B">
        <w:rPr>
          <w:rFonts w:ascii="Times New Roman" w:hAnsi="Times New Roman" w:cs="Times New Roman"/>
          <w:sz w:val="24"/>
          <w:szCs w:val="24"/>
        </w:rPr>
        <w:t xml:space="preserve"> potencjalnej oraz</w:t>
      </w:r>
      <w:r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7C5AC3">
        <w:rPr>
          <w:rFonts w:ascii="Times New Roman" w:hAnsi="Times New Roman" w:cs="Times New Roman"/>
          <w:sz w:val="24"/>
          <w:szCs w:val="24"/>
        </w:rPr>
        <w:t xml:space="preserve">do </w:t>
      </w:r>
      <w:r w:rsidRPr="00703D1B">
        <w:rPr>
          <w:rFonts w:ascii="Times New Roman" w:hAnsi="Times New Roman" w:cs="Times New Roman"/>
          <w:sz w:val="24"/>
          <w:szCs w:val="24"/>
        </w:rPr>
        <w:t xml:space="preserve">produktywności </w:t>
      </w:r>
      <w:r w:rsidR="000B3C6B" w:rsidRPr="00703D1B">
        <w:rPr>
          <w:rFonts w:ascii="Times New Roman" w:hAnsi="Times New Roman" w:cs="Times New Roman"/>
          <w:sz w:val="24"/>
          <w:szCs w:val="24"/>
        </w:rPr>
        <w:t xml:space="preserve">roślin </w:t>
      </w:r>
      <w:r w:rsidR="00835952" w:rsidRPr="00703D1B">
        <w:rPr>
          <w:rFonts w:ascii="Times New Roman" w:hAnsi="Times New Roman" w:cs="Times New Roman"/>
          <w:sz w:val="24"/>
          <w:szCs w:val="24"/>
        </w:rPr>
        <w:t xml:space="preserve">uprawnych </w:t>
      </w:r>
      <w:r w:rsidR="00844993" w:rsidRPr="00703D1B">
        <w:rPr>
          <w:rFonts w:ascii="Times New Roman" w:hAnsi="Times New Roman" w:cs="Times New Roman"/>
          <w:sz w:val="24"/>
          <w:szCs w:val="24"/>
        </w:rPr>
        <w:t>i</w:t>
      </w:r>
      <w:r w:rsidRPr="00703D1B">
        <w:rPr>
          <w:rFonts w:ascii="Times New Roman" w:hAnsi="Times New Roman" w:cs="Times New Roman"/>
          <w:sz w:val="24"/>
          <w:szCs w:val="24"/>
        </w:rPr>
        <w:t xml:space="preserve"> nadwyżki bilansowej azotu stosowanego w produkcji roślinnej </w:t>
      </w:r>
      <w:r w:rsidR="008F357D" w:rsidRPr="00703D1B">
        <w:rPr>
          <w:rFonts w:ascii="Times New Roman" w:hAnsi="Times New Roman" w:cs="Times New Roman"/>
          <w:sz w:val="24"/>
          <w:szCs w:val="24"/>
        </w:rPr>
        <w:t xml:space="preserve">z </w:t>
      </w:r>
      <w:r w:rsidRPr="00703D1B">
        <w:rPr>
          <w:rFonts w:ascii="Times New Roman" w:hAnsi="Times New Roman" w:cs="Times New Roman"/>
          <w:sz w:val="24"/>
          <w:szCs w:val="24"/>
        </w:rPr>
        <w:t>uwzględni</w:t>
      </w:r>
      <w:r w:rsidR="008F357D" w:rsidRPr="00703D1B">
        <w:rPr>
          <w:rFonts w:ascii="Times New Roman" w:hAnsi="Times New Roman" w:cs="Times New Roman"/>
          <w:sz w:val="24"/>
          <w:szCs w:val="24"/>
        </w:rPr>
        <w:t>eniem</w:t>
      </w:r>
      <w:r w:rsidR="00A24852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4D47CF" w:rsidRPr="00703D1B">
        <w:rPr>
          <w:rFonts w:ascii="Times New Roman" w:hAnsi="Times New Roman" w:cs="Times New Roman"/>
          <w:sz w:val="24"/>
          <w:szCs w:val="24"/>
        </w:rPr>
        <w:t>aktualn</w:t>
      </w:r>
      <w:r w:rsidR="008F357D" w:rsidRPr="00703D1B">
        <w:rPr>
          <w:rFonts w:ascii="Times New Roman" w:hAnsi="Times New Roman" w:cs="Times New Roman"/>
          <w:sz w:val="24"/>
          <w:szCs w:val="24"/>
        </w:rPr>
        <w:t xml:space="preserve">ych </w:t>
      </w:r>
      <w:r w:rsidR="00A24852" w:rsidRPr="00703D1B">
        <w:rPr>
          <w:rFonts w:ascii="Times New Roman" w:hAnsi="Times New Roman" w:cs="Times New Roman"/>
          <w:sz w:val="24"/>
          <w:szCs w:val="24"/>
        </w:rPr>
        <w:t>aspekt</w:t>
      </w:r>
      <w:r w:rsidR="008F357D" w:rsidRPr="00703D1B">
        <w:rPr>
          <w:rFonts w:ascii="Times New Roman" w:hAnsi="Times New Roman" w:cs="Times New Roman"/>
          <w:sz w:val="24"/>
          <w:szCs w:val="24"/>
        </w:rPr>
        <w:t>ów</w:t>
      </w:r>
      <w:r w:rsidR="00A24852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844993" w:rsidRPr="00703D1B">
        <w:rPr>
          <w:rFonts w:ascii="Times New Roman" w:hAnsi="Times New Roman" w:cs="Times New Roman"/>
          <w:sz w:val="24"/>
          <w:szCs w:val="24"/>
        </w:rPr>
        <w:t>produkcji roślinnej</w:t>
      </w:r>
      <w:r w:rsidR="00A24852" w:rsidRPr="00703D1B">
        <w:rPr>
          <w:rFonts w:ascii="Times New Roman" w:hAnsi="Times New Roman" w:cs="Times New Roman"/>
          <w:sz w:val="24"/>
          <w:szCs w:val="24"/>
        </w:rPr>
        <w:t>:</w:t>
      </w:r>
    </w:p>
    <w:p w:rsidR="00D12006" w:rsidRPr="00703D1B" w:rsidRDefault="00D12006" w:rsidP="00703D1B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>uzależnieni</w:t>
      </w:r>
      <w:r w:rsidR="00835952" w:rsidRPr="00703D1B">
        <w:rPr>
          <w:rFonts w:ascii="Times New Roman" w:hAnsi="Times New Roman" w:cs="Times New Roman"/>
          <w:sz w:val="24"/>
          <w:szCs w:val="24"/>
        </w:rPr>
        <w:t>a</w:t>
      </w:r>
      <w:r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091668" w:rsidRPr="00703D1B">
        <w:rPr>
          <w:rFonts w:ascii="Times New Roman" w:hAnsi="Times New Roman" w:cs="Times New Roman"/>
          <w:sz w:val="24"/>
          <w:szCs w:val="24"/>
        </w:rPr>
        <w:t>efektywności</w:t>
      </w:r>
      <w:r w:rsidRPr="00703D1B">
        <w:rPr>
          <w:rFonts w:ascii="Times New Roman" w:hAnsi="Times New Roman" w:cs="Times New Roman"/>
          <w:sz w:val="24"/>
          <w:szCs w:val="24"/>
        </w:rPr>
        <w:t xml:space="preserve"> wykorzystania azotu przez rośliny od dostępności wody </w:t>
      </w:r>
      <w:r w:rsidR="00091668" w:rsidRPr="00703D1B">
        <w:rPr>
          <w:rFonts w:ascii="Times New Roman" w:hAnsi="Times New Roman" w:cs="Times New Roman"/>
          <w:sz w:val="24"/>
          <w:szCs w:val="24"/>
        </w:rPr>
        <w:t>w warunkach</w:t>
      </w:r>
      <w:r w:rsidR="00800F16" w:rsidRPr="00703D1B">
        <w:rPr>
          <w:rFonts w:ascii="Times New Roman" w:hAnsi="Times New Roman" w:cs="Times New Roman"/>
          <w:sz w:val="24"/>
          <w:szCs w:val="24"/>
        </w:rPr>
        <w:t xml:space="preserve"> nasilających się symptom</w:t>
      </w:r>
      <w:r w:rsidR="008F357D" w:rsidRPr="00703D1B">
        <w:rPr>
          <w:rFonts w:ascii="Times New Roman" w:hAnsi="Times New Roman" w:cs="Times New Roman"/>
          <w:sz w:val="24"/>
          <w:szCs w:val="24"/>
        </w:rPr>
        <w:t>ów</w:t>
      </w:r>
      <w:r w:rsidR="00800F16" w:rsidRPr="00703D1B">
        <w:rPr>
          <w:rFonts w:ascii="Times New Roman" w:hAnsi="Times New Roman" w:cs="Times New Roman"/>
          <w:sz w:val="24"/>
          <w:szCs w:val="24"/>
        </w:rPr>
        <w:t xml:space="preserve"> zmiany klimatu,</w:t>
      </w:r>
    </w:p>
    <w:p w:rsidR="00800F16" w:rsidRPr="00703D1B" w:rsidRDefault="00A64386" w:rsidP="00703D1B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>możliwoś</w:t>
      </w:r>
      <w:r w:rsidR="00835952" w:rsidRPr="00703D1B">
        <w:rPr>
          <w:rFonts w:ascii="Times New Roman" w:hAnsi="Times New Roman" w:cs="Times New Roman"/>
          <w:sz w:val="24"/>
          <w:szCs w:val="24"/>
        </w:rPr>
        <w:t>ci</w:t>
      </w:r>
      <w:r w:rsidRPr="00703D1B">
        <w:rPr>
          <w:rFonts w:ascii="Times New Roman" w:hAnsi="Times New Roman" w:cs="Times New Roman"/>
          <w:sz w:val="24"/>
          <w:szCs w:val="24"/>
        </w:rPr>
        <w:t xml:space="preserve"> zmniejszeni</w:t>
      </w:r>
      <w:r w:rsidR="00835952" w:rsidRPr="00703D1B">
        <w:rPr>
          <w:rFonts w:ascii="Times New Roman" w:hAnsi="Times New Roman" w:cs="Times New Roman"/>
          <w:sz w:val="24"/>
          <w:szCs w:val="24"/>
        </w:rPr>
        <w:t>a</w:t>
      </w:r>
      <w:r w:rsidRPr="00703D1B">
        <w:rPr>
          <w:rFonts w:ascii="Times New Roman" w:hAnsi="Times New Roman" w:cs="Times New Roman"/>
          <w:sz w:val="24"/>
          <w:szCs w:val="24"/>
        </w:rPr>
        <w:t xml:space="preserve"> efektywności wykorzystania </w:t>
      </w:r>
      <w:r w:rsidR="002622B4" w:rsidRPr="00703D1B">
        <w:rPr>
          <w:rFonts w:ascii="Times New Roman" w:hAnsi="Times New Roman" w:cs="Times New Roman"/>
          <w:sz w:val="24"/>
          <w:szCs w:val="24"/>
        </w:rPr>
        <w:t xml:space="preserve">azotu </w:t>
      </w:r>
      <w:r w:rsidR="00844993" w:rsidRPr="00703D1B">
        <w:rPr>
          <w:rFonts w:ascii="Times New Roman" w:hAnsi="Times New Roman" w:cs="Times New Roman"/>
          <w:sz w:val="24"/>
          <w:szCs w:val="24"/>
        </w:rPr>
        <w:t>w produkcji roślinnej</w:t>
      </w:r>
      <w:r w:rsidRPr="00703D1B">
        <w:rPr>
          <w:rFonts w:ascii="Times New Roman" w:hAnsi="Times New Roman" w:cs="Times New Roman"/>
          <w:sz w:val="24"/>
          <w:szCs w:val="24"/>
        </w:rPr>
        <w:t xml:space="preserve"> w warunkach </w:t>
      </w:r>
      <w:r w:rsidR="00091668" w:rsidRPr="00703D1B">
        <w:rPr>
          <w:rFonts w:ascii="Times New Roman" w:hAnsi="Times New Roman" w:cs="Times New Roman"/>
          <w:sz w:val="24"/>
          <w:szCs w:val="24"/>
        </w:rPr>
        <w:t>niezrównoważone</w:t>
      </w:r>
      <w:r w:rsidRPr="00703D1B">
        <w:rPr>
          <w:rFonts w:ascii="Times New Roman" w:hAnsi="Times New Roman" w:cs="Times New Roman"/>
          <w:sz w:val="24"/>
          <w:szCs w:val="24"/>
        </w:rPr>
        <w:t>go</w:t>
      </w:r>
      <w:r w:rsidR="00091668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Pr="00703D1B">
        <w:rPr>
          <w:rFonts w:ascii="Times New Roman" w:hAnsi="Times New Roman" w:cs="Times New Roman"/>
          <w:sz w:val="24"/>
          <w:szCs w:val="24"/>
        </w:rPr>
        <w:t>nawożenia mineralnego</w:t>
      </w:r>
      <w:r w:rsidR="00385DC4" w:rsidRPr="00703D1B">
        <w:rPr>
          <w:rFonts w:ascii="Times New Roman" w:hAnsi="Times New Roman" w:cs="Times New Roman"/>
          <w:sz w:val="24"/>
          <w:szCs w:val="24"/>
        </w:rPr>
        <w:t>.</w:t>
      </w:r>
    </w:p>
    <w:p w:rsidR="00CC7650" w:rsidRPr="00703D1B" w:rsidRDefault="00CC7650" w:rsidP="00703D1B">
      <w:pPr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 xml:space="preserve">Analizując </w:t>
      </w:r>
      <w:r w:rsidR="00A64386" w:rsidRPr="00703D1B">
        <w:rPr>
          <w:rFonts w:ascii="Times New Roman" w:hAnsi="Times New Roman" w:cs="Times New Roman"/>
          <w:sz w:val="24"/>
          <w:szCs w:val="24"/>
        </w:rPr>
        <w:t xml:space="preserve">aspekty i </w:t>
      </w:r>
      <w:r w:rsidRPr="00703D1B">
        <w:rPr>
          <w:rFonts w:ascii="Times New Roman" w:hAnsi="Times New Roman" w:cs="Times New Roman"/>
          <w:sz w:val="24"/>
          <w:szCs w:val="24"/>
        </w:rPr>
        <w:t>specyfikę warunków produkcji roślinnej</w:t>
      </w:r>
      <w:r w:rsidR="002E1C77" w:rsidRPr="00703D1B">
        <w:rPr>
          <w:rFonts w:ascii="Times New Roman" w:hAnsi="Times New Roman" w:cs="Times New Roman"/>
          <w:sz w:val="24"/>
          <w:szCs w:val="24"/>
        </w:rPr>
        <w:t xml:space="preserve"> w Polsce</w:t>
      </w:r>
      <w:r w:rsidRPr="00703D1B">
        <w:rPr>
          <w:rFonts w:ascii="Times New Roman" w:hAnsi="Times New Roman" w:cs="Times New Roman"/>
          <w:sz w:val="24"/>
          <w:szCs w:val="24"/>
        </w:rPr>
        <w:t xml:space="preserve">, </w:t>
      </w:r>
      <w:r w:rsidR="005837EF" w:rsidRPr="00703D1B">
        <w:rPr>
          <w:rFonts w:ascii="Times New Roman" w:hAnsi="Times New Roman" w:cs="Times New Roman"/>
          <w:sz w:val="24"/>
          <w:szCs w:val="24"/>
        </w:rPr>
        <w:t>Habilitantka</w:t>
      </w:r>
      <w:r w:rsidR="002E1C77" w:rsidRPr="00703D1B">
        <w:rPr>
          <w:rFonts w:ascii="Times New Roman" w:hAnsi="Times New Roman" w:cs="Times New Roman"/>
          <w:sz w:val="24"/>
          <w:szCs w:val="24"/>
        </w:rPr>
        <w:t xml:space="preserve"> zdefiniowała </w:t>
      </w:r>
      <w:r w:rsidR="002125B9" w:rsidRPr="00703D1B">
        <w:rPr>
          <w:rFonts w:ascii="Times New Roman" w:hAnsi="Times New Roman" w:cs="Times New Roman"/>
          <w:sz w:val="24"/>
          <w:szCs w:val="24"/>
        </w:rPr>
        <w:t xml:space="preserve">szczegółowe </w:t>
      </w:r>
      <w:r w:rsidR="002E1C77" w:rsidRPr="00703D1B">
        <w:rPr>
          <w:rFonts w:ascii="Times New Roman" w:hAnsi="Times New Roman" w:cs="Times New Roman"/>
          <w:sz w:val="24"/>
          <w:szCs w:val="24"/>
        </w:rPr>
        <w:t xml:space="preserve">cele </w:t>
      </w:r>
      <w:r w:rsidR="002125B9" w:rsidRPr="00703D1B">
        <w:rPr>
          <w:rFonts w:ascii="Times New Roman" w:hAnsi="Times New Roman" w:cs="Times New Roman"/>
          <w:sz w:val="24"/>
          <w:szCs w:val="24"/>
        </w:rPr>
        <w:t>badań i zaplanowała sposób ich realizacji</w:t>
      </w:r>
      <w:r w:rsidR="002E1C77" w:rsidRPr="00703D1B">
        <w:rPr>
          <w:rFonts w:ascii="Times New Roman" w:hAnsi="Times New Roman" w:cs="Times New Roman"/>
          <w:sz w:val="24"/>
          <w:szCs w:val="24"/>
        </w:rPr>
        <w:t>:</w:t>
      </w:r>
    </w:p>
    <w:p w:rsidR="002E1C77" w:rsidRPr="00703D1B" w:rsidRDefault="002E1C77" w:rsidP="00703D1B">
      <w:pPr>
        <w:pStyle w:val="Default"/>
        <w:numPr>
          <w:ilvl w:val="0"/>
          <w:numId w:val="8"/>
        </w:numPr>
        <w:spacing w:after="160"/>
        <w:jc w:val="both"/>
        <w:rPr>
          <w:color w:val="auto"/>
          <w:sz w:val="23"/>
          <w:szCs w:val="23"/>
        </w:rPr>
      </w:pPr>
      <w:r w:rsidRPr="00703D1B">
        <w:rPr>
          <w:color w:val="auto"/>
          <w:sz w:val="23"/>
          <w:szCs w:val="23"/>
        </w:rPr>
        <w:t xml:space="preserve">Wyznaczenie wartości wskaźników efektywności wykorzystania </w:t>
      </w:r>
      <w:r w:rsidR="00A64386" w:rsidRPr="00703D1B">
        <w:rPr>
          <w:color w:val="auto"/>
          <w:sz w:val="23"/>
          <w:szCs w:val="23"/>
        </w:rPr>
        <w:t xml:space="preserve">azotu (NUE) i </w:t>
      </w:r>
      <w:r w:rsidRPr="00703D1B">
        <w:rPr>
          <w:color w:val="auto"/>
          <w:sz w:val="23"/>
          <w:szCs w:val="23"/>
        </w:rPr>
        <w:t xml:space="preserve">wody (WUE) oraz ich wzajemnej relacji dla </w:t>
      </w:r>
      <w:r w:rsidR="00A64386" w:rsidRPr="00703D1B">
        <w:rPr>
          <w:color w:val="auto"/>
          <w:sz w:val="23"/>
          <w:szCs w:val="23"/>
        </w:rPr>
        <w:t>istotnych gospodarczo gatunków</w:t>
      </w:r>
      <w:r w:rsidRPr="00703D1B">
        <w:rPr>
          <w:color w:val="auto"/>
          <w:sz w:val="23"/>
          <w:szCs w:val="23"/>
        </w:rPr>
        <w:t xml:space="preserve"> roślin </w:t>
      </w:r>
      <w:r w:rsidR="00A64386" w:rsidRPr="00703D1B">
        <w:rPr>
          <w:color w:val="auto"/>
          <w:sz w:val="23"/>
          <w:szCs w:val="23"/>
        </w:rPr>
        <w:t>uprawnych</w:t>
      </w:r>
      <w:r w:rsidRPr="00703D1B">
        <w:rPr>
          <w:color w:val="auto"/>
          <w:sz w:val="23"/>
          <w:szCs w:val="23"/>
        </w:rPr>
        <w:t>,</w:t>
      </w:r>
    </w:p>
    <w:p w:rsidR="002E1C77" w:rsidRPr="00703D1B" w:rsidRDefault="002E1C77" w:rsidP="00703D1B">
      <w:pPr>
        <w:pStyle w:val="Default"/>
        <w:numPr>
          <w:ilvl w:val="0"/>
          <w:numId w:val="8"/>
        </w:numPr>
        <w:spacing w:after="160"/>
        <w:jc w:val="both"/>
        <w:rPr>
          <w:color w:val="auto"/>
          <w:sz w:val="23"/>
          <w:szCs w:val="23"/>
        </w:rPr>
      </w:pPr>
      <w:r w:rsidRPr="00703D1B">
        <w:rPr>
          <w:color w:val="auto"/>
          <w:sz w:val="23"/>
          <w:szCs w:val="23"/>
        </w:rPr>
        <w:t xml:space="preserve">Określenie produktywności roślin w zależności od </w:t>
      </w:r>
      <w:r w:rsidR="006B4231" w:rsidRPr="00703D1B">
        <w:rPr>
          <w:color w:val="auto"/>
          <w:sz w:val="23"/>
          <w:szCs w:val="23"/>
        </w:rPr>
        <w:t>wartości indeksów</w:t>
      </w:r>
      <w:r w:rsidRPr="00703D1B">
        <w:rPr>
          <w:color w:val="auto"/>
          <w:sz w:val="23"/>
          <w:szCs w:val="23"/>
        </w:rPr>
        <w:t xml:space="preserve"> NUE i WUE,</w:t>
      </w:r>
    </w:p>
    <w:p w:rsidR="00A50846" w:rsidRPr="00703D1B" w:rsidRDefault="00A64386" w:rsidP="00703D1B">
      <w:pPr>
        <w:pStyle w:val="Default"/>
        <w:numPr>
          <w:ilvl w:val="0"/>
          <w:numId w:val="8"/>
        </w:numPr>
        <w:spacing w:after="160"/>
        <w:jc w:val="both"/>
        <w:rPr>
          <w:color w:val="auto"/>
          <w:sz w:val="23"/>
          <w:szCs w:val="23"/>
        </w:rPr>
      </w:pPr>
      <w:r w:rsidRPr="00703D1B">
        <w:rPr>
          <w:color w:val="auto"/>
          <w:sz w:val="23"/>
          <w:szCs w:val="23"/>
        </w:rPr>
        <w:t>Predykcja</w:t>
      </w:r>
      <w:r w:rsidR="002E1C77" w:rsidRPr="00703D1B">
        <w:rPr>
          <w:color w:val="auto"/>
          <w:sz w:val="23"/>
          <w:szCs w:val="23"/>
        </w:rPr>
        <w:t xml:space="preserve"> </w:t>
      </w:r>
      <w:r w:rsidR="006B4231" w:rsidRPr="00703D1B">
        <w:rPr>
          <w:color w:val="auto"/>
          <w:sz w:val="23"/>
          <w:szCs w:val="23"/>
        </w:rPr>
        <w:t>emisji podtlenku azotu</w:t>
      </w:r>
      <w:r w:rsidR="002E1C77" w:rsidRPr="00703D1B">
        <w:rPr>
          <w:color w:val="auto"/>
          <w:sz w:val="23"/>
          <w:szCs w:val="23"/>
        </w:rPr>
        <w:t xml:space="preserve"> z gleby na podstawie </w:t>
      </w:r>
      <w:r w:rsidR="006B4231" w:rsidRPr="00703D1B">
        <w:rPr>
          <w:color w:val="auto"/>
          <w:sz w:val="23"/>
          <w:szCs w:val="23"/>
        </w:rPr>
        <w:t>wartości indeksu</w:t>
      </w:r>
      <w:r w:rsidR="002E1C77" w:rsidRPr="00703D1B">
        <w:rPr>
          <w:color w:val="auto"/>
          <w:sz w:val="23"/>
          <w:szCs w:val="23"/>
        </w:rPr>
        <w:t xml:space="preserve"> NUE</w:t>
      </w:r>
      <w:r w:rsidR="00A50846" w:rsidRPr="00703D1B">
        <w:rPr>
          <w:color w:val="auto"/>
          <w:sz w:val="23"/>
          <w:szCs w:val="23"/>
        </w:rPr>
        <w:t xml:space="preserve">, </w:t>
      </w:r>
    </w:p>
    <w:p w:rsidR="002E1C77" w:rsidRPr="00703D1B" w:rsidRDefault="002E1C77" w:rsidP="00703D1B">
      <w:pPr>
        <w:pStyle w:val="Default"/>
        <w:numPr>
          <w:ilvl w:val="0"/>
          <w:numId w:val="8"/>
        </w:numPr>
        <w:spacing w:after="160"/>
        <w:jc w:val="both"/>
        <w:rPr>
          <w:color w:val="auto"/>
          <w:sz w:val="23"/>
          <w:szCs w:val="23"/>
        </w:rPr>
      </w:pPr>
      <w:r w:rsidRPr="00703D1B">
        <w:rPr>
          <w:color w:val="auto"/>
          <w:sz w:val="23"/>
          <w:szCs w:val="23"/>
        </w:rPr>
        <w:t>Ocena produkcyjnych i środowiskowych skutków niezrównoważonego nawożenia azotem, fosforem i potasem</w:t>
      </w:r>
      <w:r w:rsidRPr="00703D1B">
        <w:rPr>
          <w:bCs/>
          <w:color w:val="auto"/>
          <w:sz w:val="23"/>
          <w:szCs w:val="23"/>
        </w:rPr>
        <w:t xml:space="preserve">. </w:t>
      </w:r>
    </w:p>
    <w:p w:rsidR="000769D2" w:rsidRDefault="00A03254" w:rsidP="00703D1B">
      <w:pPr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 xml:space="preserve">Tak postawione </w:t>
      </w:r>
      <w:r w:rsidR="002125B9" w:rsidRPr="00703D1B">
        <w:rPr>
          <w:rFonts w:ascii="Times New Roman" w:hAnsi="Times New Roman" w:cs="Times New Roman"/>
          <w:sz w:val="24"/>
          <w:szCs w:val="24"/>
        </w:rPr>
        <w:t xml:space="preserve">szczegółowe </w:t>
      </w:r>
      <w:r w:rsidRPr="00703D1B">
        <w:rPr>
          <w:rFonts w:ascii="Times New Roman" w:hAnsi="Times New Roman" w:cs="Times New Roman"/>
          <w:sz w:val="24"/>
          <w:szCs w:val="24"/>
        </w:rPr>
        <w:t>cel</w:t>
      </w:r>
      <w:r w:rsidR="002125B9" w:rsidRPr="00703D1B">
        <w:rPr>
          <w:rFonts w:ascii="Times New Roman" w:hAnsi="Times New Roman" w:cs="Times New Roman"/>
          <w:sz w:val="24"/>
          <w:szCs w:val="24"/>
        </w:rPr>
        <w:t xml:space="preserve">e pracy zostały zrealizowane poprzez przeprowadzenie badań na dwóch wieloletnich </w:t>
      </w:r>
      <w:r w:rsidR="006B4231" w:rsidRPr="00703D1B">
        <w:rPr>
          <w:rFonts w:ascii="Times New Roman" w:hAnsi="Times New Roman" w:cs="Times New Roman"/>
          <w:sz w:val="24"/>
          <w:szCs w:val="24"/>
        </w:rPr>
        <w:t xml:space="preserve">(od 1985 r.) </w:t>
      </w:r>
      <w:r w:rsidR="002125B9" w:rsidRPr="00703D1B">
        <w:rPr>
          <w:rFonts w:ascii="Times New Roman" w:hAnsi="Times New Roman" w:cs="Times New Roman"/>
          <w:sz w:val="24"/>
          <w:szCs w:val="24"/>
        </w:rPr>
        <w:t>eksperymentach polowych</w:t>
      </w:r>
      <w:r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2125B9" w:rsidRPr="00703D1B">
        <w:rPr>
          <w:rFonts w:ascii="Times New Roman" w:hAnsi="Times New Roman" w:cs="Times New Roman"/>
          <w:sz w:val="24"/>
          <w:szCs w:val="24"/>
        </w:rPr>
        <w:t xml:space="preserve">zlokalizowanych w </w:t>
      </w:r>
      <w:r w:rsidR="006B4231" w:rsidRPr="00703D1B">
        <w:rPr>
          <w:rFonts w:ascii="Times New Roman" w:hAnsi="Times New Roman" w:cs="Times New Roman"/>
          <w:sz w:val="24"/>
          <w:szCs w:val="24"/>
        </w:rPr>
        <w:t>RZD</w:t>
      </w:r>
      <w:r w:rsidR="002125B9" w:rsidRPr="00703D1B">
        <w:rPr>
          <w:rFonts w:ascii="Times New Roman" w:hAnsi="Times New Roman" w:cs="Times New Roman"/>
          <w:sz w:val="24"/>
          <w:szCs w:val="24"/>
        </w:rPr>
        <w:t xml:space="preserve"> IUNG-PIB w Grabowie</w:t>
      </w:r>
      <w:r w:rsidR="002A6ABA" w:rsidRPr="00703D1B">
        <w:rPr>
          <w:rFonts w:ascii="Times New Roman" w:hAnsi="Times New Roman" w:cs="Times New Roman"/>
          <w:sz w:val="24"/>
          <w:szCs w:val="24"/>
        </w:rPr>
        <w:t xml:space="preserve"> nad Wisłą</w:t>
      </w:r>
      <w:r w:rsidR="002125B9" w:rsidRPr="00703D1B">
        <w:rPr>
          <w:rFonts w:ascii="Times New Roman" w:hAnsi="Times New Roman" w:cs="Times New Roman"/>
          <w:sz w:val="24"/>
          <w:szCs w:val="24"/>
        </w:rPr>
        <w:t xml:space="preserve"> (woj. mazowieckie) i w Baborówku (woj. wielkopolskie)</w:t>
      </w:r>
      <w:r w:rsidR="00002F8C" w:rsidRPr="00703D1B">
        <w:rPr>
          <w:rFonts w:ascii="Times New Roman" w:hAnsi="Times New Roman" w:cs="Times New Roman"/>
          <w:sz w:val="24"/>
          <w:szCs w:val="24"/>
        </w:rPr>
        <w:t xml:space="preserve">. W eksperymentach </w:t>
      </w:r>
      <w:r w:rsidR="006B4231" w:rsidRPr="00703D1B">
        <w:rPr>
          <w:rFonts w:ascii="Times New Roman" w:hAnsi="Times New Roman" w:cs="Times New Roman"/>
          <w:sz w:val="24"/>
          <w:szCs w:val="24"/>
        </w:rPr>
        <w:t xml:space="preserve">tych </w:t>
      </w:r>
      <w:r w:rsidR="00002F8C" w:rsidRPr="00703D1B">
        <w:rPr>
          <w:rFonts w:ascii="Times New Roman" w:hAnsi="Times New Roman" w:cs="Times New Roman"/>
          <w:sz w:val="24"/>
          <w:szCs w:val="24"/>
        </w:rPr>
        <w:t xml:space="preserve">testowano działanie </w:t>
      </w:r>
      <w:r w:rsidR="002622B4" w:rsidRPr="00703D1B">
        <w:rPr>
          <w:rFonts w:ascii="Times New Roman" w:hAnsi="Times New Roman" w:cs="Times New Roman"/>
          <w:sz w:val="24"/>
          <w:szCs w:val="24"/>
        </w:rPr>
        <w:t>wzrastających dawek</w:t>
      </w:r>
      <w:r w:rsidR="00002F8C" w:rsidRPr="00703D1B">
        <w:rPr>
          <w:rFonts w:ascii="Times New Roman" w:hAnsi="Times New Roman" w:cs="Times New Roman"/>
          <w:sz w:val="24"/>
          <w:szCs w:val="24"/>
        </w:rPr>
        <w:t xml:space="preserve"> azotu </w:t>
      </w:r>
      <w:r w:rsidR="00BA41BF" w:rsidRPr="00703D1B">
        <w:rPr>
          <w:rFonts w:ascii="Times New Roman" w:hAnsi="Times New Roman" w:cs="Times New Roman"/>
          <w:sz w:val="24"/>
          <w:szCs w:val="24"/>
        </w:rPr>
        <w:t xml:space="preserve">na tle zrównoważonego (P K Mg) lub </w:t>
      </w:r>
      <w:r w:rsidR="006B4231" w:rsidRPr="00703D1B">
        <w:rPr>
          <w:rFonts w:ascii="Times New Roman" w:hAnsi="Times New Roman" w:cs="Times New Roman"/>
          <w:sz w:val="24"/>
          <w:szCs w:val="24"/>
        </w:rPr>
        <w:t xml:space="preserve">niezrównoważonego </w:t>
      </w:r>
      <w:r w:rsidR="00BA41BF" w:rsidRPr="00703D1B">
        <w:rPr>
          <w:rFonts w:ascii="Times New Roman" w:hAnsi="Times New Roman" w:cs="Times New Roman"/>
          <w:sz w:val="24"/>
          <w:szCs w:val="24"/>
        </w:rPr>
        <w:t xml:space="preserve">nawożenia </w:t>
      </w:r>
      <w:r w:rsidR="00D96D6B" w:rsidRPr="00703D1B">
        <w:rPr>
          <w:rFonts w:ascii="Times New Roman" w:hAnsi="Times New Roman" w:cs="Times New Roman"/>
          <w:sz w:val="24"/>
          <w:szCs w:val="24"/>
        </w:rPr>
        <w:t xml:space="preserve">mineralnego </w:t>
      </w:r>
      <w:r w:rsidR="00BA41BF" w:rsidRPr="00703D1B">
        <w:rPr>
          <w:rFonts w:ascii="Times New Roman" w:hAnsi="Times New Roman" w:cs="Times New Roman"/>
          <w:sz w:val="24"/>
          <w:szCs w:val="24"/>
        </w:rPr>
        <w:t>(P</w:t>
      </w:r>
      <w:r w:rsidR="00CE51A5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BA41BF" w:rsidRPr="00703D1B">
        <w:rPr>
          <w:rFonts w:ascii="Times New Roman" w:hAnsi="Times New Roman" w:cs="Times New Roman"/>
          <w:sz w:val="24"/>
          <w:szCs w:val="24"/>
        </w:rPr>
        <w:t>K, P</w:t>
      </w:r>
      <w:r w:rsidR="00CE51A5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BA41BF" w:rsidRPr="00703D1B">
        <w:rPr>
          <w:rFonts w:ascii="Times New Roman" w:hAnsi="Times New Roman" w:cs="Times New Roman"/>
          <w:sz w:val="24"/>
          <w:szCs w:val="24"/>
        </w:rPr>
        <w:t>Mg</w:t>
      </w:r>
      <w:r w:rsidR="00CE51A5" w:rsidRPr="00703D1B">
        <w:rPr>
          <w:rFonts w:ascii="Times New Roman" w:hAnsi="Times New Roman" w:cs="Times New Roman"/>
          <w:sz w:val="24"/>
          <w:szCs w:val="24"/>
        </w:rPr>
        <w:t xml:space="preserve"> lub</w:t>
      </w:r>
      <w:r w:rsidR="00BA41BF" w:rsidRPr="00703D1B">
        <w:rPr>
          <w:rFonts w:ascii="Times New Roman" w:hAnsi="Times New Roman" w:cs="Times New Roman"/>
          <w:sz w:val="24"/>
          <w:szCs w:val="24"/>
        </w:rPr>
        <w:t xml:space="preserve"> K</w:t>
      </w:r>
      <w:r w:rsidR="00CE51A5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BA41BF" w:rsidRPr="00703D1B">
        <w:rPr>
          <w:rFonts w:ascii="Times New Roman" w:hAnsi="Times New Roman" w:cs="Times New Roman"/>
          <w:sz w:val="24"/>
          <w:szCs w:val="24"/>
        </w:rPr>
        <w:t>Mg)</w:t>
      </w:r>
      <w:r w:rsidR="00CE51A5" w:rsidRPr="00703D1B">
        <w:rPr>
          <w:rFonts w:ascii="Times New Roman" w:hAnsi="Times New Roman" w:cs="Times New Roman"/>
          <w:sz w:val="24"/>
          <w:szCs w:val="24"/>
        </w:rPr>
        <w:t xml:space="preserve"> stosowanego pod jęczmień jary, pszenicę ozimą, rzepak i kukurydzę</w:t>
      </w:r>
      <w:r w:rsidR="00BA41BF" w:rsidRPr="00703D1B">
        <w:rPr>
          <w:rFonts w:ascii="Times New Roman" w:hAnsi="Times New Roman" w:cs="Times New Roman"/>
          <w:sz w:val="24"/>
          <w:szCs w:val="24"/>
        </w:rPr>
        <w:t>.</w:t>
      </w:r>
    </w:p>
    <w:p w:rsidR="00B46CA7" w:rsidRPr="00703D1B" w:rsidRDefault="00C30183" w:rsidP="00703D1B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D1B">
        <w:rPr>
          <w:rFonts w:ascii="Times New Roman" w:hAnsi="Times New Roman" w:cs="Times New Roman"/>
          <w:b/>
          <w:sz w:val="24"/>
          <w:szCs w:val="24"/>
        </w:rPr>
        <w:lastRenderedPageBreak/>
        <w:t>Osiągnięte wyniki badań</w:t>
      </w:r>
    </w:p>
    <w:p w:rsidR="00B34E1F" w:rsidRPr="00703D1B" w:rsidRDefault="00C30183" w:rsidP="00BD32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1007672"/>
      <w:r w:rsidRPr="00703D1B">
        <w:rPr>
          <w:rFonts w:ascii="Times New Roman" w:hAnsi="Times New Roman" w:cs="Times New Roman"/>
          <w:sz w:val="24"/>
          <w:szCs w:val="24"/>
        </w:rPr>
        <w:t xml:space="preserve">Osiągnieciem naukowym </w:t>
      </w:r>
      <w:r w:rsidR="00E83212" w:rsidRPr="00703D1B">
        <w:rPr>
          <w:rFonts w:ascii="Times New Roman" w:hAnsi="Times New Roman" w:cs="Times New Roman"/>
          <w:sz w:val="24"/>
          <w:szCs w:val="24"/>
        </w:rPr>
        <w:t xml:space="preserve">pani dr Agnieszki Rutkowskiej </w:t>
      </w:r>
      <w:r w:rsidRPr="00703D1B">
        <w:rPr>
          <w:rFonts w:ascii="Times New Roman" w:hAnsi="Times New Roman" w:cs="Times New Roman"/>
          <w:sz w:val="24"/>
          <w:szCs w:val="24"/>
        </w:rPr>
        <w:t>był</w:t>
      </w:r>
      <w:r w:rsidR="00FB08EA" w:rsidRPr="00703D1B">
        <w:rPr>
          <w:rFonts w:ascii="Times New Roman" w:hAnsi="Times New Roman" w:cs="Times New Roman"/>
          <w:sz w:val="24"/>
          <w:szCs w:val="24"/>
        </w:rPr>
        <w:t xml:space="preserve">o wyznaczenie wartości indeksów NUE i WUE dla istotnych gospodarczo gatunków roślin uprawnych w Polsce oraz </w:t>
      </w:r>
      <w:r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9304F2" w:rsidRPr="00703D1B">
        <w:rPr>
          <w:rFonts w:ascii="Times New Roman" w:hAnsi="Times New Roman" w:cs="Times New Roman"/>
          <w:sz w:val="24"/>
          <w:szCs w:val="24"/>
        </w:rPr>
        <w:t>identyfikacja</w:t>
      </w:r>
      <w:r w:rsidR="00CB7B5E" w:rsidRPr="00703D1B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CB7B5E" w:rsidRPr="00703D1B">
        <w:rPr>
          <w:rFonts w:ascii="Times New Roman" w:hAnsi="Times New Roman" w:cs="Times New Roman"/>
          <w:sz w:val="24"/>
          <w:szCs w:val="24"/>
        </w:rPr>
        <w:t>czynnik</w:t>
      </w:r>
      <w:r w:rsidR="009304F2" w:rsidRPr="00703D1B">
        <w:rPr>
          <w:rFonts w:ascii="Times New Roman" w:hAnsi="Times New Roman" w:cs="Times New Roman"/>
          <w:sz w:val="24"/>
          <w:szCs w:val="24"/>
        </w:rPr>
        <w:t>ów</w:t>
      </w:r>
      <w:r w:rsidR="00CB7B5E" w:rsidRPr="00703D1B">
        <w:rPr>
          <w:rFonts w:ascii="Times New Roman" w:hAnsi="Times New Roman" w:cs="Times New Roman"/>
          <w:sz w:val="24"/>
          <w:szCs w:val="24"/>
        </w:rPr>
        <w:t xml:space="preserve"> różnicujący</w:t>
      </w:r>
      <w:r w:rsidR="009304F2" w:rsidRPr="00703D1B">
        <w:rPr>
          <w:rFonts w:ascii="Times New Roman" w:hAnsi="Times New Roman" w:cs="Times New Roman"/>
          <w:sz w:val="24"/>
          <w:szCs w:val="24"/>
        </w:rPr>
        <w:t>ch</w:t>
      </w:r>
      <w:r w:rsidR="00CB7B5E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E16FBB" w:rsidRPr="00703D1B">
        <w:rPr>
          <w:rFonts w:ascii="Times New Roman" w:hAnsi="Times New Roman" w:cs="Times New Roman"/>
          <w:sz w:val="24"/>
          <w:szCs w:val="24"/>
        </w:rPr>
        <w:t>ich wartości</w:t>
      </w:r>
      <w:r w:rsidR="009304F2" w:rsidRPr="00703D1B">
        <w:rPr>
          <w:rFonts w:ascii="Times New Roman" w:hAnsi="Times New Roman" w:cs="Times New Roman"/>
          <w:sz w:val="24"/>
          <w:szCs w:val="24"/>
        </w:rPr>
        <w:t xml:space="preserve">. </w:t>
      </w:r>
      <w:r w:rsidR="00BC2830">
        <w:rPr>
          <w:rFonts w:ascii="Times New Roman" w:hAnsi="Times New Roman" w:cs="Times New Roman"/>
          <w:sz w:val="24"/>
          <w:szCs w:val="24"/>
        </w:rPr>
        <w:t>Obok dawki azotu,</w:t>
      </w:r>
      <w:r w:rsidR="00BC2830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BC2830">
        <w:rPr>
          <w:rFonts w:ascii="Times New Roman" w:hAnsi="Times New Roman" w:cs="Times New Roman"/>
          <w:sz w:val="24"/>
          <w:szCs w:val="24"/>
        </w:rPr>
        <w:t>c</w:t>
      </w:r>
      <w:r w:rsidR="00BC2830" w:rsidRPr="00703D1B">
        <w:rPr>
          <w:rFonts w:ascii="Times New Roman" w:hAnsi="Times New Roman" w:cs="Times New Roman"/>
          <w:sz w:val="24"/>
          <w:szCs w:val="24"/>
        </w:rPr>
        <w:t xml:space="preserve">zynnikami </w:t>
      </w:r>
      <w:r w:rsidR="009304F2" w:rsidRPr="00703D1B">
        <w:rPr>
          <w:rFonts w:ascii="Times New Roman" w:hAnsi="Times New Roman" w:cs="Times New Roman"/>
          <w:sz w:val="24"/>
          <w:szCs w:val="24"/>
        </w:rPr>
        <w:t xml:space="preserve">kształtującymi </w:t>
      </w:r>
      <w:r w:rsidR="00CB7B5E" w:rsidRPr="00703D1B">
        <w:rPr>
          <w:rFonts w:ascii="Times New Roman" w:hAnsi="Times New Roman" w:cs="Times New Roman"/>
          <w:sz w:val="24"/>
          <w:szCs w:val="24"/>
        </w:rPr>
        <w:t>wartości indeksów NUE i WUE był</w:t>
      </w:r>
      <w:r w:rsidR="009304F2" w:rsidRPr="00703D1B">
        <w:rPr>
          <w:rFonts w:ascii="Times New Roman" w:hAnsi="Times New Roman" w:cs="Times New Roman"/>
          <w:sz w:val="24"/>
          <w:szCs w:val="24"/>
        </w:rPr>
        <w:t>y</w:t>
      </w:r>
      <w:r w:rsidR="00BC2830">
        <w:rPr>
          <w:rFonts w:ascii="Times New Roman" w:hAnsi="Times New Roman" w:cs="Times New Roman"/>
          <w:sz w:val="24"/>
          <w:szCs w:val="24"/>
        </w:rPr>
        <w:t>:</w:t>
      </w:r>
      <w:r w:rsidR="00D96D6B">
        <w:rPr>
          <w:rFonts w:ascii="Times New Roman" w:hAnsi="Times New Roman" w:cs="Times New Roman"/>
          <w:sz w:val="24"/>
          <w:szCs w:val="24"/>
        </w:rPr>
        <w:t xml:space="preserve"> </w:t>
      </w:r>
      <w:r w:rsidR="00CB7B5E" w:rsidRPr="00703D1B">
        <w:rPr>
          <w:rFonts w:ascii="Times New Roman" w:hAnsi="Times New Roman" w:cs="Times New Roman"/>
          <w:sz w:val="24"/>
          <w:szCs w:val="24"/>
        </w:rPr>
        <w:t>gatunek uprawianych roślin</w:t>
      </w:r>
      <w:r w:rsidR="00751707" w:rsidRPr="00703D1B">
        <w:rPr>
          <w:rFonts w:ascii="Times New Roman" w:hAnsi="Times New Roman" w:cs="Times New Roman"/>
          <w:sz w:val="24"/>
          <w:szCs w:val="24"/>
        </w:rPr>
        <w:t>,</w:t>
      </w:r>
      <w:r w:rsidR="00CB7B5E" w:rsidRPr="00703D1B">
        <w:rPr>
          <w:rFonts w:ascii="Times New Roman" w:hAnsi="Times New Roman" w:cs="Times New Roman"/>
          <w:sz w:val="24"/>
          <w:szCs w:val="24"/>
        </w:rPr>
        <w:t xml:space="preserve"> przebieg warunków pogodowych w latach badań</w:t>
      </w:r>
      <w:r w:rsidR="001C0FA0" w:rsidRPr="00703D1B">
        <w:rPr>
          <w:rFonts w:ascii="Times New Roman" w:hAnsi="Times New Roman" w:cs="Times New Roman"/>
          <w:sz w:val="24"/>
          <w:szCs w:val="24"/>
        </w:rPr>
        <w:t>.</w:t>
      </w:r>
      <w:r w:rsidR="00BD32C1">
        <w:rPr>
          <w:rFonts w:ascii="Times New Roman" w:hAnsi="Times New Roman" w:cs="Times New Roman"/>
          <w:sz w:val="24"/>
          <w:szCs w:val="24"/>
        </w:rPr>
        <w:t xml:space="preserve"> </w:t>
      </w:r>
      <w:r w:rsidR="000E5A2C" w:rsidRPr="00703D1B">
        <w:rPr>
          <w:rFonts w:ascii="Times New Roman" w:hAnsi="Times New Roman" w:cs="Times New Roman"/>
          <w:sz w:val="24"/>
          <w:szCs w:val="24"/>
        </w:rPr>
        <w:t>Habilitantka</w:t>
      </w:r>
      <w:r w:rsidR="001C0FA0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B34E1F" w:rsidRPr="00703D1B">
        <w:rPr>
          <w:rFonts w:ascii="Times New Roman" w:hAnsi="Times New Roman" w:cs="Times New Roman"/>
          <w:sz w:val="24"/>
          <w:szCs w:val="24"/>
        </w:rPr>
        <w:t>uszeregowa</w:t>
      </w:r>
      <w:r w:rsidR="000E5A2C" w:rsidRPr="00703D1B">
        <w:rPr>
          <w:rFonts w:ascii="Times New Roman" w:hAnsi="Times New Roman" w:cs="Times New Roman"/>
          <w:sz w:val="24"/>
          <w:szCs w:val="24"/>
        </w:rPr>
        <w:t xml:space="preserve">ła </w:t>
      </w:r>
      <w:r w:rsidR="00B34E1F" w:rsidRPr="00703D1B">
        <w:rPr>
          <w:rFonts w:ascii="Times New Roman" w:hAnsi="Times New Roman" w:cs="Times New Roman"/>
          <w:sz w:val="24"/>
          <w:szCs w:val="24"/>
        </w:rPr>
        <w:t xml:space="preserve"> gatunk</w:t>
      </w:r>
      <w:r w:rsidR="000E5A2C" w:rsidRPr="00703D1B">
        <w:rPr>
          <w:rFonts w:ascii="Times New Roman" w:hAnsi="Times New Roman" w:cs="Times New Roman"/>
          <w:sz w:val="24"/>
          <w:szCs w:val="24"/>
        </w:rPr>
        <w:t>i</w:t>
      </w:r>
      <w:r w:rsidR="00B34E1F" w:rsidRPr="00703D1B">
        <w:rPr>
          <w:rFonts w:ascii="Times New Roman" w:hAnsi="Times New Roman" w:cs="Times New Roman"/>
          <w:sz w:val="24"/>
          <w:szCs w:val="24"/>
        </w:rPr>
        <w:t xml:space="preserve"> roślin pod względem zdolności wykorzystywania azotu. Wartości indeksów NUE obliczonych dla średnich</w:t>
      </w:r>
      <w:r w:rsidR="00C360A8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B34E1F" w:rsidRPr="00703D1B">
        <w:rPr>
          <w:rFonts w:ascii="Times New Roman" w:hAnsi="Times New Roman" w:cs="Times New Roman"/>
          <w:sz w:val="24"/>
          <w:szCs w:val="24"/>
        </w:rPr>
        <w:t xml:space="preserve">dawek azotu zastosowanych w eksperymentach (zbliżonych do przeciętnych dawek N stosowanych w praktyce rolniczej) wykazały, że azot jest najlepiej wykorzystywany przez kukurydzę, nieco gorzej przez pozostałe zboża, a najgorzej przez rzepak. </w:t>
      </w:r>
      <w:r w:rsidR="001C0FA0" w:rsidRPr="00703D1B">
        <w:rPr>
          <w:rFonts w:ascii="Times New Roman" w:hAnsi="Times New Roman" w:cs="Times New Roman"/>
          <w:sz w:val="24"/>
          <w:szCs w:val="24"/>
        </w:rPr>
        <w:t>Wyliczone w</w:t>
      </w:r>
      <w:r w:rsidR="00B34E1F" w:rsidRPr="00703D1B">
        <w:rPr>
          <w:rFonts w:ascii="Times New Roman" w:hAnsi="Times New Roman" w:cs="Times New Roman"/>
          <w:sz w:val="24"/>
          <w:szCs w:val="24"/>
        </w:rPr>
        <w:t xml:space="preserve">artości indeksu NUE wykazały, iż jęczmień i kukurydza </w:t>
      </w:r>
      <w:r w:rsidR="001C0FA0" w:rsidRPr="00703D1B">
        <w:rPr>
          <w:rFonts w:ascii="Times New Roman" w:hAnsi="Times New Roman" w:cs="Times New Roman"/>
          <w:sz w:val="24"/>
          <w:szCs w:val="24"/>
        </w:rPr>
        <w:t>są w stanie</w:t>
      </w:r>
      <w:r w:rsidR="00B34E1F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BC2830" w:rsidRPr="00703D1B">
        <w:rPr>
          <w:rFonts w:ascii="Times New Roman" w:hAnsi="Times New Roman" w:cs="Times New Roman"/>
          <w:sz w:val="24"/>
          <w:szCs w:val="24"/>
        </w:rPr>
        <w:t>zaspokajać</w:t>
      </w:r>
      <w:r w:rsidR="00B34E1F" w:rsidRPr="00703D1B">
        <w:rPr>
          <w:rFonts w:ascii="Times New Roman" w:hAnsi="Times New Roman" w:cs="Times New Roman"/>
          <w:sz w:val="24"/>
          <w:szCs w:val="24"/>
        </w:rPr>
        <w:t xml:space="preserve"> potrzeb</w:t>
      </w:r>
      <w:r w:rsidR="001C0FA0" w:rsidRPr="00703D1B">
        <w:rPr>
          <w:rFonts w:ascii="Times New Roman" w:hAnsi="Times New Roman" w:cs="Times New Roman"/>
          <w:sz w:val="24"/>
          <w:szCs w:val="24"/>
        </w:rPr>
        <w:t>y</w:t>
      </w:r>
      <w:r w:rsidR="00B34E1F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DA1B60" w:rsidRPr="00703D1B">
        <w:rPr>
          <w:rFonts w:ascii="Times New Roman" w:hAnsi="Times New Roman" w:cs="Times New Roman"/>
          <w:sz w:val="24"/>
          <w:szCs w:val="24"/>
        </w:rPr>
        <w:t>pokarmow</w:t>
      </w:r>
      <w:r w:rsidR="00DA1B60">
        <w:rPr>
          <w:rFonts w:ascii="Times New Roman" w:hAnsi="Times New Roman" w:cs="Times New Roman"/>
          <w:sz w:val="24"/>
          <w:szCs w:val="24"/>
        </w:rPr>
        <w:t>e</w:t>
      </w:r>
      <w:r w:rsidR="00DA1B60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B34E1F" w:rsidRPr="00703D1B">
        <w:rPr>
          <w:rFonts w:ascii="Times New Roman" w:hAnsi="Times New Roman" w:cs="Times New Roman"/>
          <w:sz w:val="24"/>
          <w:szCs w:val="24"/>
        </w:rPr>
        <w:t xml:space="preserve">z nawozów </w:t>
      </w:r>
      <w:r w:rsidR="001C0FA0" w:rsidRPr="00703D1B">
        <w:rPr>
          <w:rFonts w:ascii="Times New Roman" w:hAnsi="Times New Roman" w:cs="Times New Roman"/>
          <w:sz w:val="24"/>
          <w:szCs w:val="24"/>
        </w:rPr>
        <w:t>i</w:t>
      </w:r>
      <w:r w:rsidR="00B34E1F" w:rsidRPr="00703D1B">
        <w:rPr>
          <w:rFonts w:ascii="Times New Roman" w:hAnsi="Times New Roman" w:cs="Times New Roman"/>
          <w:sz w:val="24"/>
          <w:szCs w:val="24"/>
        </w:rPr>
        <w:t xml:space="preserve"> z glebowych zasobów azotu. Natomiast niższe wartości indeksu NUE wyliczone dla rzepaku wskazują na możliwość wystąpienia strat azotu z gleby w uprawie tej rośliny.</w:t>
      </w:r>
      <w:r w:rsidR="00BD32C1">
        <w:rPr>
          <w:rFonts w:ascii="Times New Roman" w:hAnsi="Times New Roman" w:cs="Times New Roman"/>
          <w:sz w:val="24"/>
          <w:szCs w:val="24"/>
        </w:rPr>
        <w:t xml:space="preserve"> </w:t>
      </w:r>
      <w:r w:rsidR="000E5A2C" w:rsidRPr="00703D1B">
        <w:rPr>
          <w:rFonts w:ascii="Times New Roman" w:hAnsi="Times New Roman" w:cs="Times New Roman"/>
          <w:sz w:val="24"/>
          <w:szCs w:val="24"/>
        </w:rPr>
        <w:t>Habilitantka</w:t>
      </w:r>
      <w:r w:rsidR="00B34E1F" w:rsidRPr="00703D1B">
        <w:rPr>
          <w:rFonts w:ascii="Times New Roman" w:hAnsi="Times New Roman" w:cs="Times New Roman"/>
          <w:sz w:val="24"/>
          <w:szCs w:val="24"/>
        </w:rPr>
        <w:t xml:space="preserve"> wykazał</w:t>
      </w:r>
      <w:r w:rsidR="000E5A2C" w:rsidRPr="00703D1B">
        <w:rPr>
          <w:rFonts w:ascii="Times New Roman" w:hAnsi="Times New Roman" w:cs="Times New Roman"/>
          <w:sz w:val="24"/>
          <w:szCs w:val="24"/>
        </w:rPr>
        <w:t>a</w:t>
      </w:r>
      <w:r w:rsidR="00B34E1F" w:rsidRPr="00703D1B">
        <w:rPr>
          <w:rFonts w:ascii="Times New Roman" w:hAnsi="Times New Roman" w:cs="Times New Roman"/>
          <w:sz w:val="24"/>
          <w:szCs w:val="24"/>
        </w:rPr>
        <w:t xml:space="preserve"> znaczący wpływ warunków pogodowych na wielkość wykorzystania azotu i wody. </w:t>
      </w:r>
      <w:r w:rsidR="00E17BA1" w:rsidRPr="00703D1B">
        <w:rPr>
          <w:rFonts w:ascii="Times New Roman" w:hAnsi="Times New Roman" w:cs="Times New Roman"/>
          <w:sz w:val="24"/>
          <w:szCs w:val="24"/>
        </w:rPr>
        <w:t>W warunkach ograniczonej dostępności wody, największą efektywnością jej wykorzystania charakteryzowała się kukurydza, a najmniejszą rzepak</w:t>
      </w:r>
      <w:r w:rsidR="00315AA5" w:rsidRPr="00703D1B">
        <w:rPr>
          <w:rFonts w:ascii="Times New Roman" w:hAnsi="Times New Roman" w:cs="Times New Roman"/>
          <w:sz w:val="24"/>
          <w:szCs w:val="24"/>
        </w:rPr>
        <w:t>.</w:t>
      </w:r>
    </w:p>
    <w:p w:rsidR="007F1D3C" w:rsidRPr="00703D1B" w:rsidRDefault="009C509A" w:rsidP="00BD32C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91016873"/>
      <w:r w:rsidRPr="00703D1B">
        <w:rPr>
          <w:rFonts w:ascii="Times New Roman" w:hAnsi="Times New Roman" w:cs="Times New Roman"/>
          <w:sz w:val="24"/>
          <w:szCs w:val="24"/>
        </w:rPr>
        <w:t>Osiągnieciem naukowym było</w:t>
      </w:r>
      <w:r w:rsidR="007F0194" w:rsidRPr="00703D1B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="00033EAF" w:rsidRPr="00703D1B">
        <w:rPr>
          <w:rFonts w:ascii="Times New Roman" w:hAnsi="Times New Roman" w:cs="Times New Roman"/>
          <w:sz w:val="24"/>
          <w:szCs w:val="24"/>
        </w:rPr>
        <w:t>wyznaczenie optymalnej produkcyjnie i środowiskowo dawki azotu oraz nadwyżki bilansowej azotu (</w:t>
      </w:r>
      <w:proofErr w:type="spellStart"/>
      <w:r w:rsidR="00033EAF" w:rsidRPr="00703D1B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="00033EAF" w:rsidRPr="00703D1B">
        <w:rPr>
          <w:rFonts w:ascii="Times New Roman" w:hAnsi="Times New Roman" w:cs="Times New Roman"/>
          <w:sz w:val="24"/>
          <w:szCs w:val="24"/>
        </w:rPr>
        <w:t xml:space="preserve">) w uprawie </w:t>
      </w:r>
      <w:r w:rsidR="00D65436" w:rsidRPr="00703D1B">
        <w:rPr>
          <w:rFonts w:ascii="Times New Roman" w:hAnsi="Times New Roman" w:cs="Times New Roman"/>
          <w:sz w:val="24"/>
          <w:szCs w:val="24"/>
        </w:rPr>
        <w:t>badanych roślin</w:t>
      </w:r>
      <w:r w:rsidR="00033EAF" w:rsidRPr="00703D1B">
        <w:rPr>
          <w:rFonts w:ascii="Times New Roman" w:hAnsi="Times New Roman" w:cs="Times New Roman"/>
          <w:sz w:val="24"/>
          <w:szCs w:val="24"/>
        </w:rPr>
        <w:t>.</w:t>
      </w:r>
      <w:r w:rsidR="00CC12A8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033EAF" w:rsidRPr="00703D1B">
        <w:rPr>
          <w:rFonts w:ascii="Times New Roman" w:hAnsi="Times New Roman" w:cs="Times New Roman"/>
          <w:sz w:val="24"/>
          <w:szCs w:val="24"/>
        </w:rPr>
        <w:t xml:space="preserve">Przyjmując </w:t>
      </w:r>
      <w:r w:rsidR="00D65436" w:rsidRPr="00703D1B">
        <w:rPr>
          <w:rFonts w:ascii="Times New Roman" w:hAnsi="Times New Roman" w:cs="Times New Roman"/>
          <w:sz w:val="24"/>
          <w:szCs w:val="24"/>
        </w:rPr>
        <w:t>za</w:t>
      </w:r>
      <w:r w:rsidR="00033EAF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1301FA" w:rsidRPr="00703D1B">
        <w:rPr>
          <w:rFonts w:ascii="Times New Roman" w:hAnsi="Times New Roman" w:cs="Times New Roman"/>
          <w:sz w:val="24"/>
          <w:szCs w:val="24"/>
        </w:rPr>
        <w:t xml:space="preserve">EU </w:t>
      </w:r>
      <w:proofErr w:type="spellStart"/>
      <w:r w:rsidR="00033EAF" w:rsidRPr="00703D1B">
        <w:rPr>
          <w:rFonts w:ascii="Times New Roman" w:hAnsi="Times New Roman" w:cs="Times New Roman"/>
          <w:sz w:val="24"/>
          <w:szCs w:val="24"/>
        </w:rPr>
        <w:t>Nitrogen</w:t>
      </w:r>
      <w:proofErr w:type="spellEnd"/>
      <w:r w:rsidR="00033EAF" w:rsidRPr="00703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AF" w:rsidRPr="00703D1B">
        <w:rPr>
          <w:rFonts w:ascii="Times New Roman" w:hAnsi="Times New Roman" w:cs="Times New Roman"/>
          <w:sz w:val="24"/>
          <w:szCs w:val="24"/>
        </w:rPr>
        <w:t>Expert</w:t>
      </w:r>
      <w:proofErr w:type="spellEnd"/>
      <w:r w:rsidR="00033EAF" w:rsidRPr="00703D1B">
        <w:rPr>
          <w:rFonts w:ascii="Times New Roman" w:hAnsi="Times New Roman" w:cs="Times New Roman"/>
          <w:sz w:val="24"/>
          <w:szCs w:val="24"/>
        </w:rPr>
        <w:t xml:space="preserve"> Panel pożądan</w:t>
      </w:r>
      <w:r w:rsidR="001301FA" w:rsidRPr="00703D1B">
        <w:rPr>
          <w:rFonts w:ascii="Times New Roman" w:hAnsi="Times New Roman" w:cs="Times New Roman"/>
          <w:sz w:val="24"/>
          <w:szCs w:val="24"/>
        </w:rPr>
        <w:t>y</w:t>
      </w:r>
      <w:r w:rsidR="00033EAF" w:rsidRPr="00703D1B">
        <w:rPr>
          <w:rFonts w:ascii="Times New Roman" w:hAnsi="Times New Roman" w:cs="Times New Roman"/>
          <w:sz w:val="24"/>
          <w:szCs w:val="24"/>
        </w:rPr>
        <w:t xml:space="preserve"> w produkcji roślinnej poziom NUE, pobrani</w:t>
      </w:r>
      <w:r w:rsidR="001301FA" w:rsidRPr="00703D1B">
        <w:rPr>
          <w:rFonts w:ascii="Times New Roman" w:hAnsi="Times New Roman" w:cs="Times New Roman"/>
          <w:sz w:val="24"/>
          <w:szCs w:val="24"/>
        </w:rPr>
        <w:t>a</w:t>
      </w:r>
      <w:r w:rsidR="00033EAF" w:rsidRPr="00703D1B">
        <w:rPr>
          <w:rFonts w:ascii="Times New Roman" w:hAnsi="Times New Roman" w:cs="Times New Roman"/>
          <w:sz w:val="24"/>
          <w:szCs w:val="24"/>
        </w:rPr>
        <w:t xml:space="preserve"> azotu przez rośliny oraz nadwyżk</w:t>
      </w:r>
      <w:r w:rsidR="008141FA" w:rsidRPr="00703D1B">
        <w:rPr>
          <w:rFonts w:ascii="Times New Roman" w:hAnsi="Times New Roman" w:cs="Times New Roman"/>
          <w:sz w:val="24"/>
          <w:szCs w:val="24"/>
        </w:rPr>
        <w:t>i</w:t>
      </w:r>
      <w:r w:rsidR="00033EAF" w:rsidRPr="00703D1B">
        <w:rPr>
          <w:rFonts w:ascii="Times New Roman" w:hAnsi="Times New Roman" w:cs="Times New Roman"/>
          <w:sz w:val="24"/>
          <w:szCs w:val="24"/>
        </w:rPr>
        <w:t xml:space="preserve"> bilansow</w:t>
      </w:r>
      <w:r w:rsidR="008141FA" w:rsidRPr="00703D1B">
        <w:rPr>
          <w:rFonts w:ascii="Times New Roman" w:hAnsi="Times New Roman" w:cs="Times New Roman"/>
          <w:sz w:val="24"/>
          <w:szCs w:val="24"/>
        </w:rPr>
        <w:t>ej</w:t>
      </w:r>
      <w:r w:rsidR="00D65436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033EAF" w:rsidRPr="00703D1B">
        <w:rPr>
          <w:rFonts w:ascii="Times New Roman" w:hAnsi="Times New Roman" w:cs="Times New Roman"/>
          <w:sz w:val="24"/>
          <w:szCs w:val="24"/>
        </w:rPr>
        <w:t>azotu</w:t>
      </w:r>
      <w:r w:rsidR="001301FA" w:rsidRPr="00703D1B">
        <w:rPr>
          <w:rFonts w:ascii="Times New Roman" w:hAnsi="Times New Roman" w:cs="Times New Roman"/>
          <w:sz w:val="24"/>
          <w:szCs w:val="24"/>
        </w:rPr>
        <w:t>,</w:t>
      </w:r>
      <w:r w:rsidR="00033EAF" w:rsidRPr="00703D1B">
        <w:rPr>
          <w:rFonts w:ascii="Times New Roman" w:hAnsi="Times New Roman" w:cs="Times New Roman"/>
          <w:sz w:val="24"/>
          <w:szCs w:val="24"/>
        </w:rPr>
        <w:t xml:space="preserve"> Habilitantka określiła, że </w:t>
      </w:r>
      <w:r w:rsidR="00ED1BE7" w:rsidRPr="00703D1B">
        <w:rPr>
          <w:rFonts w:ascii="Times New Roman" w:hAnsi="Times New Roman" w:cs="Times New Roman"/>
          <w:sz w:val="24"/>
          <w:szCs w:val="24"/>
        </w:rPr>
        <w:t>(przy zbiorze słomy z pola)</w:t>
      </w:r>
      <w:r w:rsidR="00A9113A" w:rsidRPr="00703D1B">
        <w:rPr>
          <w:rFonts w:ascii="Times New Roman" w:hAnsi="Times New Roman" w:cs="Times New Roman"/>
          <w:sz w:val="24"/>
          <w:szCs w:val="24"/>
        </w:rPr>
        <w:t xml:space="preserve"> kompromis pomiędzy produkcyjnymi i środowiskowymi skutkami nawożenia azotem jest osiągany</w:t>
      </w:r>
      <w:r w:rsidR="00ED1BE7" w:rsidRPr="00703D1B">
        <w:rPr>
          <w:rFonts w:ascii="Times New Roman" w:hAnsi="Times New Roman" w:cs="Times New Roman"/>
          <w:sz w:val="24"/>
          <w:szCs w:val="24"/>
        </w:rPr>
        <w:t>:</w:t>
      </w:r>
    </w:p>
    <w:p w:rsidR="00902A21" w:rsidRPr="00703D1B" w:rsidRDefault="00A9113A" w:rsidP="00BD32C1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>w</w:t>
      </w:r>
      <w:r w:rsidR="00902A21" w:rsidRPr="00703D1B">
        <w:rPr>
          <w:rFonts w:ascii="Times New Roman" w:hAnsi="Times New Roman" w:cs="Times New Roman"/>
          <w:sz w:val="24"/>
          <w:szCs w:val="24"/>
        </w:rPr>
        <w:t xml:space="preserve"> uprawie rzepaku </w:t>
      </w:r>
      <w:r w:rsidR="00D65436" w:rsidRPr="00703D1B">
        <w:rPr>
          <w:rFonts w:ascii="Times New Roman" w:hAnsi="Times New Roman" w:cs="Times New Roman"/>
          <w:sz w:val="24"/>
          <w:szCs w:val="24"/>
        </w:rPr>
        <w:t>przy</w:t>
      </w:r>
      <w:r w:rsidR="00A167C0" w:rsidRPr="00703D1B">
        <w:rPr>
          <w:rFonts w:ascii="Times New Roman" w:hAnsi="Times New Roman" w:cs="Times New Roman"/>
          <w:sz w:val="24"/>
          <w:szCs w:val="24"/>
        </w:rPr>
        <w:t xml:space="preserve"> poziomie</w:t>
      </w:r>
      <w:r w:rsidR="00D65436" w:rsidRPr="00703D1B">
        <w:rPr>
          <w:rFonts w:ascii="Times New Roman" w:hAnsi="Times New Roman" w:cs="Times New Roman"/>
          <w:sz w:val="24"/>
          <w:szCs w:val="24"/>
        </w:rPr>
        <w:t xml:space="preserve"> nawożenia</w:t>
      </w:r>
      <w:r w:rsidR="00A167C0" w:rsidRPr="00703D1B">
        <w:rPr>
          <w:rFonts w:ascii="Times New Roman" w:hAnsi="Times New Roman" w:cs="Times New Roman"/>
          <w:sz w:val="24"/>
          <w:szCs w:val="24"/>
        </w:rPr>
        <w:t xml:space="preserve"> 200 kg N ha</w:t>
      </w:r>
      <w:r w:rsidR="00A167C0" w:rsidRPr="00703D1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A167C0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D65436" w:rsidRPr="00703D1B">
        <w:rPr>
          <w:rFonts w:ascii="Times New Roman" w:hAnsi="Times New Roman" w:cs="Times New Roman"/>
          <w:sz w:val="24"/>
          <w:szCs w:val="24"/>
        </w:rPr>
        <w:t>umożliwiającym</w:t>
      </w:r>
      <w:r w:rsidR="007452C0" w:rsidRPr="00703D1B">
        <w:rPr>
          <w:rFonts w:ascii="Times New Roman" w:hAnsi="Times New Roman" w:cs="Times New Roman"/>
          <w:sz w:val="24"/>
          <w:szCs w:val="24"/>
        </w:rPr>
        <w:t xml:space="preserve"> uzyskanie</w:t>
      </w:r>
      <w:r w:rsidR="00D00C36" w:rsidRPr="00703D1B">
        <w:rPr>
          <w:rFonts w:ascii="Times New Roman" w:hAnsi="Times New Roman" w:cs="Times New Roman"/>
          <w:sz w:val="24"/>
          <w:szCs w:val="24"/>
        </w:rPr>
        <w:t xml:space="preserve"> plon</w:t>
      </w:r>
      <w:r w:rsidR="007452C0" w:rsidRPr="00703D1B">
        <w:rPr>
          <w:rFonts w:ascii="Times New Roman" w:hAnsi="Times New Roman" w:cs="Times New Roman"/>
          <w:sz w:val="24"/>
          <w:szCs w:val="24"/>
        </w:rPr>
        <w:t>u</w:t>
      </w:r>
      <w:r w:rsidR="00D00C36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9B6718" w:rsidRPr="00703D1B">
        <w:rPr>
          <w:rFonts w:ascii="Times New Roman" w:hAnsi="Times New Roman" w:cs="Times New Roman"/>
          <w:sz w:val="24"/>
          <w:szCs w:val="24"/>
        </w:rPr>
        <w:t xml:space="preserve">nasion </w:t>
      </w:r>
      <w:r w:rsidR="00D00C36" w:rsidRPr="00703D1B">
        <w:rPr>
          <w:rFonts w:ascii="Times New Roman" w:hAnsi="Times New Roman" w:cs="Times New Roman"/>
          <w:sz w:val="24"/>
          <w:szCs w:val="24"/>
        </w:rPr>
        <w:t>3,3 t ha</w:t>
      </w:r>
      <w:r w:rsidR="00D00C36" w:rsidRPr="00703D1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00C36" w:rsidRPr="00703D1B">
        <w:rPr>
          <w:rFonts w:ascii="Times New Roman" w:hAnsi="Times New Roman" w:cs="Times New Roman"/>
          <w:sz w:val="24"/>
          <w:szCs w:val="24"/>
        </w:rPr>
        <w:t>, 78% NUE, 8,4 kg ha</w:t>
      </w:r>
      <w:r w:rsidR="00D00C36" w:rsidRPr="00703D1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00C36" w:rsidRPr="00703D1B">
        <w:rPr>
          <w:rFonts w:ascii="Times New Roman" w:hAnsi="Times New Roman" w:cs="Times New Roman"/>
          <w:sz w:val="24"/>
          <w:szCs w:val="24"/>
        </w:rPr>
        <w:t xml:space="preserve"> mm</w:t>
      </w:r>
      <w:r w:rsidR="00D00C36" w:rsidRPr="00703D1B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="00D00C36" w:rsidRPr="00703D1B">
        <w:rPr>
          <w:rFonts w:ascii="Times New Roman" w:hAnsi="Times New Roman" w:cs="Times New Roman"/>
          <w:sz w:val="24"/>
          <w:szCs w:val="24"/>
        </w:rPr>
        <w:t xml:space="preserve">WUE i </w:t>
      </w:r>
      <w:r w:rsidR="004B2968" w:rsidRPr="00703D1B">
        <w:rPr>
          <w:rFonts w:ascii="Times New Roman" w:hAnsi="Times New Roman" w:cs="Times New Roman"/>
          <w:sz w:val="24"/>
          <w:szCs w:val="24"/>
        </w:rPr>
        <w:t>sald</w:t>
      </w:r>
      <w:r w:rsidR="001301FA" w:rsidRPr="00703D1B">
        <w:rPr>
          <w:rFonts w:ascii="Times New Roman" w:hAnsi="Times New Roman" w:cs="Times New Roman"/>
          <w:sz w:val="24"/>
          <w:szCs w:val="24"/>
        </w:rPr>
        <w:t>a</w:t>
      </w:r>
      <w:r w:rsidR="00D00C36" w:rsidRPr="00703D1B">
        <w:rPr>
          <w:rFonts w:ascii="Times New Roman" w:hAnsi="Times New Roman" w:cs="Times New Roman"/>
          <w:sz w:val="24"/>
          <w:szCs w:val="24"/>
        </w:rPr>
        <w:t xml:space="preserve"> bilans</w:t>
      </w:r>
      <w:r w:rsidR="00D77EC0" w:rsidRPr="00703D1B">
        <w:rPr>
          <w:rFonts w:ascii="Times New Roman" w:hAnsi="Times New Roman" w:cs="Times New Roman"/>
          <w:sz w:val="24"/>
          <w:szCs w:val="24"/>
        </w:rPr>
        <w:t>u azotu</w:t>
      </w:r>
      <w:r w:rsidR="00D00C36" w:rsidRPr="00703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2C0" w:rsidRPr="00703D1B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="008141FA" w:rsidRPr="00703D1B">
        <w:rPr>
          <w:rFonts w:ascii="Times New Roman" w:hAnsi="Times New Roman" w:cs="Times New Roman"/>
          <w:sz w:val="24"/>
          <w:szCs w:val="24"/>
        </w:rPr>
        <w:t>:</w:t>
      </w:r>
      <w:r w:rsidR="007452C0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4B2968" w:rsidRPr="00703D1B">
        <w:rPr>
          <w:rFonts w:ascii="Times New Roman" w:hAnsi="Times New Roman" w:cs="Times New Roman"/>
          <w:sz w:val="24"/>
          <w:szCs w:val="24"/>
        </w:rPr>
        <w:t>+</w:t>
      </w:r>
      <w:r w:rsidR="00D00C36" w:rsidRPr="00703D1B">
        <w:rPr>
          <w:rFonts w:ascii="Times New Roman" w:hAnsi="Times New Roman" w:cs="Times New Roman"/>
          <w:sz w:val="24"/>
          <w:szCs w:val="24"/>
        </w:rPr>
        <w:t>45 kg N ha</w:t>
      </w:r>
      <w:r w:rsidR="00D00C36" w:rsidRPr="00703D1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A167C0" w:rsidRPr="00703D1B">
        <w:rPr>
          <w:rFonts w:ascii="Times New Roman" w:hAnsi="Times New Roman" w:cs="Times New Roman"/>
          <w:sz w:val="24"/>
          <w:szCs w:val="24"/>
        </w:rPr>
        <w:t>.</w:t>
      </w:r>
      <w:r w:rsidR="00D00C36" w:rsidRPr="00703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C36" w:rsidRPr="00703D1B" w:rsidRDefault="004B2968" w:rsidP="00703D1B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>w</w:t>
      </w:r>
      <w:r w:rsidR="00D00C36" w:rsidRPr="00703D1B">
        <w:rPr>
          <w:rFonts w:ascii="Times New Roman" w:hAnsi="Times New Roman" w:cs="Times New Roman"/>
          <w:sz w:val="24"/>
          <w:szCs w:val="24"/>
        </w:rPr>
        <w:t xml:space="preserve"> uprawie kukurydzy </w:t>
      </w:r>
      <w:r w:rsidR="00D65436" w:rsidRPr="00703D1B">
        <w:rPr>
          <w:rFonts w:ascii="Times New Roman" w:hAnsi="Times New Roman" w:cs="Times New Roman"/>
          <w:sz w:val="24"/>
          <w:szCs w:val="24"/>
        </w:rPr>
        <w:t>przy poziomie nawożenia</w:t>
      </w:r>
      <w:r w:rsidR="00BA5A55" w:rsidRPr="00703D1B">
        <w:rPr>
          <w:rFonts w:ascii="Times New Roman" w:hAnsi="Times New Roman" w:cs="Times New Roman"/>
          <w:sz w:val="24"/>
          <w:szCs w:val="24"/>
        </w:rPr>
        <w:t xml:space="preserve"> 150 kg N ha</w:t>
      </w:r>
      <w:r w:rsidR="00BA5A55" w:rsidRPr="00703D1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03D1B">
        <w:rPr>
          <w:rFonts w:ascii="Times New Roman" w:hAnsi="Times New Roman" w:cs="Times New Roman"/>
          <w:sz w:val="24"/>
          <w:szCs w:val="24"/>
        </w:rPr>
        <w:t xml:space="preserve"> umożliwiającym uzyskanie </w:t>
      </w:r>
      <w:r w:rsidR="00BA5A55" w:rsidRPr="00703D1B">
        <w:rPr>
          <w:rFonts w:ascii="Times New Roman" w:hAnsi="Times New Roman" w:cs="Times New Roman"/>
          <w:sz w:val="24"/>
          <w:szCs w:val="24"/>
        </w:rPr>
        <w:t>plon</w:t>
      </w:r>
      <w:r w:rsidRPr="00703D1B">
        <w:rPr>
          <w:rFonts w:ascii="Times New Roman" w:hAnsi="Times New Roman" w:cs="Times New Roman"/>
          <w:sz w:val="24"/>
          <w:szCs w:val="24"/>
        </w:rPr>
        <w:t>u</w:t>
      </w:r>
      <w:r w:rsidR="00BA5A55" w:rsidRPr="00703D1B">
        <w:rPr>
          <w:rFonts w:ascii="Times New Roman" w:hAnsi="Times New Roman" w:cs="Times New Roman"/>
          <w:sz w:val="24"/>
          <w:szCs w:val="24"/>
        </w:rPr>
        <w:t xml:space="preserve"> ziarna</w:t>
      </w:r>
      <w:r w:rsidR="00FA06CA" w:rsidRPr="00703D1B">
        <w:rPr>
          <w:rFonts w:ascii="Times New Roman" w:hAnsi="Times New Roman" w:cs="Times New Roman"/>
          <w:sz w:val="24"/>
          <w:szCs w:val="24"/>
        </w:rPr>
        <w:t xml:space="preserve"> 8 t ha</w:t>
      </w:r>
      <w:r w:rsidR="00FA06CA" w:rsidRPr="00703D1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03D1B">
        <w:rPr>
          <w:rFonts w:ascii="Times New Roman" w:hAnsi="Times New Roman" w:cs="Times New Roman"/>
          <w:sz w:val="24"/>
          <w:szCs w:val="24"/>
        </w:rPr>
        <w:t xml:space="preserve">, 124% </w:t>
      </w:r>
      <w:r w:rsidR="007452C0" w:rsidRPr="00703D1B">
        <w:rPr>
          <w:rFonts w:ascii="Times New Roman" w:hAnsi="Times New Roman" w:cs="Times New Roman"/>
          <w:sz w:val="24"/>
          <w:szCs w:val="24"/>
        </w:rPr>
        <w:t>NUE</w:t>
      </w:r>
      <w:r w:rsidR="001301FA" w:rsidRPr="00703D1B">
        <w:rPr>
          <w:rFonts w:ascii="Times New Roman" w:hAnsi="Times New Roman" w:cs="Times New Roman"/>
          <w:sz w:val="24"/>
          <w:szCs w:val="24"/>
        </w:rPr>
        <w:t>,</w:t>
      </w:r>
      <w:r w:rsidR="007452C0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Pr="00703D1B">
        <w:rPr>
          <w:rFonts w:ascii="Times New Roman" w:hAnsi="Times New Roman" w:cs="Times New Roman"/>
          <w:sz w:val="24"/>
          <w:szCs w:val="24"/>
        </w:rPr>
        <w:t>14,5 kg ha</w:t>
      </w:r>
      <w:r w:rsidRPr="00703D1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03D1B">
        <w:rPr>
          <w:rFonts w:ascii="Times New Roman" w:hAnsi="Times New Roman" w:cs="Times New Roman"/>
          <w:sz w:val="24"/>
          <w:szCs w:val="24"/>
        </w:rPr>
        <w:t>· mm</w:t>
      </w:r>
      <w:r w:rsidRPr="00703D1B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="00BA5A55" w:rsidRPr="00703D1B">
        <w:rPr>
          <w:rFonts w:ascii="Times New Roman" w:hAnsi="Times New Roman" w:cs="Times New Roman"/>
          <w:sz w:val="24"/>
          <w:szCs w:val="24"/>
        </w:rPr>
        <w:t xml:space="preserve">WUE i </w:t>
      </w:r>
      <w:r w:rsidR="007452C0" w:rsidRPr="00703D1B">
        <w:rPr>
          <w:rFonts w:ascii="Times New Roman" w:hAnsi="Times New Roman" w:cs="Times New Roman"/>
          <w:sz w:val="24"/>
          <w:szCs w:val="24"/>
        </w:rPr>
        <w:t>sald</w:t>
      </w:r>
      <w:r w:rsidR="001301FA" w:rsidRPr="00703D1B">
        <w:rPr>
          <w:rFonts w:ascii="Times New Roman" w:hAnsi="Times New Roman" w:cs="Times New Roman"/>
          <w:sz w:val="24"/>
          <w:szCs w:val="24"/>
        </w:rPr>
        <w:t>a</w:t>
      </w:r>
      <w:r w:rsidR="007452C0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BA5A55" w:rsidRPr="00703D1B">
        <w:rPr>
          <w:rFonts w:ascii="Times New Roman" w:hAnsi="Times New Roman" w:cs="Times New Roman"/>
          <w:sz w:val="24"/>
          <w:szCs w:val="24"/>
        </w:rPr>
        <w:t>bilans</w:t>
      </w:r>
      <w:r w:rsidR="007452C0" w:rsidRPr="00703D1B">
        <w:rPr>
          <w:rFonts w:ascii="Times New Roman" w:hAnsi="Times New Roman" w:cs="Times New Roman"/>
          <w:sz w:val="24"/>
          <w:szCs w:val="24"/>
        </w:rPr>
        <w:t>u</w:t>
      </w:r>
      <w:r w:rsidRPr="00703D1B">
        <w:rPr>
          <w:rFonts w:ascii="Times New Roman" w:hAnsi="Times New Roman" w:cs="Times New Roman"/>
          <w:sz w:val="24"/>
          <w:szCs w:val="24"/>
        </w:rPr>
        <w:t xml:space="preserve"> azotu</w:t>
      </w:r>
      <w:r w:rsidR="00BA5A55" w:rsidRPr="00703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A55" w:rsidRPr="00703D1B">
        <w:rPr>
          <w:rFonts w:ascii="Times New Roman" w:hAnsi="Times New Roman" w:cs="Times New Roman"/>
          <w:sz w:val="24"/>
          <w:szCs w:val="24"/>
        </w:rPr>
        <w:t>N</w:t>
      </w:r>
      <w:r w:rsidRPr="00703D1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141FA" w:rsidRPr="00703D1B">
        <w:rPr>
          <w:rFonts w:ascii="Times New Roman" w:hAnsi="Times New Roman" w:cs="Times New Roman"/>
          <w:sz w:val="24"/>
          <w:szCs w:val="24"/>
        </w:rPr>
        <w:t>:</w:t>
      </w:r>
      <w:r w:rsidR="00BA5A55" w:rsidRPr="00703D1B">
        <w:rPr>
          <w:rFonts w:ascii="Times New Roman" w:hAnsi="Times New Roman" w:cs="Times New Roman"/>
          <w:sz w:val="24"/>
          <w:szCs w:val="24"/>
        </w:rPr>
        <w:t xml:space="preserve"> -32 kg N·ha</w:t>
      </w:r>
      <w:r w:rsidR="00BA5A55" w:rsidRPr="00703D1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A5A55" w:rsidRPr="00703D1B">
        <w:rPr>
          <w:rFonts w:ascii="Times New Roman" w:hAnsi="Times New Roman" w:cs="Times New Roman"/>
          <w:sz w:val="24"/>
          <w:szCs w:val="24"/>
        </w:rPr>
        <w:t xml:space="preserve">. </w:t>
      </w:r>
      <w:r w:rsidR="00D00C36" w:rsidRPr="00703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C36" w:rsidRPr="00703D1B" w:rsidRDefault="004B2968" w:rsidP="00703D1B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>w</w:t>
      </w:r>
      <w:r w:rsidR="000B2DD1" w:rsidRPr="00703D1B">
        <w:rPr>
          <w:rFonts w:ascii="Times New Roman" w:hAnsi="Times New Roman" w:cs="Times New Roman"/>
          <w:sz w:val="24"/>
          <w:szCs w:val="24"/>
        </w:rPr>
        <w:t xml:space="preserve"> uprawie jęczmienia jarego </w:t>
      </w:r>
      <w:r w:rsidRPr="00703D1B">
        <w:rPr>
          <w:rFonts w:ascii="Times New Roman" w:hAnsi="Times New Roman" w:cs="Times New Roman"/>
          <w:sz w:val="24"/>
          <w:szCs w:val="24"/>
        </w:rPr>
        <w:t>przy poziomie nawożenia</w:t>
      </w:r>
      <w:r w:rsidR="00D77EC0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0B2DD1" w:rsidRPr="00703D1B">
        <w:rPr>
          <w:rFonts w:ascii="Times New Roman" w:hAnsi="Times New Roman" w:cs="Times New Roman"/>
          <w:sz w:val="24"/>
          <w:szCs w:val="24"/>
        </w:rPr>
        <w:t>120 kg N ha</w:t>
      </w:r>
      <w:r w:rsidR="000B2DD1" w:rsidRPr="00703D1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0B2DD1" w:rsidRPr="00703D1B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91100678"/>
      <w:r w:rsidRPr="00703D1B">
        <w:rPr>
          <w:rFonts w:ascii="Times New Roman" w:hAnsi="Times New Roman" w:cs="Times New Roman"/>
          <w:sz w:val="24"/>
          <w:szCs w:val="24"/>
        </w:rPr>
        <w:t>umożliwiającą uzyskanie</w:t>
      </w:r>
      <w:r w:rsidR="000B2DD1" w:rsidRPr="00703D1B">
        <w:rPr>
          <w:rFonts w:ascii="Times New Roman" w:hAnsi="Times New Roman" w:cs="Times New Roman"/>
          <w:sz w:val="24"/>
          <w:szCs w:val="24"/>
        </w:rPr>
        <w:t xml:space="preserve"> plon</w:t>
      </w:r>
      <w:r w:rsidRPr="00703D1B">
        <w:rPr>
          <w:rFonts w:ascii="Times New Roman" w:hAnsi="Times New Roman" w:cs="Times New Roman"/>
          <w:sz w:val="24"/>
          <w:szCs w:val="24"/>
        </w:rPr>
        <w:t>u</w:t>
      </w:r>
      <w:bookmarkEnd w:id="6"/>
      <w:r w:rsidR="000B2DD1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9B6718" w:rsidRPr="00703D1B">
        <w:rPr>
          <w:rFonts w:ascii="Times New Roman" w:hAnsi="Times New Roman" w:cs="Times New Roman"/>
          <w:sz w:val="24"/>
          <w:szCs w:val="24"/>
        </w:rPr>
        <w:t xml:space="preserve">ziarna </w:t>
      </w:r>
      <w:r w:rsidR="000B2DD1" w:rsidRPr="00703D1B">
        <w:rPr>
          <w:rFonts w:ascii="Times New Roman" w:hAnsi="Times New Roman" w:cs="Times New Roman"/>
          <w:sz w:val="24"/>
          <w:szCs w:val="24"/>
        </w:rPr>
        <w:t>4,23 t ha</w:t>
      </w:r>
      <w:r w:rsidR="000B2DD1" w:rsidRPr="00703D1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0B2DD1" w:rsidRPr="00703D1B">
        <w:rPr>
          <w:rFonts w:ascii="Times New Roman" w:hAnsi="Times New Roman" w:cs="Times New Roman"/>
          <w:sz w:val="24"/>
          <w:szCs w:val="24"/>
        </w:rPr>
        <w:t xml:space="preserve">, </w:t>
      </w:r>
      <w:r w:rsidRPr="00703D1B">
        <w:rPr>
          <w:rFonts w:ascii="Times New Roman" w:hAnsi="Times New Roman" w:cs="Times New Roman"/>
          <w:sz w:val="24"/>
          <w:szCs w:val="24"/>
        </w:rPr>
        <w:t xml:space="preserve">92% </w:t>
      </w:r>
      <w:r w:rsidR="000B2DD1" w:rsidRPr="00703D1B">
        <w:rPr>
          <w:rFonts w:ascii="Times New Roman" w:hAnsi="Times New Roman" w:cs="Times New Roman"/>
          <w:sz w:val="24"/>
          <w:szCs w:val="24"/>
        </w:rPr>
        <w:t>NUE</w:t>
      </w:r>
      <w:r w:rsidR="000E76DF" w:rsidRPr="00703D1B">
        <w:rPr>
          <w:rFonts w:ascii="Times New Roman" w:hAnsi="Times New Roman" w:cs="Times New Roman"/>
          <w:sz w:val="24"/>
          <w:szCs w:val="24"/>
        </w:rPr>
        <w:t xml:space="preserve">, </w:t>
      </w:r>
      <w:r w:rsidRPr="00703D1B">
        <w:rPr>
          <w:rFonts w:ascii="Times New Roman" w:hAnsi="Times New Roman" w:cs="Times New Roman"/>
          <w:sz w:val="24"/>
          <w:szCs w:val="24"/>
        </w:rPr>
        <w:t>12,5 kg ha</w:t>
      </w:r>
      <w:r w:rsidRPr="00703D1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03D1B">
        <w:rPr>
          <w:rFonts w:ascii="Times New Roman" w:hAnsi="Times New Roman" w:cs="Times New Roman"/>
          <w:sz w:val="24"/>
          <w:szCs w:val="24"/>
        </w:rPr>
        <w:t xml:space="preserve"> mm</w:t>
      </w:r>
      <w:r w:rsidRPr="00703D1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0E76DF" w:rsidRPr="00703D1B">
        <w:rPr>
          <w:rFonts w:ascii="Times New Roman" w:hAnsi="Times New Roman" w:cs="Times New Roman"/>
          <w:sz w:val="24"/>
          <w:szCs w:val="24"/>
        </w:rPr>
        <w:t xml:space="preserve">WUE </w:t>
      </w:r>
      <w:r w:rsidR="000B2DD1" w:rsidRPr="00703D1B">
        <w:rPr>
          <w:rFonts w:ascii="Times New Roman" w:hAnsi="Times New Roman" w:cs="Times New Roman"/>
          <w:sz w:val="24"/>
          <w:szCs w:val="24"/>
        </w:rPr>
        <w:t xml:space="preserve">i </w:t>
      </w:r>
      <w:r w:rsidRPr="00703D1B">
        <w:rPr>
          <w:rFonts w:ascii="Times New Roman" w:hAnsi="Times New Roman" w:cs="Times New Roman"/>
          <w:sz w:val="24"/>
          <w:szCs w:val="24"/>
        </w:rPr>
        <w:t>sald</w:t>
      </w:r>
      <w:r w:rsidR="009B6718" w:rsidRPr="00703D1B">
        <w:rPr>
          <w:rFonts w:ascii="Times New Roman" w:hAnsi="Times New Roman" w:cs="Times New Roman"/>
          <w:sz w:val="24"/>
          <w:szCs w:val="24"/>
        </w:rPr>
        <w:t>a</w:t>
      </w:r>
      <w:r w:rsidR="00D77EC0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0B2DD1" w:rsidRPr="00703D1B">
        <w:rPr>
          <w:rFonts w:ascii="Times New Roman" w:hAnsi="Times New Roman" w:cs="Times New Roman"/>
          <w:sz w:val="24"/>
          <w:szCs w:val="24"/>
        </w:rPr>
        <w:t>bilans</w:t>
      </w:r>
      <w:r w:rsidR="00D77EC0" w:rsidRPr="00703D1B">
        <w:rPr>
          <w:rFonts w:ascii="Times New Roman" w:hAnsi="Times New Roman" w:cs="Times New Roman"/>
          <w:sz w:val="24"/>
          <w:szCs w:val="24"/>
        </w:rPr>
        <w:t>u</w:t>
      </w:r>
      <w:r w:rsidR="000B2DD1" w:rsidRPr="00703D1B">
        <w:rPr>
          <w:rFonts w:ascii="Times New Roman" w:hAnsi="Times New Roman" w:cs="Times New Roman"/>
          <w:sz w:val="24"/>
          <w:szCs w:val="24"/>
        </w:rPr>
        <w:t xml:space="preserve"> azotu</w:t>
      </w:r>
      <w:r w:rsidR="00D77EC0" w:rsidRPr="00703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EC0" w:rsidRPr="00703D1B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="008141FA" w:rsidRPr="00703D1B">
        <w:rPr>
          <w:rFonts w:ascii="Times New Roman" w:hAnsi="Times New Roman" w:cs="Times New Roman"/>
          <w:sz w:val="24"/>
          <w:szCs w:val="24"/>
        </w:rPr>
        <w:t>:</w:t>
      </w:r>
      <w:r w:rsidR="000B2DD1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Pr="00703D1B">
        <w:rPr>
          <w:rFonts w:ascii="Times New Roman" w:hAnsi="Times New Roman" w:cs="Times New Roman"/>
          <w:sz w:val="24"/>
          <w:szCs w:val="24"/>
        </w:rPr>
        <w:t>+</w:t>
      </w:r>
      <w:r w:rsidR="000B2DD1" w:rsidRPr="00703D1B">
        <w:rPr>
          <w:rFonts w:ascii="Times New Roman" w:hAnsi="Times New Roman" w:cs="Times New Roman"/>
          <w:sz w:val="24"/>
          <w:szCs w:val="24"/>
        </w:rPr>
        <w:t>10 kg N ha</w:t>
      </w:r>
      <w:r w:rsidR="000B2DD1" w:rsidRPr="00703D1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0B2DD1" w:rsidRPr="00703D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DD1" w:rsidRPr="00703D1B" w:rsidRDefault="000B2DD1" w:rsidP="00703D1B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 xml:space="preserve">W uprawie pszenicy ozimej </w:t>
      </w:r>
      <w:r w:rsidR="006F240C" w:rsidRPr="00703D1B">
        <w:rPr>
          <w:rFonts w:ascii="Times New Roman" w:hAnsi="Times New Roman" w:cs="Times New Roman"/>
          <w:sz w:val="24"/>
          <w:szCs w:val="24"/>
        </w:rPr>
        <w:t xml:space="preserve">(której słomę pozostawiono na polu) </w:t>
      </w:r>
      <w:r w:rsidR="004B2968" w:rsidRPr="00703D1B">
        <w:rPr>
          <w:rFonts w:ascii="Times New Roman" w:hAnsi="Times New Roman" w:cs="Times New Roman"/>
          <w:sz w:val="24"/>
          <w:szCs w:val="24"/>
        </w:rPr>
        <w:t>przy poziomie nawożenia</w:t>
      </w:r>
      <w:r w:rsidR="006F240C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B54D33" w:rsidRPr="00703D1B">
        <w:rPr>
          <w:rFonts w:ascii="Times New Roman" w:hAnsi="Times New Roman" w:cs="Times New Roman"/>
          <w:sz w:val="24"/>
          <w:szCs w:val="24"/>
        </w:rPr>
        <w:t xml:space="preserve">zbliżonym do </w:t>
      </w:r>
      <w:r w:rsidR="006F240C" w:rsidRPr="00D96D6B">
        <w:rPr>
          <w:rFonts w:ascii="Times New Roman" w:hAnsi="Times New Roman" w:cs="Times New Roman"/>
          <w:sz w:val="24"/>
          <w:szCs w:val="24"/>
        </w:rPr>
        <w:t>160 kg N ha</w:t>
      </w:r>
      <w:r w:rsidR="006F240C" w:rsidRPr="00D96D6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6F240C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D96D6B" w:rsidRPr="00703D1B">
        <w:rPr>
          <w:rFonts w:ascii="Times New Roman" w:hAnsi="Times New Roman" w:cs="Times New Roman"/>
          <w:sz w:val="24"/>
          <w:szCs w:val="24"/>
        </w:rPr>
        <w:t>umożliwiając</w:t>
      </w:r>
      <w:r w:rsidR="00D96D6B">
        <w:rPr>
          <w:rFonts w:ascii="Times New Roman" w:hAnsi="Times New Roman" w:cs="Times New Roman"/>
          <w:sz w:val="24"/>
          <w:szCs w:val="24"/>
        </w:rPr>
        <w:t>ym</w:t>
      </w:r>
      <w:r w:rsidR="00D96D6B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4B2968" w:rsidRPr="00703D1B">
        <w:rPr>
          <w:rFonts w:ascii="Times New Roman" w:hAnsi="Times New Roman" w:cs="Times New Roman"/>
          <w:sz w:val="24"/>
          <w:szCs w:val="24"/>
        </w:rPr>
        <w:t xml:space="preserve">uzyskanie plonu </w:t>
      </w:r>
      <w:r w:rsidR="009B6718" w:rsidRPr="00703D1B">
        <w:rPr>
          <w:rFonts w:ascii="Times New Roman" w:hAnsi="Times New Roman" w:cs="Times New Roman"/>
          <w:sz w:val="24"/>
          <w:szCs w:val="24"/>
        </w:rPr>
        <w:t xml:space="preserve">ziarna </w:t>
      </w:r>
      <w:r w:rsidR="006F240C" w:rsidRPr="00703D1B">
        <w:rPr>
          <w:rFonts w:ascii="Times New Roman" w:hAnsi="Times New Roman" w:cs="Times New Roman"/>
          <w:sz w:val="24"/>
          <w:szCs w:val="24"/>
        </w:rPr>
        <w:t>6,0 t ha</w:t>
      </w:r>
      <w:r w:rsidR="006F240C" w:rsidRPr="00703D1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6F240C" w:rsidRPr="00703D1B">
        <w:rPr>
          <w:rFonts w:ascii="Times New Roman" w:hAnsi="Times New Roman" w:cs="Times New Roman"/>
          <w:sz w:val="24"/>
          <w:szCs w:val="24"/>
        </w:rPr>
        <w:t xml:space="preserve">, </w:t>
      </w:r>
      <w:r w:rsidR="004B2968" w:rsidRPr="00703D1B">
        <w:rPr>
          <w:rFonts w:ascii="Times New Roman" w:hAnsi="Times New Roman" w:cs="Times New Roman"/>
          <w:sz w:val="24"/>
          <w:szCs w:val="24"/>
        </w:rPr>
        <w:t xml:space="preserve">73% </w:t>
      </w:r>
      <w:r w:rsidR="004E2887" w:rsidRPr="00703D1B">
        <w:rPr>
          <w:rFonts w:ascii="Times New Roman" w:hAnsi="Times New Roman" w:cs="Times New Roman"/>
          <w:sz w:val="24"/>
          <w:szCs w:val="24"/>
        </w:rPr>
        <w:t xml:space="preserve">NUE,  </w:t>
      </w:r>
      <w:r w:rsidR="004B2968" w:rsidRPr="00703D1B">
        <w:rPr>
          <w:rFonts w:ascii="Times New Roman" w:hAnsi="Times New Roman" w:cs="Times New Roman"/>
          <w:sz w:val="24"/>
          <w:szCs w:val="24"/>
        </w:rPr>
        <w:t>16,3 kg·ha</w:t>
      </w:r>
      <w:r w:rsidR="004B2968" w:rsidRPr="00703D1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4B2968" w:rsidRPr="00703D1B">
        <w:rPr>
          <w:rFonts w:ascii="Times New Roman" w:hAnsi="Times New Roman" w:cs="Times New Roman"/>
          <w:sz w:val="24"/>
          <w:szCs w:val="24"/>
        </w:rPr>
        <w:t>·mm</w:t>
      </w:r>
      <w:r w:rsidR="004B2968" w:rsidRPr="00703D1B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="00443D4E" w:rsidRPr="00703D1B">
        <w:rPr>
          <w:rFonts w:ascii="Times New Roman" w:hAnsi="Times New Roman" w:cs="Times New Roman"/>
          <w:sz w:val="24"/>
          <w:szCs w:val="24"/>
        </w:rPr>
        <w:t xml:space="preserve">WUE. </w:t>
      </w:r>
    </w:p>
    <w:p w:rsidR="00443D4E" w:rsidRPr="00703D1B" w:rsidRDefault="000C66C0" w:rsidP="00703D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>Habilitantka dokonała</w:t>
      </w:r>
      <w:r w:rsidR="00CC12A8" w:rsidRPr="00703D1B">
        <w:rPr>
          <w:rFonts w:ascii="Times New Roman" w:hAnsi="Times New Roman" w:cs="Times New Roman"/>
          <w:sz w:val="24"/>
          <w:szCs w:val="24"/>
        </w:rPr>
        <w:t xml:space="preserve"> predykcj</w:t>
      </w:r>
      <w:r w:rsidRPr="00703D1B">
        <w:rPr>
          <w:rFonts w:ascii="Times New Roman" w:hAnsi="Times New Roman" w:cs="Times New Roman"/>
          <w:sz w:val="24"/>
          <w:szCs w:val="24"/>
        </w:rPr>
        <w:t>i</w:t>
      </w:r>
      <w:r w:rsidR="00CC12A8" w:rsidRPr="00703D1B">
        <w:rPr>
          <w:rFonts w:ascii="Times New Roman" w:hAnsi="Times New Roman" w:cs="Times New Roman"/>
          <w:sz w:val="24"/>
          <w:szCs w:val="24"/>
        </w:rPr>
        <w:t xml:space="preserve"> gazowych strat azotu </w:t>
      </w:r>
      <w:r w:rsidRPr="00703D1B">
        <w:rPr>
          <w:rFonts w:ascii="Times New Roman" w:hAnsi="Times New Roman" w:cs="Times New Roman"/>
          <w:sz w:val="24"/>
          <w:szCs w:val="24"/>
        </w:rPr>
        <w:t>w relacji do</w:t>
      </w:r>
      <w:r w:rsidR="00CC12A8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Pr="00703D1B">
        <w:rPr>
          <w:rFonts w:ascii="Times New Roman" w:hAnsi="Times New Roman" w:cs="Times New Roman"/>
          <w:sz w:val="24"/>
          <w:szCs w:val="24"/>
        </w:rPr>
        <w:t>wartości indeksu</w:t>
      </w:r>
      <w:r w:rsidR="00CC12A8" w:rsidRPr="00703D1B">
        <w:rPr>
          <w:rFonts w:ascii="Times New Roman" w:hAnsi="Times New Roman" w:cs="Times New Roman"/>
          <w:sz w:val="24"/>
          <w:szCs w:val="24"/>
        </w:rPr>
        <w:t xml:space="preserve"> NUE. </w:t>
      </w:r>
      <w:r w:rsidR="008141FA" w:rsidRPr="00703D1B">
        <w:rPr>
          <w:rFonts w:ascii="Times New Roman" w:hAnsi="Times New Roman" w:cs="Times New Roman"/>
          <w:sz w:val="24"/>
          <w:szCs w:val="24"/>
        </w:rPr>
        <w:t xml:space="preserve">Wykorzystując kalkulator emisji BIOGRACE, </w:t>
      </w:r>
      <w:r w:rsidR="0007364A" w:rsidRPr="00703D1B">
        <w:rPr>
          <w:rFonts w:ascii="Times New Roman" w:hAnsi="Times New Roman" w:cs="Times New Roman"/>
          <w:sz w:val="24"/>
          <w:szCs w:val="24"/>
        </w:rPr>
        <w:t>Habilitantka wykazała</w:t>
      </w:r>
      <w:r w:rsidR="00CC12A8" w:rsidRPr="00703D1B">
        <w:rPr>
          <w:rFonts w:ascii="Times New Roman" w:hAnsi="Times New Roman" w:cs="Times New Roman"/>
          <w:sz w:val="24"/>
          <w:szCs w:val="24"/>
        </w:rPr>
        <w:t>,</w:t>
      </w:r>
      <w:r w:rsidR="008141FA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0970EC" w:rsidRPr="00703D1B">
        <w:rPr>
          <w:rFonts w:ascii="Times New Roman" w:hAnsi="Times New Roman" w:cs="Times New Roman"/>
          <w:bCs/>
          <w:sz w:val="24"/>
          <w:szCs w:val="24"/>
        </w:rPr>
        <w:t>że</w:t>
      </w:r>
      <w:r w:rsidR="00835952" w:rsidRPr="00703D1B">
        <w:rPr>
          <w:rFonts w:ascii="Times New Roman" w:hAnsi="Times New Roman" w:cs="Times New Roman"/>
          <w:sz w:val="24"/>
          <w:szCs w:val="24"/>
        </w:rPr>
        <w:t xml:space="preserve"> przy średnim plonie</w:t>
      </w:r>
      <w:r w:rsidR="000970EC" w:rsidRPr="00703D1B">
        <w:rPr>
          <w:rFonts w:ascii="Times New Roman" w:hAnsi="Times New Roman" w:cs="Times New Roman"/>
          <w:bCs/>
          <w:sz w:val="24"/>
          <w:szCs w:val="24"/>
        </w:rPr>
        <w:t>:</w:t>
      </w:r>
    </w:p>
    <w:p w:rsidR="000970EC" w:rsidRPr="00703D1B" w:rsidRDefault="0007364A" w:rsidP="00703D1B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>kukurydzy 8,11 t·ha</w:t>
      </w:r>
      <w:r w:rsidRPr="00703D1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03D1B">
        <w:rPr>
          <w:rFonts w:ascii="Times New Roman" w:hAnsi="Times New Roman" w:cs="Times New Roman"/>
          <w:sz w:val="24"/>
          <w:szCs w:val="24"/>
        </w:rPr>
        <w:t>, NUE 82,5%</w:t>
      </w:r>
      <w:r w:rsidR="000970EC" w:rsidRPr="00703D1B">
        <w:rPr>
          <w:rFonts w:ascii="Times New Roman" w:hAnsi="Times New Roman" w:cs="Times New Roman"/>
          <w:sz w:val="24"/>
          <w:szCs w:val="24"/>
        </w:rPr>
        <w:t xml:space="preserve"> i</w:t>
      </w:r>
      <w:r w:rsidRPr="00703D1B">
        <w:rPr>
          <w:rFonts w:ascii="Times New Roman" w:hAnsi="Times New Roman" w:cs="Times New Roman"/>
          <w:sz w:val="24"/>
          <w:szCs w:val="24"/>
        </w:rPr>
        <w:t xml:space="preserve"> nadwyż</w:t>
      </w:r>
      <w:r w:rsidR="000970EC" w:rsidRPr="00703D1B">
        <w:rPr>
          <w:rFonts w:ascii="Times New Roman" w:hAnsi="Times New Roman" w:cs="Times New Roman"/>
          <w:sz w:val="24"/>
          <w:szCs w:val="24"/>
        </w:rPr>
        <w:t>ce</w:t>
      </w:r>
      <w:r w:rsidRPr="00703D1B">
        <w:rPr>
          <w:rFonts w:ascii="Times New Roman" w:hAnsi="Times New Roman" w:cs="Times New Roman"/>
          <w:sz w:val="24"/>
          <w:szCs w:val="24"/>
        </w:rPr>
        <w:t xml:space="preserve"> bilansow</w:t>
      </w:r>
      <w:r w:rsidR="000970EC" w:rsidRPr="00703D1B">
        <w:rPr>
          <w:rFonts w:ascii="Times New Roman" w:hAnsi="Times New Roman" w:cs="Times New Roman"/>
          <w:sz w:val="24"/>
          <w:szCs w:val="24"/>
        </w:rPr>
        <w:t>ej</w:t>
      </w:r>
      <w:r w:rsidRPr="00703D1B">
        <w:rPr>
          <w:rFonts w:ascii="Times New Roman" w:hAnsi="Times New Roman" w:cs="Times New Roman"/>
          <w:sz w:val="24"/>
          <w:szCs w:val="24"/>
        </w:rPr>
        <w:t xml:space="preserve"> 26,5 kg N·ha</w:t>
      </w:r>
      <w:r w:rsidRPr="00703D1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03D1B">
        <w:rPr>
          <w:rFonts w:ascii="Times New Roman" w:hAnsi="Times New Roman" w:cs="Times New Roman"/>
          <w:sz w:val="24"/>
          <w:szCs w:val="24"/>
        </w:rPr>
        <w:t>, emisj</w:t>
      </w:r>
      <w:r w:rsidR="000970EC" w:rsidRPr="00703D1B">
        <w:rPr>
          <w:rFonts w:ascii="Times New Roman" w:hAnsi="Times New Roman" w:cs="Times New Roman"/>
          <w:sz w:val="24"/>
          <w:szCs w:val="24"/>
        </w:rPr>
        <w:t>a</w:t>
      </w:r>
      <w:r w:rsidRPr="00703D1B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91018570"/>
      <w:r w:rsidRPr="00703D1B">
        <w:rPr>
          <w:rFonts w:ascii="Times New Roman" w:hAnsi="Times New Roman" w:cs="Times New Roman"/>
          <w:sz w:val="24"/>
          <w:szCs w:val="24"/>
        </w:rPr>
        <w:t>podtlenku azotu</w:t>
      </w:r>
      <w:r w:rsidR="000970EC" w:rsidRPr="00703D1B">
        <w:rPr>
          <w:rFonts w:ascii="Times New Roman" w:hAnsi="Times New Roman" w:cs="Times New Roman"/>
          <w:sz w:val="24"/>
          <w:szCs w:val="24"/>
        </w:rPr>
        <w:t xml:space="preserve"> wynosi</w:t>
      </w:r>
      <w:r w:rsidRPr="00703D1B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Pr="00703D1B">
        <w:rPr>
          <w:rFonts w:ascii="Times New Roman" w:hAnsi="Times New Roman" w:cs="Times New Roman"/>
          <w:sz w:val="24"/>
          <w:szCs w:val="24"/>
        </w:rPr>
        <w:t>18,9</w:t>
      </w:r>
      <w:r w:rsidR="00D96D6B">
        <w:rPr>
          <w:rFonts w:ascii="Times New Roman" w:hAnsi="Times New Roman" w:cs="Times New Roman"/>
          <w:sz w:val="24"/>
          <w:szCs w:val="24"/>
        </w:rPr>
        <w:t>0</w:t>
      </w:r>
      <w:r w:rsidRPr="00703D1B">
        <w:rPr>
          <w:rFonts w:ascii="Times New Roman" w:hAnsi="Times New Roman" w:cs="Times New Roman"/>
          <w:sz w:val="24"/>
          <w:szCs w:val="24"/>
        </w:rPr>
        <w:t xml:space="preserve"> g </w:t>
      </w:r>
      <w:r w:rsidR="00D96D6B" w:rsidRPr="00703D1B">
        <w:rPr>
          <w:rFonts w:ascii="Times New Roman" w:hAnsi="Times New Roman" w:cs="Times New Roman"/>
          <w:sz w:val="24"/>
          <w:szCs w:val="24"/>
        </w:rPr>
        <w:t>N</w:t>
      </w:r>
      <w:r w:rsidR="00D96D6B">
        <w:rPr>
          <w:rFonts w:ascii="Times New Roman" w:hAnsi="Times New Roman" w:cs="Times New Roman"/>
          <w:sz w:val="24"/>
          <w:szCs w:val="24"/>
        </w:rPr>
        <w:t>-</w:t>
      </w:r>
      <w:r w:rsidRPr="00703D1B">
        <w:rPr>
          <w:rFonts w:ascii="Times New Roman" w:hAnsi="Times New Roman" w:cs="Times New Roman"/>
          <w:sz w:val="24"/>
          <w:szCs w:val="24"/>
        </w:rPr>
        <w:t>N</w:t>
      </w:r>
      <w:r w:rsidRPr="00703D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03D1B">
        <w:rPr>
          <w:rFonts w:ascii="Times New Roman" w:hAnsi="Times New Roman" w:cs="Times New Roman"/>
          <w:sz w:val="24"/>
          <w:szCs w:val="24"/>
        </w:rPr>
        <w:t xml:space="preserve">O </w:t>
      </w:r>
      <w:r w:rsidR="000970EC" w:rsidRPr="00703D1B">
        <w:rPr>
          <w:rFonts w:ascii="Times New Roman" w:hAnsi="Times New Roman" w:cs="Times New Roman"/>
          <w:sz w:val="24"/>
          <w:szCs w:val="24"/>
        </w:rPr>
        <w:t>kg</w:t>
      </w:r>
      <w:r w:rsidR="000970EC" w:rsidRPr="00703D1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0970EC" w:rsidRPr="00703D1B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91018861"/>
      <w:r w:rsidR="000970EC" w:rsidRPr="00703D1B">
        <w:rPr>
          <w:rFonts w:ascii="Times New Roman" w:hAnsi="Times New Roman" w:cs="Times New Roman"/>
          <w:sz w:val="24"/>
          <w:szCs w:val="24"/>
        </w:rPr>
        <w:t>N</w:t>
      </w:r>
      <w:r w:rsidRPr="00703D1B">
        <w:rPr>
          <w:rFonts w:ascii="Times New Roman" w:hAnsi="Times New Roman" w:cs="Times New Roman"/>
          <w:sz w:val="24"/>
          <w:szCs w:val="24"/>
        </w:rPr>
        <w:t xml:space="preserve"> pobranego z plonem ziarna</w:t>
      </w:r>
      <w:bookmarkEnd w:id="8"/>
      <w:r w:rsidRPr="00703D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70EC" w:rsidRPr="00703D1B" w:rsidRDefault="0007364A" w:rsidP="00703D1B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>pszenicy 5,18 t·ha</w:t>
      </w:r>
      <w:r w:rsidRPr="00703D1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03D1B">
        <w:rPr>
          <w:rFonts w:ascii="Times New Roman" w:hAnsi="Times New Roman" w:cs="Times New Roman"/>
          <w:sz w:val="24"/>
          <w:szCs w:val="24"/>
        </w:rPr>
        <w:t>, NUE 76%</w:t>
      </w:r>
      <w:r w:rsidR="000970EC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Pr="00703D1B">
        <w:rPr>
          <w:rFonts w:ascii="Times New Roman" w:hAnsi="Times New Roman" w:cs="Times New Roman"/>
          <w:sz w:val="24"/>
          <w:szCs w:val="24"/>
        </w:rPr>
        <w:t>i nadwyżki bilansowej</w:t>
      </w:r>
      <w:r w:rsidR="000970EC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Pr="00703D1B">
        <w:rPr>
          <w:rFonts w:ascii="Times New Roman" w:hAnsi="Times New Roman" w:cs="Times New Roman"/>
          <w:sz w:val="24"/>
          <w:szCs w:val="24"/>
        </w:rPr>
        <w:t>29,0 kg N·ha</w:t>
      </w:r>
      <w:r w:rsidRPr="00703D1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0970EC" w:rsidRPr="00703D1B">
        <w:rPr>
          <w:rFonts w:ascii="Times New Roman" w:hAnsi="Times New Roman" w:cs="Times New Roman"/>
          <w:sz w:val="24"/>
          <w:szCs w:val="24"/>
        </w:rPr>
        <w:t>,</w:t>
      </w:r>
      <w:r w:rsidRPr="00703D1B">
        <w:rPr>
          <w:rFonts w:ascii="Times New Roman" w:hAnsi="Times New Roman" w:cs="Times New Roman"/>
          <w:sz w:val="24"/>
          <w:szCs w:val="24"/>
        </w:rPr>
        <w:t xml:space="preserve"> emisj</w:t>
      </w:r>
      <w:r w:rsidR="000970EC" w:rsidRPr="00703D1B">
        <w:rPr>
          <w:rFonts w:ascii="Times New Roman" w:hAnsi="Times New Roman" w:cs="Times New Roman"/>
          <w:sz w:val="24"/>
          <w:szCs w:val="24"/>
        </w:rPr>
        <w:t>a</w:t>
      </w:r>
      <w:r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0970EC" w:rsidRPr="00703D1B">
        <w:rPr>
          <w:rFonts w:ascii="Times New Roman" w:hAnsi="Times New Roman" w:cs="Times New Roman"/>
          <w:sz w:val="24"/>
          <w:szCs w:val="24"/>
        </w:rPr>
        <w:t>podtlenku azotu wynosi</w:t>
      </w:r>
      <w:r w:rsidRPr="00703D1B">
        <w:rPr>
          <w:rFonts w:ascii="Times New Roman" w:hAnsi="Times New Roman" w:cs="Times New Roman"/>
          <w:sz w:val="24"/>
          <w:szCs w:val="24"/>
        </w:rPr>
        <w:t xml:space="preserve"> 22,4 g </w:t>
      </w:r>
      <w:r w:rsidR="00D96D6B">
        <w:rPr>
          <w:rFonts w:ascii="Times New Roman" w:hAnsi="Times New Roman" w:cs="Times New Roman"/>
          <w:sz w:val="24"/>
          <w:szCs w:val="24"/>
        </w:rPr>
        <w:t>N-</w:t>
      </w:r>
      <w:r w:rsidRPr="00703D1B">
        <w:rPr>
          <w:rFonts w:ascii="Times New Roman" w:hAnsi="Times New Roman" w:cs="Times New Roman"/>
          <w:sz w:val="24"/>
          <w:szCs w:val="24"/>
        </w:rPr>
        <w:t>N</w:t>
      </w:r>
      <w:r w:rsidRPr="00703D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03D1B">
        <w:rPr>
          <w:rFonts w:ascii="Times New Roman" w:hAnsi="Times New Roman" w:cs="Times New Roman"/>
          <w:sz w:val="24"/>
          <w:szCs w:val="24"/>
        </w:rPr>
        <w:t>O</w:t>
      </w:r>
      <w:r w:rsidR="009B6718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Pr="00703D1B">
        <w:rPr>
          <w:rFonts w:ascii="Times New Roman" w:hAnsi="Times New Roman" w:cs="Times New Roman"/>
          <w:sz w:val="24"/>
          <w:szCs w:val="24"/>
        </w:rPr>
        <w:t>kg</w:t>
      </w:r>
      <w:r w:rsidRPr="00703D1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344D35" w:rsidRPr="00703D1B">
        <w:rPr>
          <w:rFonts w:ascii="Times New Roman" w:hAnsi="Times New Roman" w:cs="Times New Roman"/>
          <w:sz w:val="24"/>
          <w:szCs w:val="24"/>
        </w:rPr>
        <w:t>N pobranego z plonem ziarna</w:t>
      </w:r>
    </w:p>
    <w:p w:rsidR="00344D35" w:rsidRPr="00703D1B" w:rsidRDefault="0007364A" w:rsidP="00703D1B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>rzepaku 2,88 t·ha</w:t>
      </w:r>
      <w:r w:rsidRPr="00703D1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03D1B">
        <w:rPr>
          <w:rFonts w:ascii="Times New Roman" w:hAnsi="Times New Roman" w:cs="Times New Roman"/>
          <w:sz w:val="24"/>
          <w:szCs w:val="24"/>
        </w:rPr>
        <w:t>, nadwyż</w:t>
      </w:r>
      <w:r w:rsidR="00344D35" w:rsidRPr="00703D1B">
        <w:rPr>
          <w:rFonts w:ascii="Times New Roman" w:hAnsi="Times New Roman" w:cs="Times New Roman"/>
          <w:sz w:val="24"/>
          <w:szCs w:val="24"/>
        </w:rPr>
        <w:t>ce</w:t>
      </w:r>
      <w:r w:rsidRPr="00703D1B">
        <w:rPr>
          <w:rFonts w:ascii="Times New Roman" w:hAnsi="Times New Roman" w:cs="Times New Roman"/>
          <w:sz w:val="24"/>
          <w:szCs w:val="24"/>
        </w:rPr>
        <w:t xml:space="preserve"> bilansow</w:t>
      </w:r>
      <w:r w:rsidR="00344D35" w:rsidRPr="00703D1B">
        <w:rPr>
          <w:rFonts w:ascii="Times New Roman" w:hAnsi="Times New Roman" w:cs="Times New Roman"/>
          <w:sz w:val="24"/>
          <w:szCs w:val="24"/>
        </w:rPr>
        <w:t xml:space="preserve">ej </w:t>
      </w:r>
      <w:r w:rsidRPr="00703D1B">
        <w:rPr>
          <w:rFonts w:ascii="Times New Roman" w:hAnsi="Times New Roman" w:cs="Times New Roman"/>
          <w:sz w:val="24"/>
          <w:szCs w:val="24"/>
        </w:rPr>
        <w:t>53,0 kg N·ha</w:t>
      </w:r>
      <w:r w:rsidRPr="00703D1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344D35" w:rsidRPr="00703D1B">
        <w:rPr>
          <w:rFonts w:ascii="Times New Roman" w:hAnsi="Times New Roman" w:cs="Times New Roman"/>
          <w:sz w:val="24"/>
          <w:szCs w:val="24"/>
        </w:rPr>
        <w:t xml:space="preserve">, </w:t>
      </w:r>
      <w:r w:rsidRPr="00703D1B">
        <w:rPr>
          <w:rFonts w:ascii="Times New Roman" w:hAnsi="Times New Roman" w:cs="Times New Roman"/>
          <w:sz w:val="24"/>
          <w:szCs w:val="24"/>
        </w:rPr>
        <w:t>emisj</w:t>
      </w:r>
      <w:r w:rsidR="00344D35" w:rsidRPr="00703D1B">
        <w:rPr>
          <w:rFonts w:ascii="Times New Roman" w:hAnsi="Times New Roman" w:cs="Times New Roman"/>
          <w:sz w:val="24"/>
          <w:szCs w:val="24"/>
        </w:rPr>
        <w:t>a podtlenku azotu wynosi</w:t>
      </w:r>
      <w:r w:rsidRPr="00703D1B">
        <w:rPr>
          <w:rFonts w:ascii="Times New Roman" w:hAnsi="Times New Roman" w:cs="Times New Roman"/>
          <w:sz w:val="24"/>
          <w:szCs w:val="24"/>
        </w:rPr>
        <w:t xml:space="preserve"> 24,0 g </w:t>
      </w:r>
      <w:r w:rsidR="00D96D6B">
        <w:rPr>
          <w:rFonts w:ascii="Times New Roman" w:hAnsi="Times New Roman" w:cs="Times New Roman"/>
          <w:sz w:val="24"/>
          <w:szCs w:val="24"/>
        </w:rPr>
        <w:t>N-</w:t>
      </w:r>
      <w:r w:rsidR="00344D35" w:rsidRPr="00703D1B">
        <w:rPr>
          <w:rFonts w:ascii="Times New Roman" w:hAnsi="Times New Roman" w:cs="Times New Roman"/>
          <w:sz w:val="24"/>
          <w:szCs w:val="24"/>
        </w:rPr>
        <w:t>N</w:t>
      </w:r>
      <w:r w:rsidR="00344D35" w:rsidRPr="00703D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44D35" w:rsidRPr="00703D1B">
        <w:rPr>
          <w:rFonts w:ascii="Times New Roman" w:hAnsi="Times New Roman" w:cs="Times New Roman"/>
          <w:sz w:val="24"/>
          <w:szCs w:val="24"/>
        </w:rPr>
        <w:t>O kg</w:t>
      </w:r>
      <w:r w:rsidR="00344D35" w:rsidRPr="00703D1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344D35" w:rsidRPr="00703D1B">
        <w:rPr>
          <w:rFonts w:ascii="Times New Roman" w:hAnsi="Times New Roman" w:cs="Times New Roman"/>
          <w:sz w:val="24"/>
          <w:szCs w:val="24"/>
        </w:rPr>
        <w:t xml:space="preserve"> N pobranego z plonem ziarna</w:t>
      </w:r>
      <w:r w:rsidRPr="00703D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364A" w:rsidRPr="00703D1B" w:rsidRDefault="00344D35" w:rsidP="00703D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lastRenderedPageBreak/>
        <w:t xml:space="preserve">Habilitantka dowiodła, </w:t>
      </w:r>
      <w:r w:rsidR="0007364A" w:rsidRPr="00703D1B">
        <w:rPr>
          <w:rFonts w:ascii="Times New Roman" w:hAnsi="Times New Roman" w:cs="Times New Roman"/>
          <w:sz w:val="24"/>
          <w:szCs w:val="24"/>
        </w:rPr>
        <w:t>że</w:t>
      </w:r>
      <w:r w:rsidR="00127A20" w:rsidRPr="00703D1B">
        <w:rPr>
          <w:rFonts w:ascii="Times New Roman" w:hAnsi="Times New Roman" w:cs="Times New Roman"/>
          <w:bCs/>
          <w:sz w:val="24"/>
          <w:szCs w:val="24"/>
        </w:rPr>
        <w:t xml:space="preserve"> uzasadnione </w:t>
      </w:r>
      <w:r w:rsidR="00D63AAE" w:rsidRPr="00703D1B">
        <w:rPr>
          <w:rFonts w:ascii="Times New Roman" w:hAnsi="Times New Roman" w:cs="Times New Roman"/>
          <w:bCs/>
          <w:sz w:val="24"/>
          <w:szCs w:val="24"/>
        </w:rPr>
        <w:t>produkcyjnie</w:t>
      </w:r>
      <w:r w:rsidR="00127A20" w:rsidRPr="00703D1B">
        <w:rPr>
          <w:rFonts w:ascii="Times New Roman" w:hAnsi="Times New Roman" w:cs="Times New Roman"/>
          <w:bCs/>
          <w:sz w:val="24"/>
          <w:szCs w:val="24"/>
        </w:rPr>
        <w:t xml:space="preserve"> i środowiskowo dawki azotu stosowane pod kukurydzę, pszenicę i rzepak, zapewniające pożądane wartości</w:t>
      </w:r>
      <w:r w:rsidR="002D17B6">
        <w:rPr>
          <w:rFonts w:ascii="Times New Roman" w:hAnsi="Times New Roman" w:cs="Times New Roman"/>
          <w:bCs/>
          <w:sz w:val="24"/>
          <w:szCs w:val="24"/>
        </w:rPr>
        <w:t>:</w:t>
      </w:r>
      <w:r w:rsidR="00127A20" w:rsidRPr="00703D1B">
        <w:rPr>
          <w:rFonts w:ascii="Times New Roman" w:hAnsi="Times New Roman" w:cs="Times New Roman"/>
          <w:bCs/>
          <w:sz w:val="24"/>
          <w:szCs w:val="24"/>
        </w:rPr>
        <w:t xml:space="preserve"> NUE, pobrania azotu oraz </w:t>
      </w:r>
      <w:r w:rsidR="009B6718" w:rsidRPr="00703D1B">
        <w:rPr>
          <w:rFonts w:ascii="Times New Roman" w:hAnsi="Times New Roman" w:cs="Times New Roman"/>
          <w:bCs/>
          <w:sz w:val="24"/>
          <w:szCs w:val="24"/>
        </w:rPr>
        <w:t xml:space="preserve">salda </w:t>
      </w:r>
      <w:r w:rsidR="00127A20" w:rsidRPr="00703D1B">
        <w:rPr>
          <w:rFonts w:ascii="Times New Roman" w:hAnsi="Times New Roman" w:cs="Times New Roman"/>
          <w:bCs/>
          <w:sz w:val="24"/>
          <w:szCs w:val="24"/>
        </w:rPr>
        <w:t>jego bilansu minimalizują emisj</w:t>
      </w:r>
      <w:r w:rsidR="000578B8" w:rsidRPr="00703D1B">
        <w:rPr>
          <w:rFonts w:ascii="Times New Roman" w:hAnsi="Times New Roman" w:cs="Times New Roman"/>
          <w:bCs/>
          <w:sz w:val="24"/>
          <w:szCs w:val="24"/>
        </w:rPr>
        <w:t>ę</w:t>
      </w:r>
      <w:r w:rsidR="00127A20" w:rsidRPr="00703D1B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127A20" w:rsidRPr="00703D1B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127A20" w:rsidRPr="00703D1B">
        <w:rPr>
          <w:rFonts w:ascii="Times New Roman" w:hAnsi="Times New Roman" w:cs="Times New Roman"/>
          <w:bCs/>
          <w:sz w:val="24"/>
          <w:szCs w:val="24"/>
        </w:rPr>
        <w:t>O z gleby.</w:t>
      </w:r>
    </w:p>
    <w:p w:rsidR="00BF5997" w:rsidRPr="00703D1B" w:rsidRDefault="000C66C0" w:rsidP="00703D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>Habilitantka wykazał</w:t>
      </w:r>
      <w:r w:rsidR="00E152EC" w:rsidRPr="00703D1B">
        <w:rPr>
          <w:rFonts w:ascii="Times New Roman" w:hAnsi="Times New Roman" w:cs="Times New Roman"/>
          <w:sz w:val="24"/>
          <w:szCs w:val="24"/>
        </w:rPr>
        <w:t>a</w:t>
      </w:r>
      <w:r w:rsidR="0017536A" w:rsidRPr="00703D1B">
        <w:rPr>
          <w:rFonts w:ascii="Times New Roman" w:hAnsi="Times New Roman" w:cs="Times New Roman"/>
          <w:sz w:val="24"/>
          <w:szCs w:val="24"/>
        </w:rPr>
        <w:t xml:space="preserve">, że </w:t>
      </w:r>
      <w:r w:rsidR="009335C8" w:rsidRPr="00703D1B">
        <w:rPr>
          <w:rFonts w:ascii="Times New Roman" w:hAnsi="Times New Roman" w:cs="Times New Roman"/>
          <w:sz w:val="24"/>
          <w:szCs w:val="24"/>
        </w:rPr>
        <w:t xml:space="preserve">względnie krótkotrwałe </w:t>
      </w:r>
      <w:r w:rsidR="0017536A" w:rsidRPr="00703D1B">
        <w:rPr>
          <w:rFonts w:ascii="Times New Roman" w:hAnsi="Times New Roman" w:cs="Times New Roman"/>
          <w:bCs/>
          <w:sz w:val="24"/>
          <w:szCs w:val="24"/>
        </w:rPr>
        <w:t xml:space="preserve">pominięcie nawożenia potasem </w:t>
      </w:r>
      <w:r w:rsidR="00D63AAE" w:rsidRPr="00703D1B">
        <w:rPr>
          <w:rFonts w:ascii="Times New Roman" w:hAnsi="Times New Roman" w:cs="Times New Roman"/>
          <w:sz w:val="24"/>
          <w:szCs w:val="24"/>
        </w:rPr>
        <w:t>na glebach o niskiej i średniej zasobności w ten składnik</w:t>
      </w:r>
      <w:r w:rsidR="00D63AAE" w:rsidRPr="00703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36A" w:rsidRPr="00703D1B">
        <w:rPr>
          <w:rFonts w:ascii="Times New Roman" w:hAnsi="Times New Roman" w:cs="Times New Roman"/>
          <w:bCs/>
          <w:sz w:val="24"/>
          <w:szCs w:val="24"/>
        </w:rPr>
        <w:t xml:space="preserve">nie powoduje zmniejszenia efektywności wykorzystania azotu z nawozów przez jęczmień i kukurydzę. </w:t>
      </w:r>
      <w:r w:rsidR="00675448" w:rsidRPr="00703D1B">
        <w:rPr>
          <w:rFonts w:ascii="Times New Roman" w:hAnsi="Times New Roman" w:cs="Times New Roman"/>
          <w:bCs/>
          <w:sz w:val="24"/>
          <w:szCs w:val="24"/>
        </w:rPr>
        <w:t xml:space="preserve">Podobnie, zaniechanie nawożenia fosforowego na glebach o </w:t>
      </w:r>
      <w:r w:rsidR="00D63AAE" w:rsidRPr="00703D1B">
        <w:rPr>
          <w:rFonts w:ascii="Times New Roman" w:hAnsi="Times New Roman" w:cs="Times New Roman"/>
          <w:bCs/>
          <w:sz w:val="24"/>
          <w:szCs w:val="24"/>
        </w:rPr>
        <w:t>wysokiej i bardzo wysokiej</w:t>
      </w:r>
      <w:r w:rsidR="00675448" w:rsidRPr="00703D1B">
        <w:rPr>
          <w:rFonts w:ascii="Times New Roman" w:hAnsi="Times New Roman" w:cs="Times New Roman"/>
          <w:bCs/>
          <w:sz w:val="24"/>
          <w:szCs w:val="24"/>
        </w:rPr>
        <w:t xml:space="preserve"> zasobności w te</w:t>
      </w:r>
      <w:r w:rsidR="009335C8" w:rsidRPr="00703D1B">
        <w:rPr>
          <w:rFonts w:ascii="Times New Roman" w:hAnsi="Times New Roman" w:cs="Times New Roman"/>
          <w:bCs/>
          <w:sz w:val="24"/>
          <w:szCs w:val="24"/>
        </w:rPr>
        <w:t>n</w:t>
      </w:r>
      <w:r w:rsidR="00675448" w:rsidRPr="00703D1B">
        <w:rPr>
          <w:rFonts w:ascii="Times New Roman" w:hAnsi="Times New Roman" w:cs="Times New Roman"/>
          <w:bCs/>
          <w:sz w:val="24"/>
          <w:szCs w:val="24"/>
        </w:rPr>
        <w:t xml:space="preserve"> składnik nie ma</w:t>
      </w:r>
      <w:r w:rsidR="0017536A" w:rsidRPr="00703D1B">
        <w:rPr>
          <w:rFonts w:ascii="Times New Roman" w:hAnsi="Times New Roman" w:cs="Times New Roman"/>
          <w:bCs/>
          <w:sz w:val="24"/>
          <w:szCs w:val="24"/>
        </w:rPr>
        <w:t xml:space="preserve"> wpływu na wartoś</w:t>
      </w:r>
      <w:r w:rsidR="00675448" w:rsidRPr="00703D1B">
        <w:rPr>
          <w:rFonts w:ascii="Times New Roman" w:hAnsi="Times New Roman" w:cs="Times New Roman"/>
          <w:bCs/>
          <w:sz w:val="24"/>
          <w:szCs w:val="24"/>
        </w:rPr>
        <w:t>ć</w:t>
      </w:r>
      <w:r w:rsidR="0017536A" w:rsidRPr="00703D1B">
        <w:rPr>
          <w:rFonts w:ascii="Times New Roman" w:hAnsi="Times New Roman" w:cs="Times New Roman"/>
          <w:bCs/>
          <w:sz w:val="24"/>
          <w:szCs w:val="24"/>
        </w:rPr>
        <w:t xml:space="preserve"> indeksu NUE w uprawie zbóż </w:t>
      </w:r>
      <w:r w:rsidR="00675448" w:rsidRPr="00703D1B">
        <w:rPr>
          <w:rFonts w:ascii="Times New Roman" w:hAnsi="Times New Roman" w:cs="Times New Roman"/>
          <w:bCs/>
          <w:sz w:val="24"/>
          <w:szCs w:val="24"/>
        </w:rPr>
        <w:t>i</w:t>
      </w:r>
      <w:r w:rsidR="0017536A" w:rsidRPr="00703D1B">
        <w:rPr>
          <w:rFonts w:ascii="Times New Roman" w:hAnsi="Times New Roman" w:cs="Times New Roman"/>
          <w:bCs/>
          <w:sz w:val="24"/>
          <w:szCs w:val="24"/>
        </w:rPr>
        <w:t xml:space="preserve"> rzepaku </w:t>
      </w:r>
      <w:r w:rsidR="009B6718" w:rsidRPr="00703D1B">
        <w:rPr>
          <w:rFonts w:ascii="Times New Roman" w:hAnsi="Times New Roman" w:cs="Times New Roman"/>
          <w:bCs/>
          <w:sz w:val="24"/>
          <w:szCs w:val="24"/>
        </w:rPr>
        <w:t>oraz</w:t>
      </w:r>
      <w:r w:rsidR="0017536A" w:rsidRPr="00703D1B">
        <w:rPr>
          <w:rFonts w:ascii="Times New Roman" w:hAnsi="Times New Roman" w:cs="Times New Roman"/>
          <w:bCs/>
          <w:sz w:val="24"/>
          <w:szCs w:val="24"/>
        </w:rPr>
        <w:t xml:space="preserve"> nie </w:t>
      </w:r>
      <w:r w:rsidR="009335C8" w:rsidRPr="00703D1B">
        <w:rPr>
          <w:rFonts w:ascii="Times New Roman" w:hAnsi="Times New Roman" w:cs="Times New Roman"/>
          <w:bCs/>
          <w:sz w:val="24"/>
          <w:szCs w:val="24"/>
        </w:rPr>
        <w:t>wywołuje</w:t>
      </w:r>
      <w:r w:rsidR="00675448" w:rsidRPr="00703D1B">
        <w:rPr>
          <w:rFonts w:ascii="Times New Roman" w:hAnsi="Times New Roman" w:cs="Times New Roman"/>
          <w:bCs/>
          <w:sz w:val="24"/>
          <w:szCs w:val="24"/>
        </w:rPr>
        <w:t xml:space="preserve"> ryzyka strat </w:t>
      </w:r>
      <w:r w:rsidR="009335C8" w:rsidRPr="00703D1B">
        <w:rPr>
          <w:rFonts w:ascii="Times New Roman" w:hAnsi="Times New Roman" w:cs="Times New Roman"/>
          <w:bCs/>
          <w:sz w:val="24"/>
          <w:szCs w:val="24"/>
        </w:rPr>
        <w:t>azotu</w:t>
      </w:r>
      <w:r w:rsidR="00675448" w:rsidRPr="00703D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3AAE" w:rsidRPr="00703D1B">
        <w:rPr>
          <w:rFonts w:ascii="Times New Roman" w:hAnsi="Times New Roman" w:cs="Times New Roman"/>
          <w:bCs/>
          <w:sz w:val="24"/>
          <w:szCs w:val="24"/>
        </w:rPr>
        <w:t>z gleby</w:t>
      </w:r>
      <w:r w:rsidR="00675448" w:rsidRPr="00703D1B">
        <w:rPr>
          <w:rFonts w:ascii="Times New Roman" w:hAnsi="Times New Roman" w:cs="Times New Roman"/>
          <w:bCs/>
          <w:sz w:val="24"/>
          <w:szCs w:val="24"/>
        </w:rPr>
        <w:t>. Na</w:t>
      </w:r>
      <w:r w:rsidR="00D63AAE" w:rsidRPr="00703D1B">
        <w:rPr>
          <w:rFonts w:ascii="Times New Roman" w:hAnsi="Times New Roman" w:cs="Times New Roman"/>
          <w:bCs/>
          <w:sz w:val="24"/>
          <w:szCs w:val="24"/>
        </w:rPr>
        <w:t>tomiast nawożenie fosforowe na</w:t>
      </w:r>
      <w:r w:rsidR="00675448" w:rsidRPr="00703D1B">
        <w:rPr>
          <w:rFonts w:ascii="Times New Roman" w:hAnsi="Times New Roman" w:cs="Times New Roman"/>
          <w:bCs/>
          <w:sz w:val="24"/>
          <w:szCs w:val="24"/>
        </w:rPr>
        <w:t xml:space="preserve"> glebach o wysokiej i bardzo wysokiej zasobności w </w:t>
      </w:r>
      <w:r w:rsidR="009335C8" w:rsidRPr="00703D1B">
        <w:rPr>
          <w:rFonts w:ascii="Times New Roman" w:hAnsi="Times New Roman" w:cs="Times New Roman"/>
          <w:bCs/>
          <w:sz w:val="24"/>
          <w:szCs w:val="24"/>
        </w:rPr>
        <w:t>fosfor</w:t>
      </w:r>
      <w:r w:rsidR="00675448" w:rsidRPr="00703D1B">
        <w:rPr>
          <w:rFonts w:ascii="Times New Roman" w:hAnsi="Times New Roman" w:cs="Times New Roman"/>
          <w:bCs/>
          <w:sz w:val="24"/>
          <w:szCs w:val="24"/>
        </w:rPr>
        <w:t xml:space="preserve"> nie wpływa na wzrost efektywność wykorzystania azotu </w:t>
      </w:r>
      <w:r w:rsidR="00422C77" w:rsidRPr="00703D1B">
        <w:rPr>
          <w:rFonts w:ascii="Times New Roman" w:hAnsi="Times New Roman" w:cs="Times New Roman"/>
          <w:bCs/>
          <w:sz w:val="24"/>
          <w:szCs w:val="24"/>
        </w:rPr>
        <w:t>przez rośliny</w:t>
      </w:r>
      <w:r w:rsidR="009335C8" w:rsidRPr="00703D1B">
        <w:rPr>
          <w:rFonts w:ascii="Times New Roman" w:hAnsi="Times New Roman" w:cs="Times New Roman"/>
          <w:bCs/>
          <w:sz w:val="24"/>
          <w:szCs w:val="24"/>
        </w:rPr>
        <w:t>, ale</w:t>
      </w:r>
      <w:r w:rsidR="00675448" w:rsidRPr="00703D1B">
        <w:rPr>
          <w:rFonts w:ascii="Times New Roman" w:hAnsi="Times New Roman" w:cs="Times New Roman"/>
          <w:bCs/>
          <w:sz w:val="24"/>
          <w:szCs w:val="24"/>
        </w:rPr>
        <w:t xml:space="preserve"> stwarza zagrożenie </w:t>
      </w:r>
      <w:r w:rsidR="009335C8" w:rsidRPr="00703D1B">
        <w:rPr>
          <w:rFonts w:ascii="Times New Roman" w:hAnsi="Times New Roman" w:cs="Times New Roman"/>
          <w:bCs/>
          <w:sz w:val="24"/>
          <w:szCs w:val="24"/>
        </w:rPr>
        <w:t>emisji</w:t>
      </w:r>
      <w:r w:rsidR="00675448" w:rsidRPr="00703D1B">
        <w:rPr>
          <w:rFonts w:ascii="Times New Roman" w:hAnsi="Times New Roman" w:cs="Times New Roman"/>
          <w:bCs/>
          <w:sz w:val="24"/>
          <w:szCs w:val="24"/>
        </w:rPr>
        <w:t xml:space="preserve"> fosforu do środowiska przyrodniczego.</w:t>
      </w:r>
      <w:r w:rsidR="00BF5997" w:rsidRPr="00703D1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F5997" w:rsidRDefault="002D17B6" w:rsidP="00703D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E441FC" w:rsidRPr="00703D1B">
        <w:rPr>
          <w:rFonts w:ascii="Times New Roman" w:hAnsi="Times New Roman" w:cs="Times New Roman"/>
          <w:bCs/>
          <w:sz w:val="24"/>
          <w:szCs w:val="24"/>
        </w:rPr>
        <w:t xml:space="preserve">ennym </w:t>
      </w:r>
      <w:r w:rsidR="00BF5997" w:rsidRPr="00703D1B">
        <w:rPr>
          <w:rFonts w:ascii="Times New Roman" w:hAnsi="Times New Roman" w:cs="Times New Roman"/>
          <w:bCs/>
          <w:sz w:val="24"/>
          <w:szCs w:val="24"/>
        </w:rPr>
        <w:t xml:space="preserve">elementem osiągnięcia naukowego Habilitantki jest wskazanie możliwości wykorzystania uzyskanych wyników </w:t>
      </w:r>
      <w:r w:rsidR="00E441FC" w:rsidRPr="00703D1B">
        <w:rPr>
          <w:rFonts w:ascii="Times New Roman" w:hAnsi="Times New Roman" w:cs="Times New Roman"/>
          <w:bCs/>
          <w:sz w:val="24"/>
          <w:szCs w:val="24"/>
        </w:rPr>
        <w:t xml:space="preserve">badań </w:t>
      </w:r>
      <w:r w:rsidR="00BF5997" w:rsidRPr="00703D1B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E441FC" w:rsidRPr="00703D1B">
        <w:rPr>
          <w:rFonts w:ascii="Times New Roman" w:hAnsi="Times New Roman" w:cs="Times New Roman"/>
          <w:bCs/>
          <w:sz w:val="24"/>
          <w:szCs w:val="24"/>
        </w:rPr>
        <w:t>do</w:t>
      </w:r>
      <w:r w:rsidR="00BF5997" w:rsidRPr="00703D1B">
        <w:rPr>
          <w:rFonts w:ascii="Times New Roman" w:hAnsi="Times New Roman" w:cs="Times New Roman"/>
          <w:bCs/>
          <w:sz w:val="24"/>
          <w:szCs w:val="24"/>
        </w:rPr>
        <w:t xml:space="preserve">precyzowania dawek azotu i sformułowania zaleceń mających na celu ograniczenie strat </w:t>
      </w:r>
      <w:r w:rsidR="00127E34" w:rsidRPr="00703D1B">
        <w:rPr>
          <w:rFonts w:ascii="Times New Roman" w:hAnsi="Times New Roman" w:cs="Times New Roman"/>
          <w:bCs/>
          <w:sz w:val="24"/>
          <w:szCs w:val="24"/>
        </w:rPr>
        <w:t>składników pokarmowych</w:t>
      </w:r>
      <w:r w:rsidR="00BF5997" w:rsidRPr="00703D1B">
        <w:rPr>
          <w:rFonts w:ascii="Times New Roman" w:hAnsi="Times New Roman" w:cs="Times New Roman"/>
          <w:bCs/>
          <w:sz w:val="24"/>
          <w:szCs w:val="24"/>
        </w:rPr>
        <w:t xml:space="preserve">, podejmowania działań legislacyjnych ograniczających presję rolnictwa na środowisko zgodnych ze strategią Europejskiego Zielonego Ładu. </w:t>
      </w:r>
    </w:p>
    <w:p w:rsidR="00703D1B" w:rsidRPr="008C0FDA" w:rsidRDefault="006A5211" w:rsidP="00703D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FDA">
        <w:rPr>
          <w:rFonts w:ascii="Times New Roman" w:hAnsi="Times New Roman" w:cs="Times New Roman"/>
          <w:b/>
          <w:sz w:val="24"/>
          <w:szCs w:val="24"/>
        </w:rPr>
        <w:t>Uwagi i nieznaczne uchybienia:</w:t>
      </w:r>
    </w:p>
    <w:p w:rsidR="00BF5997" w:rsidRPr="00703D1B" w:rsidRDefault="00E441FC" w:rsidP="00703D1B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D1B">
        <w:rPr>
          <w:rFonts w:ascii="Times New Roman" w:hAnsi="Times New Roman" w:cs="Times New Roman"/>
          <w:bCs/>
          <w:sz w:val="24"/>
          <w:szCs w:val="24"/>
        </w:rPr>
        <w:t>D</w:t>
      </w:r>
      <w:r w:rsidR="00BF5997" w:rsidRPr="00703D1B">
        <w:rPr>
          <w:rFonts w:ascii="Times New Roman" w:hAnsi="Times New Roman" w:cs="Times New Roman"/>
          <w:bCs/>
          <w:sz w:val="24"/>
          <w:szCs w:val="24"/>
        </w:rPr>
        <w:t xml:space="preserve">ysponując danymi z wieloletnich eksperymentów nawozowych obejmujących </w:t>
      </w:r>
      <w:r w:rsidR="00687EF5" w:rsidRPr="00703D1B">
        <w:rPr>
          <w:rFonts w:ascii="Times New Roman" w:hAnsi="Times New Roman" w:cs="Times New Roman"/>
          <w:bCs/>
          <w:sz w:val="24"/>
          <w:szCs w:val="24"/>
        </w:rPr>
        <w:t>obiekty kontrolne</w:t>
      </w:r>
      <w:r w:rsidR="00BF5997" w:rsidRPr="00703D1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87EF5" w:rsidRPr="00703D1B">
        <w:rPr>
          <w:rFonts w:ascii="Times New Roman" w:hAnsi="Times New Roman" w:cs="Times New Roman"/>
          <w:bCs/>
          <w:sz w:val="24"/>
          <w:szCs w:val="24"/>
        </w:rPr>
        <w:t xml:space="preserve">nienawożone </w:t>
      </w:r>
      <w:r w:rsidR="00BF5997" w:rsidRPr="00703D1B">
        <w:rPr>
          <w:rFonts w:ascii="Times New Roman" w:hAnsi="Times New Roman" w:cs="Times New Roman"/>
          <w:bCs/>
          <w:sz w:val="24"/>
          <w:szCs w:val="24"/>
        </w:rPr>
        <w:t xml:space="preserve">azotem), Habilitantka nie </w:t>
      </w:r>
      <w:r w:rsidR="00687EF5" w:rsidRPr="00703D1B">
        <w:rPr>
          <w:rFonts w:ascii="Times New Roman" w:hAnsi="Times New Roman" w:cs="Times New Roman"/>
          <w:bCs/>
          <w:sz w:val="24"/>
          <w:szCs w:val="24"/>
        </w:rPr>
        <w:t xml:space="preserve">wyliczyła efektywności wykorzystania azotu z nawozu </w:t>
      </w:r>
      <w:r w:rsidR="00687EF5" w:rsidRPr="00703D1B"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="00687EF5" w:rsidRPr="00703D1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N</w:t>
      </w:r>
      <w:r w:rsidR="00687EF5" w:rsidRPr="00703D1B">
        <w:rPr>
          <w:rFonts w:ascii="Times New Roman" w:hAnsi="Times New Roman" w:cs="Times New Roman"/>
          <w:bCs/>
          <w:sz w:val="24"/>
          <w:szCs w:val="24"/>
        </w:rPr>
        <w:t xml:space="preserve"> i nie porównała </w:t>
      </w:r>
      <w:r w:rsidR="00D96D6B">
        <w:rPr>
          <w:rFonts w:ascii="Times New Roman" w:hAnsi="Times New Roman" w:cs="Times New Roman"/>
          <w:bCs/>
          <w:sz w:val="24"/>
          <w:szCs w:val="24"/>
        </w:rPr>
        <w:t>go</w:t>
      </w:r>
      <w:r w:rsidR="00D96D6B" w:rsidRPr="00703D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7EF5" w:rsidRPr="00703D1B">
        <w:rPr>
          <w:rFonts w:ascii="Times New Roman" w:hAnsi="Times New Roman" w:cs="Times New Roman"/>
          <w:bCs/>
          <w:sz w:val="24"/>
          <w:szCs w:val="24"/>
        </w:rPr>
        <w:t>z wartościami indeksu NUE.</w:t>
      </w:r>
      <w:r w:rsidR="00BF5997" w:rsidRPr="00703D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32C1">
        <w:rPr>
          <w:rFonts w:ascii="Times New Roman" w:hAnsi="Times New Roman" w:cs="Times New Roman"/>
          <w:bCs/>
          <w:sz w:val="24"/>
          <w:szCs w:val="24"/>
        </w:rPr>
        <w:t>D</w:t>
      </w:r>
      <w:r w:rsidR="00BF5997" w:rsidRPr="00703D1B">
        <w:rPr>
          <w:rFonts w:ascii="Times New Roman" w:hAnsi="Times New Roman" w:cs="Times New Roman"/>
          <w:bCs/>
          <w:sz w:val="24"/>
          <w:szCs w:val="24"/>
        </w:rPr>
        <w:t>ałoby możliwość kompleksowej oceny nie tylko w ujęciu prezentowanym w cyklu prac stanowiących osiągnięcie</w:t>
      </w:r>
      <w:r w:rsidR="00E84222">
        <w:rPr>
          <w:rFonts w:ascii="Times New Roman" w:hAnsi="Times New Roman" w:cs="Times New Roman"/>
          <w:bCs/>
          <w:sz w:val="24"/>
          <w:szCs w:val="24"/>
        </w:rPr>
        <w:t xml:space="preserve"> naukowe</w:t>
      </w:r>
      <w:r w:rsidR="00BF5997" w:rsidRPr="00703D1B">
        <w:rPr>
          <w:rFonts w:ascii="Times New Roman" w:hAnsi="Times New Roman" w:cs="Times New Roman"/>
          <w:bCs/>
          <w:sz w:val="24"/>
          <w:szCs w:val="24"/>
        </w:rPr>
        <w:t xml:space="preserve">, ale również w odniesieniu do wcześniej przyjętej i akceptowanej formuły oceny gospodarowania azotem w produkcji roślinnej. </w:t>
      </w:r>
    </w:p>
    <w:p w:rsidR="00E441FC" w:rsidRDefault="00BF5997" w:rsidP="00703D1B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D1B">
        <w:rPr>
          <w:rFonts w:ascii="Times New Roman" w:hAnsi="Times New Roman" w:cs="Times New Roman"/>
          <w:bCs/>
          <w:sz w:val="24"/>
          <w:szCs w:val="24"/>
        </w:rPr>
        <w:t xml:space="preserve">Mankamentem zapisów </w:t>
      </w:r>
      <w:r w:rsidR="00D96D6B">
        <w:rPr>
          <w:rFonts w:ascii="Times New Roman" w:hAnsi="Times New Roman" w:cs="Times New Roman"/>
          <w:bCs/>
          <w:sz w:val="24"/>
          <w:szCs w:val="24"/>
        </w:rPr>
        <w:t>w</w:t>
      </w:r>
      <w:r w:rsidRPr="00703D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1171" w:rsidRPr="00703D1B">
        <w:rPr>
          <w:rFonts w:ascii="Times New Roman" w:hAnsi="Times New Roman" w:cs="Times New Roman"/>
          <w:bCs/>
          <w:sz w:val="24"/>
          <w:szCs w:val="24"/>
        </w:rPr>
        <w:t>Autorefera</w:t>
      </w:r>
      <w:r w:rsidR="006E1171">
        <w:rPr>
          <w:rFonts w:ascii="Times New Roman" w:hAnsi="Times New Roman" w:cs="Times New Roman"/>
          <w:bCs/>
          <w:sz w:val="24"/>
          <w:szCs w:val="24"/>
        </w:rPr>
        <w:t>cie</w:t>
      </w:r>
      <w:r w:rsidR="006E1171" w:rsidRPr="00703D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3D1B">
        <w:rPr>
          <w:rFonts w:ascii="Times New Roman" w:hAnsi="Times New Roman" w:cs="Times New Roman"/>
          <w:bCs/>
          <w:sz w:val="24"/>
          <w:szCs w:val="24"/>
        </w:rPr>
        <w:t xml:space="preserve">jest </w:t>
      </w:r>
      <w:r w:rsidR="00E441FC" w:rsidRPr="00703D1B">
        <w:rPr>
          <w:rFonts w:ascii="Times New Roman" w:hAnsi="Times New Roman" w:cs="Times New Roman"/>
          <w:bCs/>
          <w:sz w:val="24"/>
          <w:szCs w:val="24"/>
        </w:rPr>
        <w:t>użycie</w:t>
      </w:r>
      <w:r w:rsidRPr="00703D1B">
        <w:rPr>
          <w:rFonts w:ascii="Times New Roman" w:hAnsi="Times New Roman" w:cs="Times New Roman"/>
          <w:bCs/>
          <w:sz w:val="24"/>
          <w:szCs w:val="24"/>
        </w:rPr>
        <w:t xml:space="preserve"> sformułowania „</w:t>
      </w:r>
      <w:r w:rsidRPr="00703D1B">
        <w:rPr>
          <w:rFonts w:ascii="Times New Roman" w:hAnsi="Times New Roman" w:cs="Times New Roman"/>
          <w:bCs/>
          <w:sz w:val="24"/>
          <w:szCs w:val="24"/>
          <w:u w:val="single"/>
        </w:rPr>
        <w:t>efektywność wykorzystania azotu z nawozów</w:t>
      </w:r>
      <w:r w:rsidRPr="00703D1B">
        <w:rPr>
          <w:rFonts w:ascii="Times New Roman" w:hAnsi="Times New Roman" w:cs="Times New Roman"/>
          <w:bCs/>
          <w:sz w:val="24"/>
          <w:szCs w:val="24"/>
        </w:rPr>
        <w:t xml:space="preserve">”. </w:t>
      </w:r>
      <w:r w:rsidR="006E277B">
        <w:rPr>
          <w:rFonts w:ascii="Times New Roman" w:hAnsi="Times New Roman" w:cs="Times New Roman"/>
          <w:bCs/>
          <w:sz w:val="24"/>
          <w:szCs w:val="24"/>
        </w:rPr>
        <w:t>W</w:t>
      </w:r>
      <w:r w:rsidRPr="00703D1B">
        <w:rPr>
          <w:rFonts w:ascii="Times New Roman" w:hAnsi="Times New Roman" w:cs="Times New Roman"/>
          <w:bCs/>
          <w:sz w:val="24"/>
          <w:szCs w:val="24"/>
        </w:rPr>
        <w:t xml:space="preserve">artość indeksu NUE większa od  100% nie może być interpretowana jako wykorzystanie azotu z nawozu, bo zastosowana dawka </w:t>
      </w:r>
      <w:r w:rsidR="006E277B">
        <w:rPr>
          <w:rFonts w:ascii="Times New Roman" w:hAnsi="Times New Roman" w:cs="Times New Roman"/>
          <w:bCs/>
          <w:sz w:val="24"/>
          <w:szCs w:val="24"/>
        </w:rPr>
        <w:t xml:space="preserve">azotu </w:t>
      </w:r>
      <w:r w:rsidRPr="00703D1B">
        <w:rPr>
          <w:rFonts w:ascii="Times New Roman" w:hAnsi="Times New Roman" w:cs="Times New Roman"/>
          <w:bCs/>
          <w:sz w:val="24"/>
          <w:szCs w:val="24"/>
        </w:rPr>
        <w:t>stanowi 100% dopływu tego składnika. Pobranie i wykorzystanie przez rośliny większej ilości N od zastosowanej w nawozie dowodzi pobrania składnika z nawozu i z gleby. Proponuję, aby w polskiej nomenklaturze indeks NUE był</w:t>
      </w:r>
      <w:r w:rsidR="006E27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3D1B">
        <w:rPr>
          <w:rFonts w:ascii="Times New Roman" w:hAnsi="Times New Roman" w:cs="Times New Roman"/>
          <w:bCs/>
          <w:sz w:val="24"/>
          <w:szCs w:val="24"/>
        </w:rPr>
        <w:t>definiowany jako efektywność wykorzystania azotu w produkcji, a nie efektywność wykorzystania azotu z nawozu, nawet jeśli za jedyne źródło składnika przyjmie się nawozy azotowe.</w:t>
      </w:r>
    </w:p>
    <w:p w:rsidR="006E1171" w:rsidRPr="00703D1B" w:rsidRDefault="006E1171" w:rsidP="00703D1B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Mankamentem Autoreferatu jest </w:t>
      </w:r>
      <w:r w:rsidR="000569F7">
        <w:rPr>
          <w:rFonts w:ascii="Times New Roman" w:hAnsi="Times New Roman" w:cs="Times New Roman"/>
          <w:bCs/>
          <w:sz w:val="24"/>
          <w:szCs w:val="24"/>
        </w:rPr>
        <w:t xml:space="preserve">wielokrotnie popełniany błąd </w:t>
      </w:r>
      <w:r>
        <w:rPr>
          <w:rFonts w:ascii="Times New Roman" w:hAnsi="Times New Roman" w:cs="Times New Roman"/>
          <w:bCs/>
          <w:sz w:val="24"/>
          <w:szCs w:val="24"/>
        </w:rPr>
        <w:t>zapis</w:t>
      </w:r>
      <w:r w:rsidR="000569F7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9F7">
        <w:rPr>
          <w:rFonts w:ascii="Times New Roman" w:hAnsi="Times New Roman" w:cs="Times New Roman"/>
          <w:bCs/>
          <w:sz w:val="24"/>
          <w:szCs w:val="24"/>
        </w:rPr>
        <w:t xml:space="preserve">jednostki </w:t>
      </w:r>
      <w:r>
        <w:rPr>
          <w:rFonts w:ascii="Times New Roman" w:hAnsi="Times New Roman" w:cs="Times New Roman"/>
          <w:bCs/>
          <w:sz w:val="24"/>
          <w:szCs w:val="24"/>
        </w:rPr>
        <w:t>indeksu WUE. W Autoreferacie obok poprawnej jednostki [kg ha</w:t>
      </w:r>
      <w:r w:rsidRPr="000569F7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Cs/>
          <w:sz w:val="24"/>
          <w:szCs w:val="24"/>
        </w:rPr>
        <w:t xml:space="preserve"> mm</w:t>
      </w:r>
      <w:r w:rsidRPr="000569F7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Cs/>
          <w:sz w:val="24"/>
          <w:szCs w:val="24"/>
        </w:rPr>
        <w:t>]</w:t>
      </w:r>
      <w:r w:rsidR="009C567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Habilitantka </w:t>
      </w:r>
      <w:r w:rsidR="000569F7">
        <w:rPr>
          <w:rFonts w:ascii="Times New Roman" w:hAnsi="Times New Roman" w:cs="Times New Roman"/>
          <w:bCs/>
          <w:sz w:val="24"/>
          <w:szCs w:val="24"/>
        </w:rPr>
        <w:t xml:space="preserve">wyraziła </w:t>
      </w:r>
      <w:r>
        <w:rPr>
          <w:rFonts w:ascii="Times New Roman" w:hAnsi="Times New Roman" w:cs="Times New Roman"/>
          <w:bCs/>
          <w:sz w:val="24"/>
          <w:szCs w:val="24"/>
        </w:rPr>
        <w:t>wartości indeksu WUE w błędnych jednostkach [kg ha mm</w:t>
      </w:r>
      <w:r w:rsidRPr="000569F7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Cs/>
          <w:sz w:val="24"/>
          <w:szCs w:val="24"/>
        </w:rPr>
        <w:t>] (m.in. na str. 9, 10</w:t>
      </w:r>
      <w:r w:rsidR="009C567A">
        <w:rPr>
          <w:rFonts w:ascii="Times New Roman" w:hAnsi="Times New Roman" w:cs="Times New Roman"/>
          <w:bCs/>
          <w:sz w:val="24"/>
          <w:szCs w:val="24"/>
        </w:rPr>
        <w:t xml:space="preserve"> Autoreferatu), a zwłaszcza [mm kg</w:t>
      </w:r>
      <w:r w:rsidR="009C567A" w:rsidRPr="000569F7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9C567A">
        <w:rPr>
          <w:rFonts w:ascii="Times New Roman" w:hAnsi="Times New Roman" w:cs="Times New Roman"/>
          <w:bCs/>
          <w:sz w:val="24"/>
          <w:szCs w:val="24"/>
        </w:rPr>
        <w:t xml:space="preserve"> ha</w:t>
      </w:r>
      <w:r w:rsidR="009C567A" w:rsidRPr="000569F7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9C567A">
        <w:rPr>
          <w:rFonts w:ascii="Times New Roman" w:hAnsi="Times New Roman" w:cs="Times New Roman"/>
          <w:bCs/>
          <w:sz w:val="24"/>
          <w:szCs w:val="24"/>
        </w:rPr>
        <w:t>] w 2 wniosku z badań zapisanym na str. 21 Autoreferatu.</w:t>
      </w:r>
    </w:p>
    <w:p w:rsidR="006A5211" w:rsidRDefault="007327C4" w:rsidP="00703D1B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bCs/>
          <w:sz w:val="24"/>
          <w:szCs w:val="24"/>
        </w:rPr>
        <w:t xml:space="preserve">W kontekście </w:t>
      </w:r>
      <w:r w:rsidR="00E441FC" w:rsidRPr="00703D1B">
        <w:rPr>
          <w:rFonts w:ascii="Times New Roman" w:hAnsi="Times New Roman" w:cs="Times New Roman"/>
          <w:bCs/>
          <w:sz w:val="24"/>
          <w:szCs w:val="24"/>
        </w:rPr>
        <w:t>oceny możliwości</w:t>
      </w:r>
      <w:r w:rsidRPr="00703D1B">
        <w:rPr>
          <w:rFonts w:ascii="Times New Roman" w:hAnsi="Times New Roman" w:cs="Times New Roman"/>
          <w:bCs/>
          <w:sz w:val="24"/>
          <w:szCs w:val="24"/>
        </w:rPr>
        <w:t xml:space="preserve"> strat azotu</w:t>
      </w:r>
      <w:r w:rsidR="0060543D" w:rsidRPr="00703D1B">
        <w:rPr>
          <w:rFonts w:ascii="Times New Roman" w:hAnsi="Times New Roman" w:cs="Times New Roman"/>
          <w:bCs/>
          <w:sz w:val="24"/>
          <w:szCs w:val="24"/>
        </w:rPr>
        <w:t xml:space="preserve"> na podstawie skalkulowanych indeksów NUE i WUE</w:t>
      </w:r>
      <w:r w:rsidRPr="00703D1B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60543D" w:rsidRPr="00703D1B">
        <w:rPr>
          <w:rFonts w:ascii="Times New Roman" w:hAnsi="Times New Roman" w:cs="Times New Roman"/>
          <w:bCs/>
          <w:sz w:val="24"/>
          <w:szCs w:val="24"/>
        </w:rPr>
        <w:t>niefortunnym stwierdzeniem jest: „</w:t>
      </w:r>
      <w:r w:rsidR="0060543D" w:rsidRPr="00703D1B">
        <w:rPr>
          <w:rFonts w:ascii="Times New Roman" w:hAnsi="Times New Roman" w:cs="Times New Roman"/>
          <w:sz w:val="24"/>
          <w:szCs w:val="24"/>
        </w:rPr>
        <w:t>…</w:t>
      </w:r>
      <w:r w:rsidRPr="00703D1B">
        <w:rPr>
          <w:rFonts w:ascii="Times New Roman" w:hAnsi="Times New Roman" w:cs="Times New Roman"/>
          <w:b/>
          <w:sz w:val="24"/>
          <w:szCs w:val="24"/>
        </w:rPr>
        <w:t>w latach wyjątkowo suchych</w:t>
      </w:r>
      <w:r w:rsidRPr="00703D1B">
        <w:rPr>
          <w:rFonts w:ascii="Times New Roman" w:hAnsi="Times New Roman" w:cs="Times New Roman"/>
          <w:sz w:val="24"/>
          <w:szCs w:val="24"/>
        </w:rPr>
        <w:t xml:space="preserve">, </w:t>
      </w:r>
      <w:r w:rsidR="008C0FDA">
        <w:rPr>
          <w:rFonts w:ascii="Times New Roman" w:hAnsi="Times New Roman" w:cs="Times New Roman"/>
          <w:sz w:val="24"/>
          <w:szCs w:val="24"/>
        </w:rPr>
        <w:t>…</w:t>
      </w:r>
      <w:r w:rsidRPr="00703D1B">
        <w:rPr>
          <w:rFonts w:ascii="Times New Roman" w:hAnsi="Times New Roman" w:cs="Times New Roman"/>
          <w:sz w:val="24"/>
          <w:szCs w:val="24"/>
        </w:rPr>
        <w:t>, indeks NUE osiąga zaledwie 50%, zwiększając tym samym ryzyko środowiskowe, związane z</w:t>
      </w:r>
      <w:r w:rsidRPr="00703D1B">
        <w:rPr>
          <w:rFonts w:ascii="Times New Roman" w:hAnsi="Times New Roman" w:cs="Times New Roman"/>
          <w:b/>
          <w:sz w:val="24"/>
          <w:szCs w:val="24"/>
        </w:rPr>
        <w:t xml:space="preserve"> wymywaniem azotu do wód</w:t>
      </w:r>
      <w:r w:rsidRPr="00703D1B">
        <w:rPr>
          <w:rFonts w:ascii="Times New Roman" w:hAnsi="Times New Roman" w:cs="Times New Roman"/>
          <w:sz w:val="24"/>
          <w:szCs w:val="24"/>
        </w:rPr>
        <w:t xml:space="preserve"> glebowo-gruntowych</w:t>
      </w:r>
      <w:r w:rsidR="0060543D" w:rsidRPr="00703D1B">
        <w:rPr>
          <w:rFonts w:ascii="Times New Roman" w:hAnsi="Times New Roman" w:cs="Times New Roman"/>
          <w:sz w:val="24"/>
          <w:szCs w:val="24"/>
        </w:rPr>
        <w:t>…”</w:t>
      </w:r>
      <w:r w:rsidR="00F94460">
        <w:rPr>
          <w:rFonts w:ascii="Times New Roman" w:hAnsi="Times New Roman" w:cs="Times New Roman"/>
          <w:sz w:val="24"/>
          <w:szCs w:val="24"/>
        </w:rPr>
        <w:t xml:space="preserve"> (Wiosek 2, str. 21)</w:t>
      </w:r>
      <w:r w:rsidR="00C42300" w:rsidRPr="00703D1B">
        <w:rPr>
          <w:rFonts w:ascii="Times New Roman" w:hAnsi="Times New Roman" w:cs="Times New Roman"/>
          <w:sz w:val="24"/>
          <w:szCs w:val="24"/>
        </w:rPr>
        <w:t>.</w:t>
      </w:r>
      <w:r w:rsidR="00D47CF8" w:rsidRPr="00703D1B">
        <w:rPr>
          <w:rFonts w:ascii="Times New Roman" w:hAnsi="Times New Roman" w:cs="Times New Roman"/>
          <w:sz w:val="24"/>
          <w:szCs w:val="24"/>
        </w:rPr>
        <w:t xml:space="preserve"> L</w:t>
      </w:r>
      <w:r w:rsidR="00C42300" w:rsidRPr="00703D1B">
        <w:rPr>
          <w:rFonts w:ascii="Times New Roman" w:hAnsi="Times New Roman" w:cs="Times New Roman"/>
          <w:sz w:val="24"/>
          <w:szCs w:val="24"/>
        </w:rPr>
        <w:t>iczne krajowe i zagraniczne wyniki badań nad wymywaniem azotu z gleb uprawnych wskazują, że wymycie azotu ma miejsce w warunkach nadmiaru wody w glebie (szczególnie w latach z opadami wyraźnie większymi od średniej wieloletniej), a nie w latach suchych.</w:t>
      </w:r>
    </w:p>
    <w:p w:rsidR="006A5211" w:rsidRDefault="000A1F01" w:rsidP="00703D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D1B">
        <w:rPr>
          <w:rFonts w:ascii="Times New Roman" w:hAnsi="Times New Roman" w:cs="Times New Roman"/>
          <w:b/>
          <w:sz w:val="24"/>
          <w:szCs w:val="24"/>
        </w:rPr>
        <w:lastRenderedPageBreak/>
        <w:t>Podsumowując</w:t>
      </w:r>
      <w:r w:rsidR="006E3657" w:rsidRPr="00703D1B">
        <w:rPr>
          <w:rFonts w:ascii="Times New Roman" w:hAnsi="Times New Roman" w:cs="Times New Roman"/>
          <w:b/>
          <w:sz w:val="24"/>
          <w:szCs w:val="24"/>
        </w:rPr>
        <w:t xml:space="preserve"> ocenę osiągnięcia naukowego dr Agnieszki Rutkowskiej </w:t>
      </w:r>
      <w:r w:rsidR="00D32E80" w:rsidRPr="00703D1B">
        <w:rPr>
          <w:rFonts w:ascii="Times New Roman" w:hAnsi="Times New Roman" w:cs="Times New Roman"/>
          <w:b/>
          <w:sz w:val="24"/>
          <w:szCs w:val="24"/>
        </w:rPr>
        <w:t xml:space="preserve">pt. </w:t>
      </w:r>
      <w:r w:rsidR="006E3657" w:rsidRPr="00F30CC9">
        <w:rPr>
          <w:rFonts w:ascii="Times New Roman" w:hAnsi="Times New Roman" w:cs="Times New Roman"/>
          <w:b/>
          <w:i/>
          <w:sz w:val="24"/>
          <w:szCs w:val="24"/>
        </w:rPr>
        <w:t>„Ocena produkcyjnych i środowiskowych skutków nawożenia azotem na podstawie wskaźników NUE i WUE”</w:t>
      </w:r>
      <w:r w:rsidR="006E3657" w:rsidRPr="00703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222">
        <w:rPr>
          <w:rFonts w:ascii="Times New Roman" w:hAnsi="Times New Roman" w:cs="Times New Roman"/>
          <w:b/>
          <w:sz w:val="24"/>
          <w:szCs w:val="24"/>
        </w:rPr>
        <w:t xml:space="preserve">pomimo uwag i uchybień </w:t>
      </w:r>
      <w:r w:rsidRPr="00703D1B">
        <w:rPr>
          <w:rFonts w:ascii="Times New Roman" w:hAnsi="Times New Roman" w:cs="Times New Roman"/>
          <w:b/>
          <w:sz w:val="24"/>
          <w:szCs w:val="24"/>
        </w:rPr>
        <w:t>p</w:t>
      </w:r>
      <w:r w:rsidR="006E3657" w:rsidRPr="00703D1B">
        <w:rPr>
          <w:rFonts w:ascii="Times New Roman" w:hAnsi="Times New Roman" w:cs="Times New Roman"/>
          <w:b/>
          <w:sz w:val="24"/>
          <w:szCs w:val="24"/>
        </w:rPr>
        <w:t xml:space="preserve">ozytywnie oceniam wartość naukową </w:t>
      </w:r>
      <w:r w:rsidR="0089116D">
        <w:rPr>
          <w:rFonts w:ascii="Times New Roman" w:hAnsi="Times New Roman" w:cs="Times New Roman"/>
          <w:b/>
          <w:sz w:val="24"/>
          <w:szCs w:val="24"/>
        </w:rPr>
        <w:t>prze</w:t>
      </w:r>
      <w:r w:rsidR="00371991">
        <w:rPr>
          <w:rFonts w:ascii="Times New Roman" w:hAnsi="Times New Roman" w:cs="Times New Roman"/>
          <w:b/>
          <w:sz w:val="24"/>
          <w:szCs w:val="24"/>
        </w:rPr>
        <w:t>prowadzonych</w:t>
      </w:r>
      <w:r w:rsidR="0089116D" w:rsidRPr="00703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657" w:rsidRPr="00703D1B">
        <w:rPr>
          <w:rFonts w:ascii="Times New Roman" w:hAnsi="Times New Roman" w:cs="Times New Roman"/>
          <w:b/>
          <w:sz w:val="24"/>
          <w:szCs w:val="24"/>
        </w:rPr>
        <w:t>badań</w:t>
      </w:r>
      <w:r w:rsidR="006A5211" w:rsidRPr="00703D1B">
        <w:rPr>
          <w:rFonts w:ascii="Times New Roman" w:hAnsi="Times New Roman" w:cs="Times New Roman"/>
          <w:b/>
          <w:sz w:val="24"/>
          <w:szCs w:val="24"/>
        </w:rPr>
        <w:t>, umiejętność planowania, realizacji i interpretacji uzyskanych wyników. Dr Agnieszka Rutkowska jest dojrzałym naukowcem, potrafiącym samodzielnie realizować badania naukowe</w:t>
      </w:r>
      <w:r w:rsidR="006E3657" w:rsidRPr="00703D1B">
        <w:rPr>
          <w:rFonts w:ascii="Times New Roman" w:hAnsi="Times New Roman" w:cs="Times New Roman"/>
          <w:b/>
          <w:sz w:val="24"/>
          <w:szCs w:val="24"/>
        </w:rPr>
        <w:t xml:space="preserve">. Dlatego też </w:t>
      </w:r>
      <w:r w:rsidR="006A5211" w:rsidRPr="00703D1B">
        <w:rPr>
          <w:rFonts w:ascii="Times New Roman" w:hAnsi="Times New Roman" w:cs="Times New Roman"/>
          <w:b/>
          <w:sz w:val="24"/>
          <w:szCs w:val="24"/>
        </w:rPr>
        <w:t xml:space="preserve">Jej </w:t>
      </w:r>
      <w:r w:rsidR="006E3657" w:rsidRPr="00703D1B">
        <w:rPr>
          <w:rFonts w:ascii="Times New Roman" w:hAnsi="Times New Roman" w:cs="Times New Roman"/>
          <w:b/>
          <w:sz w:val="24"/>
          <w:szCs w:val="24"/>
        </w:rPr>
        <w:t>ubieganie się o nadanie stopnia doktora habilitowanego w dziedzinie nauk rolniczych w dyscyplinie rolnictwo i ogrodnictwo</w:t>
      </w:r>
      <w:r w:rsidR="006A5211" w:rsidRPr="00703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657" w:rsidRPr="00703D1B">
        <w:rPr>
          <w:rFonts w:ascii="Times New Roman" w:hAnsi="Times New Roman" w:cs="Times New Roman"/>
          <w:b/>
          <w:sz w:val="24"/>
          <w:szCs w:val="24"/>
        </w:rPr>
        <w:t>uważam za zasadne.</w:t>
      </w:r>
      <w:r w:rsidR="006E3657" w:rsidRPr="00703D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6D09" w:rsidRPr="00703D1B" w:rsidRDefault="00516D09" w:rsidP="00703D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7951" w:rsidRPr="00703D1B" w:rsidRDefault="0058633E" w:rsidP="00703D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D1B">
        <w:rPr>
          <w:rFonts w:ascii="Times New Roman" w:hAnsi="Times New Roman" w:cs="Times New Roman"/>
          <w:b/>
          <w:bCs/>
          <w:sz w:val="24"/>
          <w:szCs w:val="24"/>
        </w:rPr>
        <w:t>Ocena pozostał</w:t>
      </w:r>
      <w:r w:rsidR="000C353B" w:rsidRPr="00703D1B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Pr="00703D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353B" w:rsidRPr="00703D1B">
        <w:rPr>
          <w:rFonts w:ascii="Times New Roman" w:hAnsi="Times New Roman" w:cs="Times New Roman"/>
          <w:b/>
          <w:bCs/>
          <w:sz w:val="24"/>
          <w:szCs w:val="24"/>
        </w:rPr>
        <w:t>osiągnięć</w:t>
      </w:r>
      <w:r w:rsidRPr="00703D1B">
        <w:rPr>
          <w:rFonts w:ascii="Times New Roman" w:hAnsi="Times New Roman" w:cs="Times New Roman"/>
          <w:b/>
          <w:bCs/>
          <w:sz w:val="24"/>
          <w:szCs w:val="24"/>
        </w:rPr>
        <w:t xml:space="preserve"> naukow</w:t>
      </w:r>
      <w:r w:rsidR="00D4733D" w:rsidRPr="00703D1B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="007226F3" w:rsidRPr="00703D1B">
        <w:rPr>
          <w:rFonts w:ascii="Times New Roman" w:hAnsi="Times New Roman" w:cs="Times New Roman"/>
          <w:b/>
          <w:bCs/>
          <w:sz w:val="24"/>
          <w:szCs w:val="24"/>
        </w:rPr>
        <w:t xml:space="preserve"> Habilitantki</w:t>
      </w:r>
    </w:p>
    <w:p w:rsidR="007226F3" w:rsidRPr="00703D1B" w:rsidRDefault="00EC51D3" w:rsidP="00703D1B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D1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226F3" w:rsidRPr="00703D1B">
        <w:rPr>
          <w:rFonts w:ascii="Times New Roman" w:hAnsi="Times New Roman" w:cs="Times New Roman"/>
          <w:b/>
          <w:bCs/>
          <w:sz w:val="24"/>
          <w:szCs w:val="24"/>
        </w:rPr>
        <w:t>.1 Ocena formalna pozostałych osiągnięć naukowych Habilitantki</w:t>
      </w:r>
    </w:p>
    <w:p w:rsidR="00EC51D3" w:rsidRPr="00703D1B" w:rsidRDefault="00EC51D3" w:rsidP="007621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 xml:space="preserve">W dniu złożenia wniosku dr Agnieszka Rutkowska była autorem lub współautorem 9 artykułów naukowych z listy JCR o łącznej wartości </w:t>
      </w:r>
      <w:proofErr w:type="spellStart"/>
      <w:r w:rsidRPr="00703D1B">
        <w:rPr>
          <w:rFonts w:ascii="Times New Roman" w:hAnsi="Times New Roman" w:cs="Times New Roman"/>
          <w:sz w:val="24"/>
          <w:szCs w:val="24"/>
        </w:rPr>
        <w:t>naukometrycznej</w:t>
      </w:r>
      <w:proofErr w:type="spellEnd"/>
      <w:r w:rsidRPr="00703D1B">
        <w:rPr>
          <w:rFonts w:ascii="Times New Roman" w:hAnsi="Times New Roman" w:cs="Times New Roman"/>
          <w:sz w:val="24"/>
          <w:szCs w:val="24"/>
        </w:rPr>
        <w:t xml:space="preserve"> 310 punktów (w roku publikacji) i współczynniku wpływu </w:t>
      </w:r>
      <w:proofErr w:type="spellStart"/>
      <w:r w:rsidRPr="00DE39DA">
        <w:rPr>
          <w:rFonts w:ascii="Times New Roman" w:hAnsi="Times New Roman" w:cs="Times New Roman"/>
          <w:i/>
          <w:sz w:val="24"/>
          <w:szCs w:val="24"/>
        </w:rPr>
        <w:t>Impact</w:t>
      </w:r>
      <w:proofErr w:type="spellEnd"/>
      <w:r w:rsidRPr="00DE3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39DA">
        <w:rPr>
          <w:rFonts w:ascii="Times New Roman" w:hAnsi="Times New Roman" w:cs="Times New Roman"/>
          <w:i/>
          <w:sz w:val="24"/>
          <w:szCs w:val="24"/>
        </w:rPr>
        <w:t>Factor</w:t>
      </w:r>
      <w:proofErr w:type="spellEnd"/>
      <w:r w:rsidRPr="00703D1B">
        <w:rPr>
          <w:rFonts w:ascii="Times New Roman" w:hAnsi="Times New Roman" w:cs="Times New Roman"/>
          <w:sz w:val="24"/>
          <w:szCs w:val="24"/>
        </w:rPr>
        <w:t xml:space="preserve"> 9,418 (nie wchodzących w skład osiągnięcia naukowego), 12 publikacji spoza listy JCR o łącznej wartości </w:t>
      </w:r>
      <w:proofErr w:type="spellStart"/>
      <w:r w:rsidRPr="00703D1B">
        <w:rPr>
          <w:rFonts w:ascii="Times New Roman" w:hAnsi="Times New Roman" w:cs="Times New Roman"/>
          <w:sz w:val="24"/>
          <w:szCs w:val="24"/>
        </w:rPr>
        <w:t>naukometrycznej</w:t>
      </w:r>
      <w:proofErr w:type="spellEnd"/>
      <w:r w:rsidRPr="00703D1B">
        <w:rPr>
          <w:rFonts w:ascii="Times New Roman" w:hAnsi="Times New Roman" w:cs="Times New Roman"/>
          <w:sz w:val="24"/>
          <w:szCs w:val="24"/>
        </w:rPr>
        <w:t xml:space="preserve"> 88 punktów (w roku publikacji), 1 monografii naukowej o łącznej wartości </w:t>
      </w:r>
      <w:proofErr w:type="spellStart"/>
      <w:r w:rsidRPr="00703D1B">
        <w:rPr>
          <w:rFonts w:ascii="Times New Roman" w:hAnsi="Times New Roman" w:cs="Times New Roman"/>
          <w:sz w:val="24"/>
          <w:szCs w:val="24"/>
        </w:rPr>
        <w:t>naukometrycznej</w:t>
      </w:r>
      <w:proofErr w:type="spellEnd"/>
      <w:r w:rsidRPr="00703D1B">
        <w:rPr>
          <w:rFonts w:ascii="Times New Roman" w:hAnsi="Times New Roman" w:cs="Times New Roman"/>
          <w:sz w:val="24"/>
          <w:szCs w:val="24"/>
        </w:rPr>
        <w:t xml:space="preserve"> 20 punktów (w roku publikacji), 19 rozdziałów w monografiach naukowych o łącznej wartości </w:t>
      </w:r>
      <w:proofErr w:type="spellStart"/>
      <w:r w:rsidRPr="00703D1B">
        <w:rPr>
          <w:rFonts w:ascii="Times New Roman" w:hAnsi="Times New Roman" w:cs="Times New Roman"/>
          <w:sz w:val="24"/>
          <w:szCs w:val="24"/>
        </w:rPr>
        <w:t>naukometrycznej</w:t>
      </w:r>
      <w:proofErr w:type="spellEnd"/>
      <w:r w:rsidRPr="00703D1B">
        <w:rPr>
          <w:rFonts w:ascii="Times New Roman" w:hAnsi="Times New Roman" w:cs="Times New Roman"/>
          <w:sz w:val="24"/>
          <w:szCs w:val="24"/>
        </w:rPr>
        <w:t xml:space="preserve"> 162 punktów (w roku publikacji), 22 nierecenzowanych publikacji popularnonaukowych, 5 drukowanych materiałów szkoleniowych, 2 aplikacji internetowych. Indeks Hirscha (bez </w:t>
      </w:r>
      <w:proofErr w:type="spellStart"/>
      <w:r w:rsidRPr="00703D1B">
        <w:rPr>
          <w:rFonts w:ascii="Times New Roman" w:hAnsi="Times New Roman" w:cs="Times New Roman"/>
          <w:sz w:val="24"/>
          <w:szCs w:val="24"/>
        </w:rPr>
        <w:t>autocytowań</w:t>
      </w:r>
      <w:proofErr w:type="spellEnd"/>
      <w:r w:rsidRPr="00703D1B">
        <w:rPr>
          <w:rFonts w:ascii="Times New Roman" w:hAnsi="Times New Roman" w:cs="Times New Roman"/>
          <w:sz w:val="24"/>
          <w:szCs w:val="24"/>
        </w:rPr>
        <w:t>) dla dorobku Habilitantki w dniu złożenia wniosku wyniósł 3 (wg bazy Web of Science).</w:t>
      </w:r>
    </w:p>
    <w:p w:rsidR="00EC51D3" w:rsidRPr="00703D1B" w:rsidRDefault="00EC51D3" w:rsidP="00762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>Ponadto, dr Agnieszka Rutkowska była redaktorem naukowym 5 Zeszytów Studia i Raporty IUNG-PIB, na konferencjach międzynarodowych (głównie zagranicznych) wygłosiła 6 referatów, w tym 5 zamawianych, na konferencjach krajowych 15 referatów w tym 2 zamawiane</w:t>
      </w:r>
      <w:r w:rsidR="00DE28F8" w:rsidRPr="00703D1B">
        <w:rPr>
          <w:rFonts w:ascii="Times New Roman" w:hAnsi="Times New Roman" w:cs="Times New Roman"/>
          <w:sz w:val="24"/>
          <w:szCs w:val="24"/>
        </w:rPr>
        <w:t xml:space="preserve">. </w:t>
      </w:r>
      <w:r w:rsidR="00BB7B49" w:rsidRPr="00703D1B">
        <w:rPr>
          <w:rFonts w:ascii="Times New Roman" w:hAnsi="Times New Roman" w:cs="Times New Roman"/>
          <w:sz w:val="24"/>
          <w:szCs w:val="24"/>
        </w:rPr>
        <w:t xml:space="preserve">Habilitantka wygłosiła </w:t>
      </w:r>
      <w:r w:rsidRPr="00703D1B">
        <w:rPr>
          <w:rFonts w:ascii="Times New Roman" w:hAnsi="Times New Roman" w:cs="Times New Roman"/>
          <w:sz w:val="24"/>
          <w:szCs w:val="24"/>
        </w:rPr>
        <w:t xml:space="preserve">12 </w:t>
      </w:r>
      <w:r w:rsidR="00BB7B49" w:rsidRPr="00703D1B">
        <w:rPr>
          <w:rFonts w:ascii="Times New Roman" w:hAnsi="Times New Roman" w:cs="Times New Roman"/>
          <w:sz w:val="24"/>
          <w:szCs w:val="24"/>
        </w:rPr>
        <w:t>wykładów podczas krajowych warsztatów</w:t>
      </w:r>
      <w:r w:rsidRPr="00703D1B">
        <w:rPr>
          <w:rFonts w:ascii="Times New Roman" w:hAnsi="Times New Roman" w:cs="Times New Roman"/>
          <w:sz w:val="24"/>
          <w:szCs w:val="24"/>
        </w:rPr>
        <w:t>, 13 wykładów dla słuchaczy studiów doktoranckich</w:t>
      </w:r>
      <w:r w:rsidR="00A22796">
        <w:rPr>
          <w:rFonts w:ascii="Times New Roman" w:hAnsi="Times New Roman" w:cs="Times New Roman"/>
          <w:sz w:val="24"/>
          <w:szCs w:val="24"/>
        </w:rPr>
        <w:t xml:space="preserve"> i</w:t>
      </w:r>
      <w:r w:rsidR="00A22796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Pr="00703D1B">
        <w:rPr>
          <w:rFonts w:ascii="Times New Roman" w:hAnsi="Times New Roman" w:cs="Times New Roman"/>
          <w:sz w:val="24"/>
          <w:szCs w:val="24"/>
        </w:rPr>
        <w:t xml:space="preserve">podyplomowych </w:t>
      </w:r>
      <w:r w:rsidR="00A22796">
        <w:rPr>
          <w:rFonts w:ascii="Times New Roman" w:hAnsi="Times New Roman" w:cs="Times New Roman"/>
          <w:sz w:val="24"/>
          <w:szCs w:val="24"/>
        </w:rPr>
        <w:t xml:space="preserve">realizowanych </w:t>
      </w:r>
      <w:r w:rsidRPr="00703D1B">
        <w:rPr>
          <w:rFonts w:ascii="Times New Roman" w:hAnsi="Times New Roman" w:cs="Times New Roman"/>
          <w:sz w:val="24"/>
          <w:szCs w:val="24"/>
        </w:rPr>
        <w:t>przy IUNG-PIB, 4 wykłady dla uczestników Lubelskiego Festiwalu Nauki, 2 wykłady dla pracowników jednostek administracji publicznej, 10 warsztatów naukowych.</w:t>
      </w:r>
    </w:p>
    <w:p w:rsidR="00EC51D3" w:rsidRPr="00703D1B" w:rsidRDefault="00BB7B49" w:rsidP="00762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 xml:space="preserve">Przedstawiła </w:t>
      </w:r>
      <w:r w:rsidR="00E84222">
        <w:rPr>
          <w:rFonts w:ascii="Times New Roman" w:hAnsi="Times New Roman" w:cs="Times New Roman"/>
          <w:sz w:val="24"/>
          <w:szCs w:val="24"/>
        </w:rPr>
        <w:t xml:space="preserve">Ona </w:t>
      </w:r>
      <w:r w:rsidR="00EC51D3" w:rsidRPr="00703D1B">
        <w:rPr>
          <w:rFonts w:ascii="Times New Roman" w:hAnsi="Times New Roman" w:cs="Times New Roman"/>
          <w:sz w:val="24"/>
          <w:szCs w:val="24"/>
        </w:rPr>
        <w:t>19 posterów na międzynarodowych konferencjach naukowych i 9 posterów na krajowych konferencjach naukowych, 32 streszczenia i abstrakty w materiałach konferencyjnych.</w:t>
      </w:r>
    </w:p>
    <w:p w:rsidR="00EC51D3" w:rsidRPr="00703D1B" w:rsidRDefault="00EC51D3" w:rsidP="00762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 xml:space="preserve">Habilitantka była wykonawcą 2 zagranicznych </w:t>
      </w:r>
      <w:r w:rsidR="0001670B" w:rsidRPr="00703D1B">
        <w:rPr>
          <w:rFonts w:ascii="Times New Roman" w:hAnsi="Times New Roman" w:cs="Times New Roman"/>
          <w:sz w:val="24"/>
          <w:szCs w:val="24"/>
        </w:rPr>
        <w:t>projekt</w:t>
      </w:r>
      <w:r w:rsidR="0001670B">
        <w:rPr>
          <w:rFonts w:ascii="Times New Roman" w:hAnsi="Times New Roman" w:cs="Times New Roman"/>
          <w:sz w:val="24"/>
          <w:szCs w:val="24"/>
        </w:rPr>
        <w:t>ów</w:t>
      </w:r>
      <w:r w:rsidR="0001670B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Pr="00703D1B">
        <w:rPr>
          <w:rFonts w:ascii="Times New Roman" w:hAnsi="Times New Roman" w:cs="Times New Roman"/>
          <w:sz w:val="24"/>
          <w:szCs w:val="24"/>
        </w:rPr>
        <w:t xml:space="preserve">naukowych, </w:t>
      </w:r>
      <w:r w:rsidR="0001670B">
        <w:rPr>
          <w:rFonts w:ascii="Times New Roman" w:hAnsi="Times New Roman" w:cs="Times New Roman"/>
          <w:sz w:val="24"/>
          <w:szCs w:val="24"/>
        </w:rPr>
        <w:t xml:space="preserve">w </w:t>
      </w:r>
      <w:r w:rsidRPr="00703D1B">
        <w:rPr>
          <w:rFonts w:ascii="Times New Roman" w:hAnsi="Times New Roman" w:cs="Times New Roman"/>
          <w:sz w:val="24"/>
          <w:szCs w:val="24"/>
        </w:rPr>
        <w:t xml:space="preserve">5 projektach finansowanych przez NCN i </w:t>
      </w:r>
      <w:proofErr w:type="spellStart"/>
      <w:r w:rsidRPr="00703D1B">
        <w:rPr>
          <w:rFonts w:ascii="Times New Roman" w:hAnsi="Times New Roman" w:cs="Times New Roman"/>
          <w:sz w:val="24"/>
          <w:szCs w:val="24"/>
        </w:rPr>
        <w:t>NCBiR</w:t>
      </w:r>
      <w:proofErr w:type="spellEnd"/>
      <w:r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01670B">
        <w:rPr>
          <w:rFonts w:ascii="Times New Roman" w:hAnsi="Times New Roman" w:cs="Times New Roman"/>
          <w:sz w:val="24"/>
          <w:szCs w:val="24"/>
        </w:rPr>
        <w:t>pełniła różne funkcje:</w:t>
      </w:r>
      <w:r w:rsidR="0001670B" w:rsidRPr="00703D1B">
        <w:rPr>
          <w:rFonts w:ascii="Times New Roman" w:hAnsi="Times New Roman" w:cs="Times New Roman"/>
          <w:sz w:val="24"/>
          <w:szCs w:val="24"/>
        </w:rPr>
        <w:t xml:space="preserve"> kierownika</w:t>
      </w:r>
      <w:r w:rsidRPr="00703D1B">
        <w:rPr>
          <w:rFonts w:ascii="Times New Roman" w:hAnsi="Times New Roman" w:cs="Times New Roman"/>
          <w:sz w:val="24"/>
          <w:szCs w:val="24"/>
        </w:rPr>
        <w:t xml:space="preserve"> projektu</w:t>
      </w:r>
      <w:r w:rsidR="00BB7B49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Pr="00703D1B">
        <w:rPr>
          <w:rFonts w:ascii="Times New Roman" w:hAnsi="Times New Roman" w:cs="Times New Roman"/>
          <w:sz w:val="24"/>
          <w:szCs w:val="24"/>
        </w:rPr>
        <w:t>- 1, kierownik</w:t>
      </w:r>
      <w:r w:rsidR="00BB7B49" w:rsidRPr="00703D1B">
        <w:rPr>
          <w:rFonts w:ascii="Times New Roman" w:hAnsi="Times New Roman" w:cs="Times New Roman"/>
          <w:sz w:val="24"/>
          <w:szCs w:val="24"/>
        </w:rPr>
        <w:t>a</w:t>
      </w:r>
      <w:r w:rsidRPr="00703D1B">
        <w:rPr>
          <w:rFonts w:ascii="Times New Roman" w:hAnsi="Times New Roman" w:cs="Times New Roman"/>
          <w:sz w:val="24"/>
          <w:szCs w:val="24"/>
        </w:rPr>
        <w:t xml:space="preserve"> prac - 1, kierownik</w:t>
      </w:r>
      <w:r w:rsidR="00BB7B49" w:rsidRPr="00703D1B">
        <w:rPr>
          <w:rFonts w:ascii="Times New Roman" w:hAnsi="Times New Roman" w:cs="Times New Roman"/>
          <w:sz w:val="24"/>
          <w:szCs w:val="24"/>
        </w:rPr>
        <w:t>a</w:t>
      </w:r>
      <w:r w:rsidRPr="00703D1B">
        <w:rPr>
          <w:rFonts w:ascii="Times New Roman" w:hAnsi="Times New Roman" w:cs="Times New Roman"/>
          <w:sz w:val="24"/>
          <w:szCs w:val="24"/>
        </w:rPr>
        <w:t xml:space="preserve"> zadania - 2, </w:t>
      </w:r>
      <w:r w:rsidR="00BB7B49" w:rsidRPr="00703D1B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703D1B">
        <w:rPr>
          <w:rFonts w:ascii="Times New Roman" w:hAnsi="Times New Roman" w:cs="Times New Roman"/>
          <w:sz w:val="24"/>
          <w:szCs w:val="24"/>
        </w:rPr>
        <w:t>– 1</w:t>
      </w:r>
      <w:r w:rsidR="00BB7B49" w:rsidRPr="00703D1B">
        <w:rPr>
          <w:rFonts w:ascii="Times New Roman" w:hAnsi="Times New Roman" w:cs="Times New Roman"/>
          <w:sz w:val="24"/>
          <w:szCs w:val="24"/>
        </w:rPr>
        <w:t>. R</w:t>
      </w:r>
      <w:r w:rsidRPr="00703D1B">
        <w:rPr>
          <w:rFonts w:ascii="Times New Roman" w:hAnsi="Times New Roman" w:cs="Times New Roman"/>
          <w:sz w:val="24"/>
          <w:szCs w:val="24"/>
        </w:rPr>
        <w:t xml:space="preserve">ealizowała </w:t>
      </w:r>
      <w:r w:rsidR="0001670B">
        <w:rPr>
          <w:rFonts w:ascii="Times New Roman" w:hAnsi="Times New Roman" w:cs="Times New Roman"/>
          <w:sz w:val="24"/>
          <w:szCs w:val="24"/>
        </w:rPr>
        <w:t xml:space="preserve">Ona </w:t>
      </w:r>
      <w:r w:rsidRPr="00703D1B">
        <w:rPr>
          <w:rFonts w:ascii="Times New Roman" w:hAnsi="Times New Roman" w:cs="Times New Roman"/>
          <w:sz w:val="24"/>
          <w:szCs w:val="24"/>
        </w:rPr>
        <w:t>7 tematów badawczych działalności naukowej IUNG-PIB (</w:t>
      </w:r>
      <w:r w:rsidR="0001670B">
        <w:rPr>
          <w:rFonts w:ascii="Times New Roman" w:hAnsi="Times New Roman" w:cs="Times New Roman"/>
          <w:sz w:val="24"/>
          <w:szCs w:val="24"/>
        </w:rPr>
        <w:t xml:space="preserve">w tym </w:t>
      </w:r>
      <w:r w:rsidRPr="00703D1B">
        <w:rPr>
          <w:rFonts w:ascii="Times New Roman" w:hAnsi="Times New Roman" w:cs="Times New Roman"/>
          <w:sz w:val="24"/>
          <w:szCs w:val="24"/>
        </w:rPr>
        <w:t xml:space="preserve">2 jako kierownik), 4 </w:t>
      </w:r>
      <w:r w:rsidR="00BB7B49" w:rsidRPr="00703D1B">
        <w:rPr>
          <w:rFonts w:ascii="Times New Roman" w:hAnsi="Times New Roman" w:cs="Times New Roman"/>
          <w:sz w:val="24"/>
          <w:szCs w:val="24"/>
        </w:rPr>
        <w:t xml:space="preserve">zadania </w:t>
      </w:r>
      <w:r w:rsidRPr="00703D1B">
        <w:rPr>
          <w:rFonts w:ascii="Times New Roman" w:hAnsi="Times New Roman" w:cs="Times New Roman"/>
          <w:sz w:val="24"/>
          <w:szCs w:val="24"/>
        </w:rPr>
        <w:t xml:space="preserve">w ramach Programów Wieloletnich i dotacji celowych finansowanych przez </w:t>
      </w:r>
      <w:proofErr w:type="spellStart"/>
      <w:r w:rsidRPr="00703D1B">
        <w:rPr>
          <w:rFonts w:ascii="Times New Roman" w:hAnsi="Times New Roman" w:cs="Times New Roman"/>
          <w:sz w:val="24"/>
          <w:szCs w:val="24"/>
        </w:rPr>
        <w:t>MRiRW</w:t>
      </w:r>
      <w:proofErr w:type="spellEnd"/>
      <w:r w:rsidRPr="00703D1B">
        <w:rPr>
          <w:rFonts w:ascii="Times New Roman" w:hAnsi="Times New Roman" w:cs="Times New Roman"/>
          <w:sz w:val="24"/>
          <w:szCs w:val="24"/>
        </w:rPr>
        <w:t xml:space="preserve">. Była Ona członkiem 5 towarzystw naukowych, odbyła 3 staże (2 zagraniczne). Aktualnie realizuje Ona 1 temat badawczy w ramach działalności statutowej IUNG-PIB finansowany </w:t>
      </w:r>
      <w:r w:rsidR="0001670B">
        <w:rPr>
          <w:rFonts w:ascii="Times New Roman" w:hAnsi="Times New Roman" w:cs="Times New Roman"/>
          <w:sz w:val="24"/>
          <w:szCs w:val="24"/>
        </w:rPr>
        <w:t>przez</w:t>
      </w:r>
      <w:r w:rsidRPr="00703D1B">
        <w:rPr>
          <w:rFonts w:ascii="Times New Roman" w:hAnsi="Times New Roman" w:cs="Times New Roman"/>
          <w:sz w:val="24"/>
          <w:szCs w:val="24"/>
        </w:rPr>
        <w:t xml:space="preserve"> MEN, 3 zadania realizowane w ramach dotacji celowej finansowanej z budżetu państwa.</w:t>
      </w:r>
    </w:p>
    <w:p w:rsidR="00EC51D3" w:rsidRPr="00703D1B" w:rsidRDefault="00EC51D3" w:rsidP="00762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 xml:space="preserve">Habilitantka wykazała 18 zdarzeń współpracy naukowej z instytucjami naukowo-badawczymi o charakterze międzynarodowym i krajowym oraz 10 zdarzeń współpracy </w:t>
      </w:r>
      <w:r w:rsidR="0001670B" w:rsidRPr="00703D1B">
        <w:rPr>
          <w:rFonts w:ascii="Times New Roman" w:hAnsi="Times New Roman" w:cs="Times New Roman"/>
          <w:sz w:val="24"/>
          <w:szCs w:val="24"/>
        </w:rPr>
        <w:t>wewn</w:t>
      </w:r>
      <w:r w:rsidR="0001670B">
        <w:rPr>
          <w:rFonts w:ascii="Times New Roman" w:hAnsi="Times New Roman" w:cs="Times New Roman"/>
          <w:sz w:val="24"/>
          <w:szCs w:val="24"/>
        </w:rPr>
        <w:t>ątrz instytutowej</w:t>
      </w:r>
      <w:r w:rsidR="0001670B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Pr="00703D1B">
        <w:rPr>
          <w:rFonts w:ascii="Times New Roman" w:hAnsi="Times New Roman" w:cs="Times New Roman"/>
          <w:sz w:val="24"/>
          <w:szCs w:val="24"/>
        </w:rPr>
        <w:t>w IUNG-PIB</w:t>
      </w:r>
      <w:r w:rsidR="0001670B">
        <w:rPr>
          <w:rFonts w:ascii="Times New Roman" w:hAnsi="Times New Roman" w:cs="Times New Roman"/>
          <w:sz w:val="24"/>
          <w:szCs w:val="24"/>
        </w:rPr>
        <w:t xml:space="preserve"> i</w:t>
      </w:r>
      <w:r w:rsidR="0001670B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Pr="00703D1B">
        <w:rPr>
          <w:rFonts w:ascii="Times New Roman" w:hAnsi="Times New Roman" w:cs="Times New Roman"/>
          <w:sz w:val="24"/>
          <w:szCs w:val="24"/>
        </w:rPr>
        <w:t xml:space="preserve">23 </w:t>
      </w:r>
      <w:r w:rsidR="0001670B" w:rsidRPr="00703D1B">
        <w:rPr>
          <w:rFonts w:ascii="Times New Roman" w:hAnsi="Times New Roman" w:cs="Times New Roman"/>
          <w:sz w:val="24"/>
          <w:szCs w:val="24"/>
        </w:rPr>
        <w:t>zdarze</w:t>
      </w:r>
      <w:r w:rsidR="0001670B">
        <w:rPr>
          <w:rFonts w:ascii="Times New Roman" w:hAnsi="Times New Roman" w:cs="Times New Roman"/>
          <w:sz w:val="24"/>
          <w:szCs w:val="24"/>
        </w:rPr>
        <w:t>nia</w:t>
      </w:r>
      <w:r w:rsidR="0001670B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Pr="00703D1B">
        <w:rPr>
          <w:rFonts w:ascii="Times New Roman" w:hAnsi="Times New Roman" w:cs="Times New Roman"/>
          <w:sz w:val="24"/>
          <w:szCs w:val="24"/>
        </w:rPr>
        <w:t xml:space="preserve">współpracy z podmiotami gospodarczymi. </w:t>
      </w:r>
    </w:p>
    <w:p w:rsidR="004B2E77" w:rsidRDefault="004B2E77" w:rsidP="00762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1D3" w:rsidRDefault="00EC51D3" w:rsidP="00762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 xml:space="preserve">Dr Agnieszka Rutkowska została uhonorowana Wyróżnieniem </w:t>
      </w:r>
      <w:r w:rsidR="007521D8" w:rsidRPr="00703D1B">
        <w:rPr>
          <w:rFonts w:ascii="Times New Roman" w:hAnsi="Times New Roman" w:cs="Times New Roman"/>
          <w:sz w:val="24"/>
          <w:szCs w:val="24"/>
        </w:rPr>
        <w:t xml:space="preserve">przyznanym </w:t>
      </w:r>
      <w:r w:rsidRPr="00703D1B">
        <w:rPr>
          <w:rFonts w:ascii="Times New Roman" w:hAnsi="Times New Roman" w:cs="Times New Roman"/>
          <w:sz w:val="24"/>
          <w:szCs w:val="24"/>
        </w:rPr>
        <w:t xml:space="preserve">przez Radę Naukową IUNG w 2005 r. za obronę pracy doktorskiej „Wykorzystanie azotu z późnych dawek przez pszenicę ozimą odmiany Korweta” i 3 nagrodami (2 nagrodami </w:t>
      </w:r>
      <w:proofErr w:type="spellStart"/>
      <w:r w:rsidRPr="00703D1B">
        <w:rPr>
          <w:rFonts w:ascii="Times New Roman" w:hAnsi="Times New Roman" w:cs="Times New Roman"/>
          <w:sz w:val="24"/>
          <w:szCs w:val="24"/>
        </w:rPr>
        <w:t>MRiRW</w:t>
      </w:r>
      <w:proofErr w:type="spellEnd"/>
      <w:r w:rsidRPr="00703D1B">
        <w:rPr>
          <w:rFonts w:ascii="Times New Roman" w:hAnsi="Times New Roman" w:cs="Times New Roman"/>
          <w:sz w:val="24"/>
          <w:szCs w:val="24"/>
        </w:rPr>
        <w:t xml:space="preserve"> i 1 nagrodą drugiego stopnia Dyrektora IUNG-PIB).  </w:t>
      </w:r>
    </w:p>
    <w:p w:rsidR="008C0FDA" w:rsidRDefault="008C0FDA" w:rsidP="00703D1B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26F3" w:rsidRPr="00703D1B" w:rsidRDefault="00EC51D3" w:rsidP="00703D1B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D1B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7226F3" w:rsidRPr="00703D1B">
        <w:rPr>
          <w:rFonts w:ascii="Times New Roman" w:hAnsi="Times New Roman" w:cs="Times New Roman"/>
          <w:b/>
          <w:bCs/>
          <w:sz w:val="24"/>
          <w:szCs w:val="24"/>
        </w:rPr>
        <w:t>.2 Ocena merytoryczna pozostałych osiągnieć naukowych Habilitantki</w:t>
      </w:r>
    </w:p>
    <w:p w:rsidR="00E8609F" w:rsidRPr="00703D1B" w:rsidRDefault="00E8609F" w:rsidP="00703D1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 xml:space="preserve">Działalność naukowa dr Agnieszki Rutkowskiej, prowadzona przed i po uzyskaniu stopnia doktora nauk rolniczych w dużej mierze była związana z badaniami nad </w:t>
      </w:r>
      <w:r w:rsidR="002B3FDE" w:rsidRPr="00703D1B">
        <w:rPr>
          <w:rFonts w:ascii="Times New Roman" w:hAnsi="Times New Roman" w:cs="Times New Roman"/>
          <w:sz w:val="24"/>
          <w:szCs w:val="24"/>
        </w:rPr>
        <w:t xml:space="preserve">wpływem </w:t>
      </w:r>
      <w:r w:rsidRPr="00703D1B">
        <w:rPr>
          <w:rFonts w:ascii="Times New Roman" w:hAnsi="Times New Roman" w:cs="Times New Roman"/>
          <w:sz w:val="24"/>
          <w:szCs w:val="24"/>
        </w:rPr>
        <w:t>azotu na rośliny. W latach 2003-2004 pełniła Ona funkcję głównego wykonawcy w projekcie badawczym KBN pt.: „</w:t>
      </w:r>
      <w:r w:rsidRPr="00703D1B">
        <w:rPr>
          <w:rFonts w:ascii="Times New Roman" w:hAnsi="Times New Roman" w:cs="Times New Roman"/>
          <w:i/>
          <w:iCs/>
          <w:sz w:val="24"/>
          <w:szCs w:val="24"/>
        </w:rPr>
        <w:t>Wykorzystanie azotu z późno zastosowanych dawek nawozów przez pszenicę ozimą odmiany Korweta”</w:t>
      </w:r>
      <w:r w:rsidRPr="00703D1B">
        <w:rPr>
          <w:rFonts w:ascii="Times New Roman" w:hAnsi="Times New Roman" w:cs="Times New Roman"/>
          <w:sz w:val="24"/>
          <w:szCs w:val="24"/>
        </w:rPr>
        <w:t xml:space="preserve">. Wyniki tych badań pozwoliły </w:t>
      </w:r>
      <w:r w:rsidR="004B2E77">
        <w:rPr>
          <w:rFonts w:ascii="Times New Roman" w:hAnsi="Times New Roman" w:cs="Times New Roman"/>
          <w:sz w:val="24"/>
          <w:szCs w:val="24"/>
        </w:rPr>
        <w:t xml:space="preserve">na </w:t>
      </w:r>
      <w:r w:rsidRPr="00703D1B">
        <w:rPr>
          <w:rFonts w:ascii="Times New Roman" w:hAnsi="Times New Roman" w:cs="Times New Roman"/>
          <w:sz w:val="24"/>
          <w:szCs w:val="24"/>
        </w:rPr>
        <w:t>określ</w:t>
      </w:r>
      <w:r w:rsidR="004B2E77">
        <w:rPr>
          <w:rFonts w:ascii="Times New Roman" w:hAnsi="Times New Roman" w:cs="Times New Roman"/>
          <w:sz w:val="24"/>
          <w:szCs w:val="24"/>
        </w:rPr>
        <w:t>enie</w:t>
      </w:r>
      <w:r w:rsidRPr="00703D1B">
        <w:rPr>
          <w:rFonts w:ascii="Times New Roman" w:hAnsi="Times New Roman" w:cs="Times New Roman"/>
          <w:sz w:val="24"/>
          <w:szCs w:val="24"/>
        </w:rPr>
        <w:t xml:space="preserve"> wpływ azotu aplikowanego fazie kłoszenia i po kwitnieniu na wielkość i jakość plonu ziarna w zależności od stanu zaopatrzenia roślin w ten składnik</w:t>
      </w:r>
      <w:r w:rsidR="00F568E6" w:rsidRPr="00703D1B">
        <w:rPr>
          <w:rFonts w:ascii="Times New Roman" w:hAnsi="Times New Roman" w:cs="Times New Roman"/>
          <w:sz w:val="24"/>
          <w:szCs w:val="24"/>
        </w:rPr>
        <w:t xml:space="preserve"> oraz</w:t>
      </w:r>
      <w:r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010AEB" w:rsidRPr="00703D1B">
        <w:rPr>
          <w:rFonts w:ascii="Times New Roman" w:hAnsi="Times New Roman" w:cs="Times New Roman"/>
          <w:sz w:val="24"/>
          <w:szCs w:val="24"/>
        </w:rPr>
        <w:t xml:space="preserve">określenie </w:t>
      </w:r>
      <w:r w:rsidRPr="00703D1B">
        <w:rPr>
          <w:rFonts w:ascii="Times New Roman" w:hAnsi="Times New Roman" w:cs="Times New Roman"/>
          <w:sz w:val="24"/>
          <w:szCs w:val="24"/>
        </w:rPr>
        <w:t>sposob</w:t>
      </w:r>
      <w:r w:rsidR="00010AEB" w:rsidRPr="00703D1B">
        <w:rPr>
          <w:rFonts w:ascii="Times New Roman" w:hAnsi="Times New Roman" w:cs="Times New Roman"/>
          <w:sz w:val="24"/>
          <w:szCs w:val="24"/>
        </w:rPr>
        <w:t>u</w:t>
      </w:r>
      <w:r w:rsidRPr="00703D1B">
        <w:rPr>
          <w:rFonts w:ascii="Times New Roman" w:hAnsi="Times New Roman" w:cs="Times New Roman"/>
          <w:sz w:val="24"/>
          <w:szCs w:val="24"/>
        </w:rPr>
        <w:t xml:space="preserve"> sterowania wielkością i jakością plonu pszenicy przy zastosowaniu dawek podzielonych azotu. Potwierdziła Ona celowość zastosowania rozwijanych wówczas testów: azotu ogólnego, SPAD, NNI oraz glebowego testu </w:t>
      </w:r>
      <w:proofErr w:type="spellStart"/>
      <w:r w:rsidRPr="00703D1B">
        <w:rPr>
          <w:rFonts w:ascii="Times New Roman" w:hAnsi="Times New Roman" w:cs="Times New Roman"/>
          <w:sz w:val="24"/>
          <w:szCs w:val="24"/>
        </w:rPr>
        <w:t>N</w:t>
      </w:r>
      <w:r w:rsidRPr="00703D1B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Pr="00703D1B">
        <w:rPr>
          <w:rFonts w:ascii="Times New Roman" w:hAnsi="Times New Roman" w:cs="Times New Roman"/>
          <w:sz w:val="24"/>
          <w:szCs w:val="24"/>
        </w:rPr>
        <w:t xml:space="preserve"> w diagnostyce nawozowej pszenicy.</w:t>
      </w:r>
    </w:p>
    <w:p w:rsidR="00E8609F" w:rsidRPr="00703D1B" w:rsidRDefault="00010AEB" w:rsidP="00703D1B">
      <w:pPr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>Ponadto,</w:t>
      </w:r>
      <w:r w:rsidR="00E8609F" w:rsidRPr="00703D1B">
        <w:rPr>
          <w:rFonts w:ascii="Times New Roman" w:hAnsi="Times New Roman" w:cs="Times New Roman"/>
          <w:sz w:val="24"/>
          <w:szCs w:val="24"/>
        </w:rPr>
        <w:t xml:space="preserve"> Habilitantka podjęła badania nad zastosowaniem izotopu </w:t>
      </w:r>
      <w:r w:rsidR="00E8609F" w:rsidRPr="00703D1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E8609F" w:rsidRPr="00703D1B">
        <w:rPr>
          <w:rFonts w:ascii="Times New Roman" w:hAnsi="Times New Roman" w:cs="Times New Roman"/>
          <w:sz w:val="24"/>
          <w:szCs w:val="24"/>
        </w:rPr>
        <w:t xml:space="preserve">N do oceny stopnia wykorzystania azotu z nawozów przez pszenicę. Wyniki tych badań pozwoliły Jej udowodnić, że udział </w:t>
      </w:r>
      <w:r w:rsidR="00E8609F" w:rsidRPr="00703D1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E8609F" w:rsidRPr="00703D1B">
        <w:rPr>
          <w:rFonts w:ascii="Times New Roman" w:hAnsi="Times New Roman" w:cs="Times New Roman"/>
          <w:sz w:val="24"/>
          <w:szCs w:val="24"/>
        </w:rPr>
        <w:t xml:space="preserve">N z nawozów w ogólnej ilości N gromadzonego w ziarnie pszenicy uprawianej w warunkach deficytu azotu, osiągnął 57%, a </w:t>
      </w:r>
      <w:r w:rsidRPr="00703D1B">
        <w:rPr>
          <w:rFonts w:ascii="Times New Roman" w:hAnsi="Times New Roman" w:cs="Times New Roman"/>
          <w:sz w:val="24"/>
          <w:szCs w:val="24"/>
        </w:rPr>
        <w:t>u</w:t>
      </w:r>
      <w:r w:rsidR="00E8609F" w:rsidRPr="00703D1B">
        <w:rPr>
          <w:rFonts w:ascii="Times New Roman" w:hAnsi="Times New Roman" w:cs="Times New Roman"/>
          <w:sz w:val="24"/>
          <w:szCs w:val="24"/>
        </w:rPr>
        <w:t xml:space="preserve"> roślin </w:t>
      </w:r>
      <w:r w:rsidRPr="00703D1B">
        <w:rPr>
          <w:rFonts w:ascii="Times New Roman" w:hAnsi="Times New Roman" w:cs="Times New Roman"/>
          <w:sz w:val="24"/>
          <w:szCs w:val="24"/>
        </w:rPr>
        <w:t xml:space="preserve">dobrze </w:t>
      </w:r>
      <w:r w:rsidR="00E8609F" w:rsidRPr="00703D1B">
        <w:rPr>
          <w:rFonts w:ascii="Times New Roman" w:hAnsi="Times New Roman" w:cs="Times New Roman"/>
          <w:sz w:val="24"/>
          <w:szCs w:val="24"/>
        </w:rPr>
        <w:t xml:space="preserve">odżywionych </w:t>
      </w:r>
      <w:r w:rsidRPr="00703D1B">
        <w:rPr>
          <w:rFonts w:ascii="Times New Roman" w:hAnsi="Times New Roman" w:cs="Times New Roman"/>
          <w:sz w:val="24"/>
          <w:szCs w:val="24"/>
        </w:rPr>
        <w:t>azotem</w:t>
      </w:r>
      <w:r w:rsidR="00E8609F" w:rsidRPr="00703D1B">
        <w:rPr>
          <w:rFonts w:ascii="Times New Roman" w:hAnsi="Times New Roman" w:cs="Times New Roman"/>
          <w:sz w:val="24"/>
          <w:szCs w:val="24"/>
        </w:rPr>
        <w:t xml:space="preserve"> zaledwie 27%. </w:t>
      </w:r>
      <w:r w:rsidR="00F568E6" w:rsidRPr="00703D1B">
        <w:rPr>
          <w:rFonts w:ascii="Times New Roman" w:hAnsi="Times New Roman" w:cs="Times New Roman"/>
          <w:sz w:val="24"/>
          <w:szCs w:val="24"/>
        </w:rPr>
        <w:t>Ś</w:t>
      </w:r>
      <w:r w:rsidR="00E8609F" w:rsidRPr="00703D1B">
        <w:rPr>
          <w:rFonts w:ascii="Times New Roman" w:hAnsi="Times New Roman" w:cs="Times New Roman"/>
          <w:sz w:val="24"/>
          <w:szCs w:val="24"/>
        </w:rPr>
        <w:t xml:space="preserve">rednia wartość współczynnika wykorzystania późno zastosowanego azotu oszacowana dla plonu ziarna wyniosła 73%, a dla całej biomasy roślin - 85%. W celu doskonalenia warsztatu, Habilitantka odbyła staż w laboratorium Międzynarodowej Agencji Energii Atomowej w Wiedniu, a </w:t>
      </w:r>
      <w:r w:rsidR="008B42CC" w:rsidRPr="00703D1B">
        <w:rPr>
          <w:rFonts w:ascii="Times New Roman" w:hAnsi="Times New Roman" w:cs="Times New Roman"/>
          <w:sz w:val="24"/>
          <w:szCs w:val="24"/>
        </w:rPr>
        <w:t xml:space="preserve">zdobyta </w:t>
      </w:r>
      <w:r w:rsidR="00E8609F" w:rsidRPr="00703D1B">
        <w:rPr>
          <w:rFonts w:ascii="Times New Roman" w:hAnsi="Times New Roman" w:cs="Times New Roman"/>
          <w:sz w:val="24"/>
          <w:szCs w:val="24"/>
        </w:rPr>
        <w:t xml:space="preserve">wiedza i umiejętności w tym zakresie umożliwiły Jej udział w latach 2002-2004 w </w:t>
      </w:r>
      <w:bookmarkStart w:id="9" w:name="_Hlk91526813"/>
      <w:r w:rsidR="00E8609F" w:rsidRPr="00703D1B">
        <w:rPr>
          <w:rFonts w:ascii="Times New Roman" w:hAnsi="Times New Roman" w:cs="Times New Roman"/>
          <w:sz w:val="24"/>
          <w:szCs w:val="24"/>
        </w:rPr>
        <w:t xml:space="preserve">międzynarodowym programie kontroli jakości w badaniach nad azotem ogólnym i izotopem azotu </w:t>
      </w:r>
      <w:r w:rsidR="00E8609F" w:rsidRPr="00703D1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E8609F" w:rsidRPr="00703D1B">
        <w:rPr>
          <w:rFonts w:ascii="Times New Roman" w:hAnsi="Times New Roman" w:cs="Times New Roman"/>
          <w:sz w:val="24"/>
          <w:szCs w:val="24"/>
        </w:rPr>
        <w:t xml:space="preserve">N </w:t>
      </w:r>
      <w:bookmarkStart w:id="10" w:name="_Hlk91526832"/>
      <w:bookmarkEnd w:id="9"/>
      <w:r w:rsidRPr="00703D1B">
        <w:rPr>
          <w:rFonts w:ascii="Times New Roman" w:hAnsi="Times New Roman" w:cs="Times New Roman"/>
          <w:iCs/>
          <w:sz w:val="24"/>
          <w:szCs w:val="24"/>
        </w:rPr>
        <w:t>koordynowanym</w:t>
      </w:r>
      <w:r w:rsidR="00E8609F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Pr="00703D1B">
        <w:rPr>
          <w:rFonts w:ascii="Times New Roman" w:hAnsi="Times New Roman" w:cs="Times New Roman"/>
          <w:sz w:val="24"/>
          <w:szCs w:val="24"/>
        </w:rPr>
        <w:t>przez laboratorium</w:t>
      </w:r>
      <w:r w:rsidR="00E8609F" w:rsidRPr="00703D1B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E8609F" w:rsidRPr="00703D1B">
        <w:rPr>
          <w:rFonts w:ascii="Times New Roman" w:hAnsi="Times New Roman" w:cs="Times New Roman"/>
          <w:sz w:val="24"/>
          <w:szCs w:val="24"/>
        </w:rPr>
        <w:t>Seibersdorf</w:t>
      </w:r>
      <w:proofErr w:type="spellEnd"/>
      <w:r w:rsidR="00E8609F" w:rsidRPr="00703D1B">
        <w:rPr>
          <w:rFonts w:ascii="Times New Roman" w:hAnsi="Times New Roman" w:cs="Times New Roman"/>
          <w:sz w:val="24"/>
          <w:szCs w:val="24"/>
        </w:rPr>
        <w:t xml:space="preserve"> w Austrii</w:t>
      </w:r>
      <w:bookmarkEnd w:id="10"/>
      <w:r w:rsidR="00F568E6" w:rsidRPr="00703D1B">
        <w:rPr>
          <w:rFonts w:ascii="Times New Roman" w:hAnsi="Times New Roman" w:cs="Times New Roman"/>
          <w:sz w:val="24"/>
          <w:szCs w:val="24"/>
        </w:rPr>
        <w:t xml:space="preserve"> oraz</w:t>
      </w:r>
      <w:r w:rsidR="00E8609F" w:rsidRPr="00703D1B">
        <w:rPr>
          <w:rFonts w:ascii="Times New Roman" w:hAnsi="Times New Roman" w:cs="Times New Roman"/>
          <w:sz w:val="24"/>
          <w:szCs w:val="24"/>
        </w:rPr>
        <w:t xml:space="preserve"> uzyskanie certyfikatów kompetencji </w:t>
      </w:r>
      <w:r w:rsidRPr="00703D1B">
        <w:rPr>
          <w:rFonts w:ascii="Times New Roman" w:hAnsi="Times New Roman" w:cs="Times New Roman"/>
          <w:sz w:val="24"/>
          <w:szCs w:val="24"/>
        </w:rPr>
        <w:t xml:space="preserve">w tym zakresie </w:t>
      </w:r>
      <w:r w:rsidR="00E8609F" w:rsidRPr="00703D1B">
        <w:rPr>
          <w:rFonts w:ascii="Times New Roman" w:hAnsi="Times New Roman" w:cs="Times New Roman"/>
          <w:sz w:val="24"/>
          <w:szCs w:val="24"/>
        </w:rPr>
        <w:t xml:space="preserve">dla </w:t>
      </w:r>
      <w:r w:rsidR="00F568E6" w:rsidRPr="00703D1B">
        <w:rPr>
          <w:rFonts w:ascii="Times New Roman" w:hAnsi="Times New Roman" w:cs="Times New Roman"/>
          <w:sz w:val="24"/>
          <w:szCs w:val="24"/>
        </w:rPr>
        <w:t>IUNG-PIB</w:t>
      </w:r>
      <w:r w:rsidR="008B42CC" w:rsidRPr="00703D1B">
        <w:rPr>
          <w:rFonts w:ascii="Times New Roman" w:hAnsi="Times New Roman" w:cs="Times New Roman"/>
          <w:sz w:val="24"/>
          <w:szCs w:val="24"/>
        </w:rPr>
        <w:t xml:space="preserve"> w Puławach</w:t>
      </w:r>
      <w:r w:rsidR="00E8609F" w:rsidRPr="00703D1B">
        <w:rPr>
          <w:rFonts w:ascii="Times New Roman" w:hAnsi="Times New Roman" w:cs="Times New Roman"/>
          <w:sz w:val="24"/>
          <w:szCs w:val="24"/>
        </w:rPr>
        <w:t>.</w:t>
      </w:r>
    </w:p>
    <w:p w:rsidR="00E8609F" w:rsidRPr="00703D1B" w:rsidRDefault="00E8609F" w:rsidP="00703D1B">
      <w:pPr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 xml:space="preserve">Rezultaty </w:t>
      </w:r>
      <w:r w:rsidR="00F568E6" w:rsidRPr="00703D1B">
        <w:rPr>
          <w:rFonts w:ascii="Times New Roman" w:hAnsi="Times New Roman" w:cs="Times New Roman"/>
          <w:sz w:val="24"/>
          <w:szCs w:val="24"/>
        </w:rPr>
        <w:t xml:space="preserve">opisanych </w:t>
      </w:r>
      <w:r w:rsidRPr="00703D1B">
        <w:rPr>
          <w:rFonts w:ascii="Times New Roman" w:hAnsi="Times New Roman" w:cs="Times New Roman"/>
          <w:sz w:val="24"/>
          <w:szCs w:val="24"/>
        </w:rPr>
        <w:t>osiągnięć naukowych zostały opublikowane przez Habilitantkę jeszcze przed uzyskaniem stopnia doktora nauk rolniczych w dwóch artykułach w krajowych czasopismach naukowych, publikacji popularnonaukowej, dysertacji oraz</w:t>
      </w:r>
      <w:r w:rsidR="007D4759" w:rsidRPr="00703D1B">
        <w:rPr>
          <w:rFonts w:ascii="Times New Roman" w:hAnsi="Times New Roman" w:cs="Times New Roman"/>
          <w:sz w:val="24"/>
          <w:szCs w:val="24"/>
        </w:rPr>
        <w:t>,</w:t>
      </w:r>
      <w:r w:rsidRPr="00703D1B">
        <w:rPr>
          <w:rFonts w:ascii="Times New Roman" w:hAnsi="Times New Roman" w:cs="Times New Roman"/>
          <w:sz w:val="24"/>
          <w:szCs w:val="24"/>
        </w:rPr>
        <w:t xml:space="preserve"> po uzyskaniu stopnia doktora - w monografii naukowej</w:t>
      </w:r>
      <w:r w:rsidRPr="00703D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3D1B">
        <w:rPr>
          <w:rFonts w:ascii="Times New Roman" w:hAnsi="Times New Roman" w:cs="Times New Roman"/>
          <w:sz w:val="24"/>
          <w:szCs w:val="24"/>
        </w:rPr>
        <w:t xml:space="preserve">i artykule w czasopiśmie zagranicznym </w:t>
      </w:r>
      <w:r w:rsidR="004B2E77">
        <w:rPr>
          <w:rFonts w:ascii="Times New Roman" w:hAnsi="Times New Roman" w:cs="Times New Roman"/>
          <w:sz w:val="24"/>
          <w:szCs w:val="24"/>
        </w:rPr>
        <w:t>z listy</w:t>
      </w:r>
      <w:r w:rsidRPr="00703D1B">
        <w:rPr>
          <w:rFonts w:ascii="Times New Roman" w:hAnsi="Times New Roman" w:cs="Times New Roman"/>
          <w:sz w:val="24"/>
          <w:szCs w:val="24"/>
        </w:rPr>
        <w:t xml:space="preserve"> JCR.</w:t>
      </w:r>
    </w:p>
    <w:p w:rsidR="00E8609F" w:rsidRPr="00703D1B" w:rsidRDefault="00E8609F" w:rsidP="00703D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>Po uzyskaniu stopnia doktora nauk rolniczych</w:t>
      </w:r>
      <w:r w:rsidR="00F30CC9">
        <w:rPr>
          <w:rFonts w:ascii="Times New Roman" w:hAnsi="Times New Roman" w:cs="Times New Roman"/>
          <w:sz w:val="24"/>
          <w:szCs w:val="24"/>
        </w:rPr>
        <w:t>,</w:t>
      </w:r>
      <w:r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010AEB" w:rsidRPr="00703D1B">
        <w:rPr>
          <w:rFonts w:ascii="Times New Roman" w:hAnsi="Times New Roman" w:cs="Times New Roman"/>
          <w:sz w:val="24"/>
          <w:szCs w:val="24"/>
        </w:rPr>
        <w:t>Habilitantka</w:t>
      </w:r>
      <w:r w:rsidRPr="00703D1B">
        <w:rPr>
          <w:rFonts w:ascii="Times New Roman" w:hAnsi="Times New Roman" w:cs="Times New Roman"/>
          <w:sz w:val="24"/>
          <w:szCs w:val="24"/>
        </w:rPr>
        <w:t xml:space="preserve"> kontynuowała badania nad efektywnością wykorzystania azotu przez rośliny z zastosowaniem techniki izotopowej</w:t>
      </w:r>
      <w:r w:rsidR="004B2E77">
        <w:rPr>
          <w:rFonts w:ascii="Times New Roman" w:hAnsi="Times New Roman" w:cs="Times New Roman"/>
          <w:sz w:val="24"/>
          <w:szCs w:val="24"/>
        </w:rPr>
        <w:t>, a</w:t>
      </w:r>
      <w:r w:rsidR="00010AEB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4B2E77">
        <w:rPr>
          <w:rFonts w:ascii="Times New Roman" w:hAnsi="Times New Roman" w:cs="Times New Roman"/>
          <w:sz w:val="24"/>
          <w:szCs w:val="24"/>
        </w:rPr>
        <w:t xml:space="preserve">równolegle zaangażowała się w badania </w:t>
      </w:r>
      <w:r w:rsidRPr="00703D1B">
        <w:rPr>
          <w:rFonts w:ascii="Times New Roman" w:hAnsi="Times New Roman" w:cs="Times New Roman"/>
          <w:sz w:val="24"/>
          <w:szCs w:val="24"/>
        </w:rPr>
        <w:t>w dwóch obszarach badawczych</w:t>
      </w:r>
      <w:r w:rsidR="00010AEB" w:rsidRPr="00703D1B">
        <w:rPr>
          <w:rFonts w:ascii="Times New Roman" w:hAnsi="Times New Roman" w:cs="Times New Roman"/>
          <w:sz w:val="24"/>
          <w:szCs w:val="24"/>
        </w:rPr>
        <w:t xml:space="preserve"> zajmując się</w:t>
      </w:r>
      <w:r w:rsidRPr="00703D1B">
        <w:rPr>
          <w:rFonts w:ascii="Times New Roman" w:hAnsi="Times New Roman" w:cs="Times New Roman"/>
          <w:sz w:val="24"/>
          <w:szCs w:val="24"/>
        </w:rPr>
        <w:t xml:space="preserve">: </w:t>
      </w:r>
      <w:bookmarkStart w:id="11" w:name="_Hlk91527625"/>
      <w:r w:rsidRPr="00703D1B">
        <w:rPr>
          <w:rFonts w:ascii="Times New Roman" w:hAnsi="Times New Roman" w:cs="Times New Roman"/>
          <w:sz w:val="24"/>
          <w:szCs w:val="24"/>
        </w:rPr>
        <w:t>ocen</w:t>
      </w:r>
      <w:r w:rsidR="00010AEB" w:rsidRPr="00703D1B">
        <w:rPr>
          <w:rFonts w:ascii="Times New Roman" w:hAnsi="Times New Roman" w:cs="Times New Roman"/>
          <w:sz w:val="24"/>
          <w:szCs w:val="24"/>
        </w:rPr>
        <w:t>ą</w:t>
      </w:r>
      <w:r w:rsidRPr="00703D1B">
        <w:rPr>
          <w:rFonts w:ascii="Times New Roman" w:hAnsi="Times New Roman" w:cs="Times New Roman"/>
          <w:sz w:val="24"/>
          <w:szCs w:val="24"/>
        </w:rPr>
        <w:t xml:space="preserve"> produkcyjnych i środowiskowych skutków wieloletniego niezrównoważonego nawożenia mineralnego i  monitoring</w:t>
      </w:r>
      <w:r w:rsidR="00010AEB" w:rsidRPr="00703D1B">
        <w:rPr>
          <w:rFonts w:ascii="Times New Roman" w:hAnsi="Times New Roman" w:cs="Times New Roman"/>
          <w:sz w:val="24"/>
          <w:szCs w:val="24"/>
        </w:rPr>
        <w:t>iem</w:t>
      </w:r>
      <w:r w:rsidRPr="00703D1B">
        <w:rPr>
          <w:rFonts w:ascii="Times New Roman" w:hAnsi="Times New Roman" w:cs="Times New Roman"/>
          <w:sz w:val="24"/>
          <w:szCs w:val="24"/>
        </w:rPr>
        <w:t xml:space="preserve"> żyzności gleb Polski.</w:t>
      </w:r>
    </w:p>
    <w:bookmarkEnd w:id="11"/>
    <w:p w:rsidR="00E8609F" w:rsidRPr="00703D1B" w:rsidRDefault="00E8609F" w:rsidP="00703D1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>W ramach badań nad działaniem nawozów azotowych na rośliny</w:t>
      </w:r>
      <w:r w:rsidR="00F30CC9">
        <w:rPr>
          <w:rFonts w:ascii="Times New Roman" w:hAnsi="Times New Roman" w:cs="Times New Roman"/>
          <w:sz w:val="24"/>
          <w:szCs w:val="24"/>
        </w:rPr>
        <w:t>,</w:t>
      </w:r>
      <w:r w:rsidRPr="00703D1B">
        <w:rPr>
          <w:rFonts w:ascii="Times New Roman" w:hAnsi="Times New Roman" w:cs="Times New Roman"/>
          <w:sz w:val="24"/>
          <w:szCs w:val="24"/>
        </w:rPr>
        <w:t xml:space="preserve"> Habilitantka wykazała, że odmiany pszenicy o wysokiej plenności </w:t>
      </w:r>
      <w:r w:rsidR="00E93415" w:rsidRPr="00703D1B">
        <w:rPr>
          <w:rFonts w:ascii="Times New Roman" w:hAnsi="Times New Roman" w:cs="Times New Roman"/>
          <w:sz w:val="24"/>
          <w:szCs w:val="24"/>
        </w:rPr>
        <w:t xml:space="preserve">lepiej </w:t>
      </w:r>
      <w:r w:rsidRPr="00703D1B">
        <w:rPr>
          <w:rFonts w:ascii="Times New Roman" w:hAnsi="Times New Roman" w:cs="Times New Roman"/>
          <w:sz w:val="24"/>
          <w:szCs w:val="24"/>
        </w:rPr>
        <w:t xml:space="preserve">wykorzystują azot z </w:t>
      </w:r>
      <w:r w:rsidR="004B2E77" w:rsidRPr="00703D1B">
        <w:rPr>
          <w:rFonts w:ascii="Times New Roman" w:hAnsi="Times New Roman" w:cs="Times New Roman"/>
          <w:sz w:val="24"/>
          <w:szCs w:val="24"/>
        </w:rPr>
        <w:t>dawek</w:t>
      </w:r>
      <w:r w:rsidR="004B2E77">
        <w:rPr>
          <w:rFonts w:ascii="Times New Roman" w:hAnsi="Times New Roman" w:cs="Times New Roman"/>
          <w:sz w:val="24"/>
          <w:szCs w:val="24"/>
        </w:rPr>
        <w:t xml:space="preserve"> </w:t>
      </w:r>
      <w:r w:rsidR="004B2E77" w:rsidRPr="00703D1B">
        <w:rPr>
          <w:rFonts w:ascii="Times New Roman" w:hAnsi="Times New Roman" w:cs="Times New Roman"/>
          <w:sz w:val="24"/>
          <w:szCs w:val="24"/>
        </w:rPr>
        <w:t xml:space="preserve"> późn</w:t>
      </w:r>
      <w:r w:rsidR="004B2E77">
        <w:rPr>
          <w:rFonts w:ascii="Times New Roman" w:hAnsi="Times New Roman" w:cs="Times New Roman"/>
          <w:sz w:val="24"/>
          <w:szCs w:val="24"/>
        </w:rPr>
        <w:t>o aplikowanych</w:t>
      </w:r>
      <w:r w:rsidR="004B2E77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E93415" w:rsidRPr="00703D1B">
        <w:rPr>
          <w:rFonts w:ascii="Times New Roman" w:hAnsi="Times New Roman" w:cs="Times New Roman"/>
          <w:sz w:val="24"/>
          <w:szCs w:val="24"/>
        </w:rPr>
        <w:t>niż</w:t>
      </w:r>
      <w:r w:rsidRPr="00703D1B">
        <w:rPr>
          <w:rFonts w:ascii="Times New Roman" w:hAnsi="Times New Roman" w:cs="Times New Roman"/>
          <w:sz w:val="24"/>
          <w:szCs w:val="24"/>
        </w:rPr>
        <w:t xml:space="preserve"> odmiany o niższej plenności</w:t>
      </w:r>
      <w:r w:rsidR="00E93415" w:rsidRPr="00703D1B">
        <w:rPr>
          <w:rFonts w:ascii="Times New Roman" w:hAnsi="Times New Roman" w:cs="Times New Roman"/>
          <w:sz w:val="24"/>
          <w:szCs w:val="24"/>
        </w:rPr>
        <w:t xml:space="preserve">, lokując </w:t>
      </w:r>
      <w:r w:rsidRPr="00703D1B">
        <w:rPr>
          <w:rFonts w:ascii="Times New Roman" w:hAnsi="Times New Roman" w:cs="Times New Roman"/>
          <w:sz w:val="24"/>
          <w:szCs w:val="24"/>
        </w:rPr>
        <w:t xml:space="preserve">w ziarnie około 86% azotu pochodzącego z nawozów. </w:t>
      </w:r>
    </w:p>
    <w:p w:rsidR="00E8609F" w:rsidRPr="00703D1B" w:rsidRDefault="00E8609F" w:rsidP="00703D1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>Habilitantka określiła również efektywność działania nawozów azotowych w uprawie grochu siewnego</w:t>
      </w:r>
      <w:r w:rsidR="00E93415" w:rsidRPr="00703D1B">
        <w:rPr>
          <w:rFonts w:ascii="Times New Roman" w:hAnsi="Times New Roman" w:cs="Times New Roman"/>
          <w:sz w:val="24"/>
          <w:szCs w:val="24"/>
        </w:rPr>
        <w:t>, dowodząc, że nawożenie azotowe grochu zwiększa jego plon o ok. 20%</w:t>
      </w:r>
      <w:r w:rsidRPr="00703D1B">
        <w:rPr>
          <w:rFonts w:ascii="Times New Roman" w:hAnsi="Times New Roman" w:cs="Times New Roman"/>
          <w:sz w:val="24"/>
          <w:szCs w:val="24"/>
        </w:rPr>
        <w:t xml:space="preserve">. Ponadto, wykazała </w:t>
      </w:r>
      <w:r w:rsidR="007D4759" w:rsidRPr="00703D1B">
        <w:rPr>
          <w:rFonts w:ascii="Times New Roman" w:hAnsi="Times New Roman" w:cs="Times New Roman"/>
          <w:sz w:val="24"/>
          <w:szCs w:val="24"/>
        </w:rPr>
        <w:t>O</w:t>
      </w:r>
      <w:r w:rsidRPr="00703D1B">
        <w:rPr>
          <w:rFonts w:ascii="Times New Roman" w:hAnsi="Times New Roman" w:cs="Times New Roman"/>
          <w:sz w:val="24"/>
          <w:szCs w:val="24"/>
        </w:rPr>
        <w:t xml:space="preserve">na, że </w:t>
      </w:r>
      <w:r w:rsidR="00E93415" w:rsidRPr="00703D1B">
        <w:rPr>
          <w:rFonts w:ascii="Times New Roman" w:hAnsi="Times New Roman" w:cs="Times New Roman"/>
          <w:sz w:val="24"/>
          <w:szCs w:val="24"/>
        </w:rPr>
        <w:t>o</w:t>
      </w:r>
      <w:r w:rsidRPr="00703D1B">
        <w:rPr>
          <w:rFonts w:ascii="Times New Roman" w:hAnsi="Times New Roman" w:cs="Times New Roman"/>
          <w:sz w:val="24"/>
          <w:szCs w:val="24"/>
        </w:rPr>
        <w:t>dmiany wąskolistne grochu charakteryzuj</w:t>
      </w:r>
      <w:r w:rsidR="007D4759" w:rsidRPr="00703D1B">
        <w:rPr>
          <w:rFonts w:ascii="Times New Roman" w:hAnsi="Times New Roman" w:cs="Times New Roman"/>
          <w:sz w:val="24"/>
          <w:szCs w:val="24"/>
        </w:rPr>
        <w:t>ą</w:t>
      </w:r>
      <w:r w:rsidRPr="00703D1B">
        <w:rPr>
          <w:rFonts w:ascii="Times New Roman" w:hAnsi="Times New Roman" w:cs="Times New Roman"/>
          <w:sz w:val="24"/>
          <w:szCs w:val="24"/>
        </w:rPr>
        <w:t xml:space="preserve"> się większą efektywnością wykorzystania azotu z nawozów </w:t>
      </w:r>
      <w:r w:rsidR="007D4759" w:rsidRPr="00703D1B">
        <w:rPr>
          <w:rFonts w:ascii="Times New Roman" w:hAnsi="Times New Roman" w:cs="Times New Roman"/>
          <w:sz w:val="24"/>
          <w:szCs w:val="24"/>
        </w:rPr>
        <w:t>od</w:t>
      </w:r>
      <w:r w:rsidRPr="00703D1B">
        <w:rPr>
          <w:rFonts w:ascii="Times New Roman" w:hAnsi="Times New Roman" w:cs="Times New Roman"/>
          <w:sz w:val="24"/>
          <w:szCs w:val="24"/>
        </w:rPr>
        <w:t xml:space="preserve"> odmian tradycyjnych, a późne dokarmianie grochu azotem zwiększa nagromadzanie </w:t>
      </w:r>
      <w:r w:rsidR="007D4759" w:rsidRPr="00703D1B">
        <w:rPr>
          <w:rFonts w:ascii="Times New Roman" w:hAnsi="Times New Roman" w:cs="Times New Roman"/>
          <w:sz w:val="24"/>
          <w:szCs w:val="24"/>
        </w:rPr>
        <w:t xml:space="preserve">N </w:t>
      </w:r>
      <w:r w:rsidRPr="00703D1B">
        <w:rPr>
          <w:rFonts w:ascii="Times New Roman" w:hAnsi="Times New Roman" w:cs="Times New Roman"/>
          <w:sz w:val="24"/>
          <w:szCs w:val="24"/>
        </w:rPr>
        <w:t xml:space="preserve">w nasionach. </w:t>
      </w:r>
    </w:p>
    <w:p w:rsidR="00E8609F" w:rsidRPr="00703D1B" w:rsidRDefault="00E8609F" w:rsidP="00703D1B">
      <w:pPr>
        <w:ind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ab/>
        <w:t xml:space="preserve">Habilitantka oceniła </w:t>
      </w:r>
      <w:r w:rsidR="007D4759" w:rsidRPr="00703D1B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703D1B">
        <w:rPr>
          <w:rFonts w:ascii="Times New Roman" w:hAnsi="Times New Roman" w:cs="Times New Roman"/>
          <w:sz w:val="24"/>
          <w:szCs w:val="24"/>
        </w:rPr>
        <w:t>efektywnoś</w:t>
      </w:r>
      <w:r w:rsidR="007D4759" w:rsidRPr="00703D1B">
        <w:rPr>
          <w:rFonts w:ascii="Times New Roman" w:hAnsi="Times New Roman" w:cs="Times New Roman"/>
          <w:sz w:val="24"/>
          <w:szCs w:val="24"/>
        </w:rPr>
        <w:t>ć</w:t>
      </w:r>
      <w:r w:rsidRPr="00703D1B">
        <w:rPr>
          <w:rFonts w:ascii="Times New Roman" w:hAnsi="Times New Roman" w:cs="Times New Roman"/>
          <w:sz w:val="24"/>
          <w:szCs w:val="24"/>
        </w:rPr>
        <w:t xml:space="preserve"> działania nawożenia azotowego w uprawie mieszanek grochu siewnego ze zbożami. Prace badawcze w tym zakresie były realizowane w ramach projektu własnego NCN </w:t>
      </w:r>
      <w:r w:rsidRPr="00703D1B">
        <w:rPr>
          <w:rFonts w:ascii="Times New Roman" w:hAnsi="Times New Roman" w:cs="Times New Roman"/>
          <w:i/>
          <w:iCs/>
          <w:sz w:val="24"/>
          <w:szCs w:val="24"/>
        </w:rPr>
        <w:t>„Wykorzystanie azotu stosowanego w nawozach (</w:t>
      </w:r>
      <w:r w:rsidRPr="00703D1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15</w:t>
      </w:r>
      <w:r w:rsidRPr="00703D1B">
        <w:rPr>
          <w:rFonts w:ascii="Times New Roman" w:hAnsi="Times New Roman" w:cs="Times New Roman"/>
          <w:i/>
          <w:iCs/>
          <w:sz w:val="24"/>
          <w:szCs w:val="24"/>
        </w:rPr>
        <w:t xml:space="preserve">N) i </w:t>
      </w:r>
      <w:r w:rsidRPr="00703D1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związanego biologicznie przez rośliny zbożowe uprawiane w mieszankach z grochem” </w:t>
      </w:r>
      <w:r w:rsidRPr="00703D1B"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="007D4759" w:rsidRPr="00703D1B">
        <w:rPr>
          <w:rFonts w:ascii="Times New Roman" w:hAnsi="Times New Roman" w:cs="Times New Roman"/>
          <w:iCs/>
          <w:sz w:val="24"/>
          <w:szCs w:val="24"/>
        </w:rPr>
        <w:t xml:space="preserve">były </w:t>
      </w:r>
      <w:r w:rsidRPr="00703D1B">
        <w:rPr>
          <w:rFonts w:ascii="Times New Roman" w:hAnsi="Times New Roman" w:cs="Times New Roman"/>
          <w:iCs/>
          <w:sz w:val="24"/>
          <w:szCs w:val="24"/>
        </w:rPr>
        <w:t xml:space="preserve">powiązane ze </w:t>
      </w:r>
      <w:r w:rsidRPr="00703D1B">
        <w:rPr>
          <w:rFonts w:ascii="Times New Roman" w:hAnsi="Times New Roman" w:cs="Times New Roman"/>
          <w:sz w:val="24"/>
          <w:szCs w:val="24"/>
        </w:rPr>
        <w:t xml:space="preserve">stażem naukowym </w:t>
      </w:r>
      <w:r w:rsidR="00E93415" w:rsidRPr="00703D1B">
        <w:rPr>
          <w:rFonts w:ascii="Times New Roman" w:hAnsi="Times New Roman" w:cs="Times New Roman"/>
          <w:sz w:val="24"/>
          <w:szCs w:val="24"/>
        </w:rPr>
        <w:t>na Uniwersytecie w</w:t>
      </w:r>
      <w:r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CD046A" w:rsidRPr="00703D1B">
        <w:rPr>
          <w:rFonts w:ascii="Times New Roman" w:hAnsi="Times New Roman" w:cs="Times New Roman"/>
          <w:sz w:val="24"/>
          <w:szCs w:val="24"/>
        </w:rPr>
        <w:t>G</w:t>
      </w:r>
      <w:r w:rsidR="00CD046A">
        <w:rPr>
          <w:rFonts w:ascii="Times New Roman" w:hAnsi="Times New Roman" w:cs="Times New Roman"/>
          <w:sz w:val="24"/>
          <w:szCs w:val="24"/>
        </w:rPr>
        <w:t>andawie</w:t>
      </w:r>
      <w:r w:rsidRPr="00703D1B">
        <w:rPr>
          <w:rFonts w:ascii="Times New Roman" w:hAnsi="Times New Roman" w:cs="Times New Roman"/>
          <w:sz w:val="24"/>
          <w:szCs w:val="24"/>
        </w:rPr>
        <w:t xml:space="preserve">. Habilitantka wskazała optymalny udział zbóż w mieszance z grochem siewnym i określiła stopień wykorzystania azotu z nawozów przez mieszanki na poziomie 75-97%. Zboża transportują </w:t>
      </w:r>
      <w:r w:rsidRPr="00703D1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703D1B">
        <w:rPr>
          <w:rFonts w:ascii="Times New Roman" w:hAnsi="Times New Roman" w:cs="Times New Roman"/>
          <w:sz w:val="24"/>
          <w:szCs w:val="24"/>
        </w:rPr>
        <w:t xml:space="preserve">N głównie do ziarna, a udział izotopu azotu w całkowitej ilości tego pierwiastka w ziarnie stanowi ok. 58%, natomiast w nasionach grochu - 16%. </w:t>
      </w:r>
    </w:p>
    <w:p w:rsidR="00A07B09" w:rsidRPr="00703D1B" w:rsidRDefault="00E8609F" w:rsidP="00703D1B">
      <w:pPr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b/>
          <w:sz w:val="24"/>
          <w:szCs w:val="24"/>
        </w:rPr>
        <w:t>Ocena skutków wieloletniego</w:t>
      </w:r>
      <w:r w:rsidRPr="00703D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3D1B">
        <w:rPr>
          <w:rFonts w:ascii="Times New Roman" w:hAnsi="Times New Roman" w:cs="Times New Roman"/>
          <w:b/>
          <w:sz w:val="24"/>
          <w:szCs w:val="24"/>
        </w:rPr>
        <w:t>niezrównoważonego nawożenia mineralnego.</w:t>
      </w:r>
      <w:r w:rsidRPr="00703D1B">
        <w:rPr>
          <w:rFonts w:ascii="Times New Roman" w:hAnsi="Times New Roman" w:cs="Times New Roman"/>
          <w:sz w:val="24"/>
          <w:szCs w:val="24"/>
        </w:rPr>
        <w:t xml:space="preserve"> W latach 2007 – 2015 Habilitantka kierowała badaniami w ramach </w:t>
      </w:r>
      <w:r w:rsidR="00B94250" w:rsidRPr="00703D1B">
        <w:rPr>
          <w:rFonts w:ascii="Times New Roman" w:hAnsi="Times New Roman" w:cs="Times New Roman"/>
          <w:sz w:val="24"/>
          <w:szCs w:val="24"/>
        </w:rPr>
        <w:t xml:space="preserve">2 </w:t>
      </w:r>
      <w:r w:rsidRPr="00703D1B">
        <w:rPr>
          <w:rFonts w:ascii="Times New Roman" w:hAnsi="Times New Roman" w:cs="Times New Roman"/>
          <w:sz w:val="24"/>
          <w:szCs w:val="24"/>
        </w:rPr>
        <w:t xml:space="preserve">tematów statutowych finansowanych ze środków </w:t>
      </w:r>
      <w:proofErr w:type="spellStart"/>
      <w:r w:rsidRPr="00703D1B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Pr="00703D1B">
        <w:rPr>
          <w:rFonts w:ascii="Times New Roman" w:hAnsi="Times New Roman" w:cs="Times New Roman"/>
          <w:sz w:val="24"/>
          <w:szCs w:val="24"/>
        </w:rPr>
        <w:t xml:space="preserve">, a w latach 2016-2018 - w ramach </w:t>
      </w:r>
      <w:r w:rsidR="00FB1C4C" w:rsidRPr="00703D1B">
        <w:rPr>
          <w:rFonts w:ascii="Times New Roman" w:hAnsi="Times New Roman" w:cs="Times New Roman"/>
          <w:sz w:val="24"/>
          <w:szCs w:val="24"/>
        </w:rPr>
        <w:t xml:space="preserve">1 </w:t>
      </w:r>
      <w:r w:rsidRPr="00703D1B">
        <w:rPr>
          <w:rFonts w:ascii="Times New Roman" w:hAnsi="Times New Roman" w:cs="Times New Roman"/>
          <w:sz w:val="24"/>
          <w:szCs w:val="24"/>
        </w:rPr>
        <w:t xml:space="preserve">zadania </w:t>
      </w:r>
      <w:r w:rsidR="00A07B09" w:rsidRPr="00703D1B">
        <w:rPr>
          <w:rFonts w:ascii="Times New Roman" w:hAnsi="Times New Roman" w:cs="Times New Roman"/>
          <w:sz w:val="24"/>
          <w:szCs w:val="24"/>
        </w:rPr>
        <w:t xml:space="preserve">w </w:t>
      </w:r>
      <w:r w:rsidRPr="00703D1B">
        <w:rPr>
          <w:rFonts w:ascii="Times New Roman" w:hAnsi="Times New Roman" w:cs="Times New Roman"/>
          <w:sz w:val="24"/>
          <w:szCs w:val="24"/>
        </w:rPr>
        <w:t>Program</w:t>
      </w:r>
      <w:r w:rsidR="00A07B09" w:rsidRPr="00703D1B">
        <w:rPr>
          <w:rFonts w:ascii="Times New Roman" w:hAnsi="Times New Roman" w:cs="Times New Roman"/>
          <w:sz w:val="24"/>
          <w:szCs w:val="24"/>
        </w:rPr>
        <w:t>ie</w:t>
      </w:r>
      <w:r w:rsidRPr="00703D1B">
        <w:rPr>
          <w:rFonts w:ascii="Times New Roman" w:hAnsi="Times New Roman" w:cs="Times New Roman"/>
          <w:sz w:val="24"/>
          <w:szCs w:val="24"/>
        </w:rPr>
        <w:t xml:space="preserve"> Wieloletni</w:t>
      </w:r>
      <w:r w:rsidR="00A07B09" w:rsidRPr="00703D1B">
        <w:rPr>
          <w:rFonts w:ascii="Times New Roman" w:hAnsi="Times New Roman" w:cs="Times New Roman"/>
          <w:sz w:val="24"/>
          <w:szCs w:val="24"/>
        </w:rPr>
        <w:t>m</w:t>
      </w:r>
      <w:r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A07B09" w:rsidRPr="00703D1B">
        <w:rPr>
          <w:rFonts w:ascii="Times New Roman" w:hAnsi="Times New Roman" w:cs="Times New Roman"/>
          <w:sz w:val="24"/>
          <w:szCs w:val="24"/>
        </w:rPr>
        <w:t>IUNG-</w:t>
      </w:r>
      <w:r w:rsidRPr="00703D1B">
        <w:rPr>
          <w:rFonts w:ascii="Times New Roman" w:hAnsi="Times New Roman" w:cs="Times New Roman"/>
          <w:sz w:val="24"/>
          <w:szCs w:val="24"/>
        </w:rPr>
        <w:t xml:space="preserve"> PIB.</w:t>
      </w:r>
      <w:r w:rsidR="00FB1C4C" w:rsidRPr="00703D1B">
        <w:rPr>
          <w:rFonts w:ascii="Times New Roman" w:hAnsi="Times New Roman" w:cs="Times New Roman"/>
          <w:sz w:val="24"/>
          <w:szCs w:val="24"/>
        </w:rPr>
        <w:t xml:space="preserve"> W badaniach tych </w:t>
      </w:r>
      <w:r w:rsidRPr="00703D1B">
        <w:rPr>
          <w:rFonts w:ascii="Times New Roman" w:hAnsi="Times New Roman" w:cs="Times New Roman"/>
          <w:sz w:val="24"/>
          <w:szCs w:val="24"/>
        </w:rPr>
        <w:t xml:space="preserve">Habilitantka wykazała, że krótkotrwałe pominięcie nawożenia fosforowego i potasowego nie ma wpływu na plony i skład chemiczny </w:t>
      </w:r>
      <w:r w:rsidR="004E4E15" w:rsidRPr="00703D1B">
        <w:rPr>
          <w:rFonts w:ascii="Times New Roman" w:hAnsi="Times New Roman" w:cs="Times New Roman"/>
          <w:sz w:val="24"/>
          <w:szCs w:val="24"/>
        </w:rPr>
        <w:t>roślin</w:t>
      </w:r>
      <w:r w:rsidRPr="00703D1B">
        <w:rPr>
          <w:rFonts w:ascii="Times New Roman" w:hAnsi="Times New Roman" w:cs="Times New Roman"/>
          <w:sz w:val="24"/>
          <w:szCs w:val="24"/>
        </w:rPr>
        <w:t xml:space="preserve">, natomiast pogłębia deficyt składników w produkcji </w:t>
      </w:r>
      <w:r w:rsidR="00A07B09" w:rsidRPr="00703D1B">
        <w:rPr>
          <w:rFonts w:ascii="Times New Roman" w:hAnsi="Times New Roman" w:cs="Times New Roman"/>
          <w:sz w:val="24"/>
          <w:szCs w:val="24"/>
        </w:rPr>
        <w:t>roślinnej</w:t>
      </w:r>
      <w:r w:rsidRPr="00703D1B">
        <w:rPr>
          <w:rFonts w:ascii="Times New Roman" w:hAnsi="Times New Roman" w:cs="Times New Roman"/>
          <w:sz w:val="24"/>
          <w:szCs w:val="24"/>
        </w:rPr>
        <w:t xml:space="preserve">. </w:t>
      </w:r>
      <w:r w:rsidR="00A07B09" w:rsidRPr="00703D1B">
        <w:rPr>
          <w:rFonts w:ascii="Times New Roman" w:hAnsi="Times New Roman" w:cs="Times New Roman"/>
          <w:sz w:val="24"/>
          <w:szCs w:val="24"/>
        </w:rPr>
        <w:t>U</w:t>
      </w:r>
      <w:r w:rsidRPr="00703D1B">
        <w:rPr>
          <w:rFonts w:ascii="Times New Roman" w:hAnsi="Times New Roman" w:cs="Times New Roman"/>
          <w:sz w:val="24"/>
          <w:szCs w:val="24"/>
        </w:rPr>
        <w:t>jemne sald</w:t>
      </w:r>
      <w:r w:rsidR="00A07B09" w:rsidRPr="00703D1B">
        <w:rPr>
          <w:rFonts w:ascii="Times New Roman" w:hAnsi="Times New Roman" w:cs="Times New Roman"/>
          <w:sz w:val="24"/>
          <w:szCs w:val="24"/>
        </w:rPr>
        <w:t>o</w:t>
      </w:r>
      <w:r w:rsidRPr="00703D1B">
        <w:rPr>
          <w:rFonts w:ascii="Times New Roman" w:hAnsi="Times New Roman" w:cs="Times New Roman"/>
          <w:sz w:val="24"/>
          <w:szCs w:val="24"/>
        </w:rPr>
        <w:t xml:space="preserve"> bilansu </w:t>
      </w:r>
      <w:r w:rsidR="00A07B09" w:rsidRPr="00703D1B">
        <w:rPr>
          <w:rFonts w:ascii="Times New Roman" w:hAnsi="Times New Roman" w:cs="Times New Roman"/>
          <w:sz w:val="24"/>
          <w:szCs w:val="24"/>
        </w:rPr>
        <w:t>zmniejsza</w:t>
      </w:r>
      <w:r w:rsidRPr="00703D1B">
        <w:rPr>
          <w:rFonts w:ascii="Times New Roman" w:hAnsi="Times New Roman" w:cs="Times New Roman"/>
          <w:sz w:val="24"/>
          <w:szCs w:val="24"/>
        </w:rPr>
        <w:t xml:space="preserve"> zawartość potasu w glebie, ale nie zmienia udziału K aktywnego w</w:t>
      </w:r>
      <w:r w:rsidR="00A07B09" w:rsidRPr="00703D1B">
        <w:rPr>
          <w:rFonts w:ascii="Times New Roman" w:hAnsi="Times New Roman" w:cs="Times New Roman"/>
          <w:sz w:val="24"/>
          <w:szCs w:val="24"/>
        </w:rPr>
        <w:t>e frakcji</w:t>
      </w:r>
      <w:r w:rsidRPr="00703D1B">
        <w:rPr>
          <w:rFonts w:ascii="Times New Roman" w:hAnsi="Times New Roman" w:cs="Times New Roman"/>
          <w:sz w:val="24"/>
          <w:szCs w:val="24"/>
        </w:rPr>
        <w:t xml:space="preserve"> wymienn</w:t>
      </w:r>
      <w:r w:rsidR="00A07B09" w:rsidRPr="00703D1B">
        <w:rPr>
          <w:rFonts w:ascii="Times New Roman" w:hAnsi="Times New Roman" w:cs="Times New Roman"/>
          <w:sz w:val="24"/>
          <w:szCs w:val="24"/>
        </w:rPr>
        <w:t>ej</w:t>
      </w:r>
      <w:r w:rsidRPr="00703D1B">
        <w:rPr>
          <w:rFonts w:ascii="Times New Roman" w:hAnsi="Times New Roman" w:cs="Times New Roman"/>
          <w:sz w:val="24"/>
          <w:szCs w:val="24"/>
        </w:rPr>
        <w:t xml:space="preserve">, K wymiennego we frakcji rezerwowej i K zapasowego w </w:t>
      </w:r>
      <w:r w:rsidR="00A07B09" w:rsidRPr="00703D1B">
        <w:rPr>
          <w:rFonts w:ascii="Times New Roman" w:hAnsi="Times New Roman" w:cs="Times New Roman"/>
          <w:sz w:val="24"/>
          <w:szCs w:val="24"/>
        </w:rPr>
        <w:t>K</w:t>
      </w:r>
      <w:r w:rsidRPr="00703D1B">
        <w:rPr>
          <w:rFonts w:ascii="Times New Roman" w:hAnsi="Times New Roman" w:cs="Times New Roman"/>
          <w:sz w:val="24"/>
          <w:szCs w:val="24"/>
        </w:rPr>
        <w:t xml:space="preserve"> ogólnym</w:t>
      </w:r>
      <w:r w:rsidR="00FB1C4C" w:rsidRPr="00703D1B">
        <w:rPr>
          <w:rFonts w:ascii="Times New Roman" w:hAnsi="Times New Roman" w:cs="Times New Roman"/>
          <w:sz w:val="24"/>
          <w:szCs w:val="24"/>
        </w:rPr>
        <w:t>. T</w:t>
      </w:r>
      <w:r w:rsidRPr="00703D1B">
        <w:rPr>
          <w:rFonts w:ascii="Times New Roman" w:hAnsi="Times New Roman" w:cs="Times New Roman"/>
          <w:sz w:val="24"/>
          <w:szCs w:val="24"/>
        </w:rPr>
        <w:t xml:space="preserve">łumaczy </w:t>
      </w:r>
      <w:r w:rsidR="00FB1C4C" w:rsidRPr="00703D1B">
        <w:rPr>
          <w:rFonts w:ascii="Times New Roman" w:hAnsi="Times New Roman" w:cs="Times New Roman"/>
          <w:sz w:val="24"/>
          <w:szCs w:val="24"/>
        </w:rPr>
        <w:t xml:space="preserve">to </w:t>
      </w:r>
      <w:r w:rsidRPr="00703D1B">
        <w:rPr>
          <w:rFonts w:ascii="Times New Roman" w:hAnsi="Times New Roman" w:cs="Times New Roman"/>
          <w:sz w:val="24"/>
          <w:szCs w:val="24"/>
        </w:rPr>
        <w:t xml:space="preserve">brak reakcji roślin na zaniechanie nawożenia </w:t>
      </w:r>
      <w:r w:rsidR="00FB1C4C" w:rsidRPr="00703D1B">
        <w:rPr>
          <w:rFonts w:ascii="Times New Roman" w:hAnsi="Times New Roman" w:cs="Times New Roman"/>
          <w:sz w:val="24"/>
          <w:szCs w:val="24"/>
        </w:rPr>
        <w:t>potasem</w:t>
      </w:r>
      <w:r w:rsidRPr="00703D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09F" w:rsidRPr="00703D1B" w:rsidRDefault="00E8609F" w:rsidP="00703D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>Wyniki badań nad możliwoś</w:t>
      </w:r>
      <w:r w:rsidR="00A07B09" w:rsidRPr="00703D1B">
        <w:rPr>
          <w:rFonts w:ascii="Times New Roman" w:hAnsi="Times New Roman" w:cs="Times New Roman"/>
          <w:sz w:val="24"/>
          <w:szCs w:val="24"/>
        </w:rPr>
        <w:t>cią</w:t>
      </w:r>
      <w:r w:rsidRPr="00703D1B">
        <w:rPr>
          <w:rFonts w:ascii="Times New Roman" w:hAnsi="Times New Roman" w:cs="Times New Roman"/>
          <w:sz w:val="24"/>
          <w:szCs w:val="24"/>
        </w:rPr>
        <w:t xml:space="preserve"> ograniczenia nawożenia fosforem na glebach zasobnych w ten pierwiastek stanowiły przyczynek do włączenia w zakres merytoryczny zadania 1.1. </w:t>
      </w:r>
      <w:r w:rsidRPr="00F30CC9">
        <w:rPr>
          <w:rFonts w:ascii="Times New Roman" w:hAnsi="Times New Roman" w:cs="Times New Roman"/>
          <w:i/>
          <w:sz w:val="24"/>
          <w:szCs w:val="24"/>
        </w:rPr>
        <w:t>„Racjonalne nawożenie”</w:t>
      </w:r>
      <w:r w:rsidRPr="00703D1B">
        <w:rPr>
          <w:rFonts w:ascii="Times New Roman" w:hAnsi="Times New Roman" w:cs="Times New Roman"/>
          <w:sz w:val="24"/>
          <w:szCs w:val="24"/>
        </w:rPr>
        <w:t xml:space="preserve"> Dotacji Celowej IUNG - PIB z budżetu państwa na 2021 r.</w:t>
      </w:r>
      <w:r w:rsidR="00A07B09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Pr="00703D1B">
        <w:rPr>
          <w:rFonts w:ascii="Times New Roman" w:hAnsi="Times New Roman" w:cs="Times New Roman"/>
          <w:sz w:val="24"/>
          <w:szCs w:val="24"/>
        </w:rPr>
        <w:t>związan</w:t>
      </w:r>
      <w:r w:rsidR="00A07B09" w:rsidRPr="00703D1B">
        <w:rPr>
          <w:rFonts w:ascii="Times New Roman" w:hAnsi="Times New Roman" w:cs="Times New Roman"/>
          <w:sz w:val="24"/>
          <w:szCs w:val="24"/>
        </w:rPr>
        <w:t>ego</w:t>
      </w:r>
      <w:r w:rsidRPr="00703D1B">
        <w:rPr>
          <w:rFonts w:ascii="Times New Roman" w:hAnsi="Times New Roman" w:cs="Times New Roman"/>
          <w:sz w:val="24"/>
          <w:szCs w:val="24"/>
        </w:rPr>
        <w:t xml:space="preserve"> z przygotowaniem założeń do </w:t>
      </w:r>
      <w:r w:rsidRPr="00F30CC9">
        <w:rPr>
          <w:rFonts w:ascii="Times New Roman" w:hAnsi="Times New Roman" w:cs="Times New Roman"/>
          <w:i/>
          <w:sz w:val="24"/>
          <w:szCs w:val="24"/>
        </w:rPr>
        <w:t>„Programu zapobiegającego zanieczyszczeniu wód fosforem z nawożenia”</w:t>
      </w:r>
      <w:r w:rsidRPr="00703D1B">
        <w:rPr>
          <w:rFonts w:ascii="Times New Roman" w:hAnsi="Times New Roman" w:cs="Times New Roman"/>
          <w:sz w:val="24"/>
          <w:szCs w:val="24"/>
        </w:rPr>
        <w:t>, w którym Habilitantka jest wykonawcą. Wyniki te stanowiły również wkład do ekspertyzy zleconej przez Ministerstwo Rolnictwa i Rozwoju Wsi, dotyczącej możliwości ograniczania strat składników pokarmowych oraz redukcji zużycia nawozów, zgodnie ze strategią „</w:t>
      </w:r>
      <w:r w:rsidRPr="00F30CC9">
        <w:rPr>
          <w:rFonts w:ascii="Times New Roman" w:hAnsi="Times New Roman" w:cs="Times New Roman"/>
          <w:i/>
          <w:sz w:val="24"/>
          <w:szCs w:val="24"/>
        </w:rPr>
        <w:t>Bioróżnorodność</w:t>
      </w:r>
      <w:r w:rsidRPr="00703D1B">
        <w:rPr>
          <w:rFonts w:ascii="Times New Roman" w:hAnsi="Times New Roman" w:cs="Times New Roman"/>
          <w:sz w:val="24"/>
          <w:szCs w:val="24"/>
        </w:rPr>
        <w:t>” oraz strategią „</w:t>
      </w:r>
      <w:r w:rsidRPr="00F30CC9">
        <w:rPr>
          <w:rFonts w:ascii="Times New Roman" w:hAnsi="Times New Roman" w:cs="Times New Roman"/>
          <w:i/>
          <w:sz w:val="24"/>
          <w:szCs w:val="24"/>
        </w:rPr>
        <w:t>Od pola do stołu</w:t>
      </w:r>
      <w:r w:rsidRPr="00703D1B">
        <w:rPr>
          <w:rFonts w:ascii="Times New Roman" w:hAnsi="Times New Roman" w:cs="Times New Roman"/>
          <w:sz w:val="24"/>
          <w:szCs w:val="24"/>
        </w:rPr>
        <w:t>” Europejskiego Zielonego Ładu</w:t>
      </w:r>
      <w:r w:rsidRPr="00703D1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F30CC9" w:rsidRDefault="00E8609F" w:rsidP="00703D1B">
      <w:pPr>
        <w:pStyle w:val="Default"/>
        <w:spacing w:after="160"/>
        <w:jc w:val="both"/>
        <w:rPr>
          <w:color w:val="auto"/>
        </w:rPr>
      </w:pPr>
      <w:r w:rsidRPr="00703D1B">
        <w:rPr>
          <w:color w:val="auto"/>
        </w:rPr>
        <w:t xml:space="preserve">W latach 2016-2020 Habilitantka kierowała zadaniem 2.2 </w:t>
      </w:r>
      <w:r w:rsidRPr="00703D1B">
        <w:rPr>
          <w:i/>
          <w:iCs/>
          <w:color w:val="auto"/>
        </w:rPr>
        <w:t xml:space="preserve">„Wspieranie gospodarki nawozowej w Polsce i ocena jej skutków środowiskowych oraz doskonalenie systemów doradztwa nawozowego z uwzględnieniem stosowania produktów pofermentacyjnych z biogazowni” </w:t>
      </w:r>
      <w:r w:rsidRPr="00703D1B">
        <w:rPr>
          <w:color w:val="auto"/>
        </w:rPr>
        <w:t xml:space="preserve">Programu Wieloletniego IUNG-PIB na lata 2016-2020. </w:t>
      </w:r>
    </w:p>
    <w:p w:rsidR="00E8609F" w:rsidRPr="00703D1B" w:rsidRDefault="00E8609F" w:rsidP="00703D1B">
      <w:pPr>
        <w:pStyle w:val="Default"/>
        <w:spacing w:after="160"/>
        <w:jc w:val="both"/>
        <w:rPr>
          <w:color w:val="auto"/>
        </w:rPr>
      </w:pPr>
      <w:r w:rsidRPr="00703D1B">
        <w:rPr>
          <w:color w:val="auto"/>
        </w:rPr>
        <w:t>We współpracy z</w:t>
      </w:r>
      <w:r w:rsidR="005A59F8" w:rsidRPr="00703D1B">
        <w:rPr>
          <w:color w:val="auto"/>
        </w:rPr>
        <w:t>e</w:t>
      </w:r>
      <w:r w:rsidRPr="00703D1B">
        <w:rPr>
          <w:color w:val="auto"/>
        </w:rPr>
        <w:t xml:space="preserve"> Stacją Chemiczno-Rolniczą, Habilitantka określiła stan zakwaszenia</w:t>
      </w:r>
      <w:r w:rsidR="005A59F8" w:rsidRPr="00703D1B">
        <w:rPr>
          <w:color w:val="auto"/>
        </w:rPr>
        <w:t>,</w:t>
      </w:r>
      <w:r w:rsidR="00F32D35" w:rsidRPr="00703D1B">
        <w:rPr>
          <w:color w:val="auto"/>
        </w:rPr>
        <w:t xml:space="preserve"> zasobnoś</w:t>
      </w:r>
      <w:r w:rsidR="005A59F8" w:rsidRPr="00703D1B">
        <w:rPr>
          <w:color w:val="auto"/>
        </w:rPr>
        <w:t>ć w składniki i</w:t>
      </w:r>
      <w:r w:rsidR="00F32D35" w:rsidRPr="00703D1B">
        <w:rPr>
          <w:color w:val="auto"/>
        </w:rPr>
        <w:t xml:space="preserve"> </w:t>
      </w:r>
      <w:r w:rsidR="005A59F8" w:rsidRPr="00703D1B">
        <w:rPr>
          <w:color w:val="auto"/>
        </w:rPr>
        <w:t xml:space="preserve">zawartość węgla organicznego w </w:t>
      </w:r>
      <w:r w:rsidRPr="00703D1B">
        <w:rPr>
          <w:color w:val="auto"/>
        </w:rPr>
        <w:t>gleb</w:t>
      </w:r>
      <w:r w:rsidR="005A59F8" w:rsidRPr="00703D1B">
        <w:rPr>
          <w:color w:val="auto"/>
        </w:rPr>
        <w:t>ach</w:t>
      </w:r>
      <w:r w:rsidRPr="00703D1B">
        <w:rPr>
          <w:color w:val="auto"/>
        </w:rPr>
        <w:t xml:space="preserve"> uprawnych Pol</w:t>
      </w:r>
      <w:r w:rsidR="005A59F8" w:rsidRPr="00703D1B">
        <w:rPr>
          <w:color w:val="auto"/>
        </w:rPr>
        <w:t>ski</w:t>
      </w:r>
      <w:r w:rsidRPr="00703D1B">
        <w:rPr>
          <w:color w:val="auto"/>
        </w:rPr>
        <w:t>. W ramach realizacji kierowanego przez Habilitantkę w 2017 r. zadania 2.2 Programu Wieloletnieg</w:t>
      </w:r>
      <w:r w:rsidR="005A59F8" w:rsidRPr="00703D1B">
        <w:rPr>
          <w:color w:val="auto"/>
        </w:rPr>
        <w:t>o</w:t>
      </w:r>
      <w:r w:rsidRPr="00703D1B">
        <w:rPr>
          <w:color w:val="auto"/>
        </w:rPr>
        <w:t xml:space="preserve"> </w:t>
      </w:r>
      <w:proofErr w:type="spellStart"/>
      <w:r w:rsidR="005A59F8" w:rsidRPr="00703D1B">
        <w:rPr>
          <w:color w:val="auto"/>
        </w:rPr>
        <w:t>MRiRW</w:t>
      </w:r>
      <w:proofErr w:type="spellEnd"/>
      <w:r w:rsidRPr="00703D1B">
        <w:rPr>
          <w:color w:val="auto"/>
        </w:rPr>
        <w:t xml:space="preserve">, opracowana została ekspertyza nt. </w:t>
      </w:r>
      <w:r w:rsidRPr="00703D1B">
        <w:rPr>
          <w:i/>
          <w:iCs/>
          <w:color w:val="auto"/>
        </w:rPr>
        <w:t>„Środowiskowe aspekty zakwaszenia gleb w Polsce”</w:t>
      </w:r>
      <w:r w:rsidRPr="00703D1B">
        <w:rPr>
          <w:color w:val="auto"/>
        </w:rPr>
        <w:t>, której Habilitantka była współautorem. Opracowanie to przyczyniło się do wdrożenia „</w:t>
      </w:r>
      <w:r w:rsidRPr="00F30CC9">
        <w:rPr>
          <w:i/>
          <w:color w:val="auto"/>
        </w:rPr>
        <w:t>Ogólnopolskiego programu regeneracji środowiskowej gleb poprzez ich wapnowanie</w:t>
      </w:r>
      <w:r w:rsidRPr="00703D1B">
        <w:rPr>
          <w:color w:val="auto"/>
        </w:rPr>
        <w:t>”. W oparciu o dane pochodzące z monitoringu gleb uprawnych, Habilitantka wyznaczyła syntetyczny wskaźnik żyzności gleb Pol</w:t>
      </w:r>
      <w:r w:rsidR="004E4E15" w:rsidRPr="00703D1B">
        <w:rPr>
          <w:color w:val="auto"/>
        </w:rPr>
        <w:t>ski</w:t>
      </w:r>
      <w:r w:rsidRPr="00703D1B">
        <w:rPr>
          <w:color w:val="auto"/>
        </w:rPr>
        <w:t>. W okresie bada</w:t>
      </w:r>
      <w:r w:rsidR="00F32D35" w:rsidRPr="00703D1B">
        <w:rPr>
          <w:color w:val="auto"/>
        </w:rPr>
        <w:t>ń (</w:t>
      </w:r>
      <w:r w:rsidR="00F32D35" w:rsidRPr="00703D1B">
        <w:rPr>
          <w:color w:val="auto"/>
          <w:sz w:val="23"/>
          <w:szCs w:val="23"/>
        </w:rPr>
        <w:t>2008-2016)</w:t>
      </w:r>
      <w:r w:rsidRPr="00703D1B">
        <w:rPr>
          <w:color w:val="auto"/>
        </w:rPr>
        <w:t xml:space="preserve"> 30% gleb w Polsce charakteryzowało się bardzo niską i niską żyznością, 46% średnią żyznością, a 24% żyznością wysoką i bardzo wysoką. Na podstawie uzyskanych wyników badań</w:t>
      </w:r>
      <w:r w:rsidR="00F30CC9">
        <w:rPr>
          <w:color w:val="auto"/>
        </w:rPr>
        <w:t>,</w:t>
      </w:r>
      <w:r w:rsidRPr="00703D1B">
        <w:rPr>
          <w:color w:val="auto"/>
        </w:rPr>
        <w:t xml:space="preserve"> Habilitantka określiła, że w</w:t>
      </w:r>
      <w:r w:rsidRPr="00703D1B">
        <w:rPr>
          <w:b/>
          <w:bCs/>
          <w:color w:val="auto"/>
        </w:rPr>
        <w:t xml:space="preserve"> </w:t>
      </w:r>
      <w:r w:rsidRPr="00703D1B">
        <w:rPr>
          <w:bCs/>
          <w:color w:val="auto"/>
        </w:rPr>
        <w:t xml:space="preserve">przypadku ok 60% gleb możliwe jest ograniczenie nawożenia fosforem, </w:t>
      </w:r>
      <w:r w:rsidR="00F32D35" w:rsidRPr="00703D1B">
        <w:rPr>
          <w:bCs/>
          <w:color w:val="auto"/>
        </w:rPr>
        <w:t xml:space="preserve">a </w:t>
      </w:r>
      <w:r w:rsidRPr="00703D1B">
        <w:rPr>
          <w:bCs/>
          <w:color w:val="auto"/>
        </w:rPr>
        <w:t>na blisko połowie gleb użytkowanych rolniczo istnieje potrzeba zwiększenia poziomu zużycia nawozów potasowych.</w:t>
      </w:r>
    </w:p>
    <w:p w:rsidR="003D41F6" w:rsidRPr="00703D1B" w:rsidRDefault="003D41F6" w:rsidP="00703D1B">
      <w:pPr>
        <w:pStyle w:val="Default"/>
        <w:spacing w:after="160"/>
        <w:jc w:val="both"/>
        <w:rPr>
          <w:b/>
          <w:color w:val="auto"/>
          <w:sz w:val="23"/>
          <w:szCs w:val="23"/>
        </w:rPr>
      </w:pPr>
      <w:r w:rsidRPr="00703D1B">
        <w:rPr>
          <w:b/>
          <w:color w:val="auto"/>
          <w:sz w:val="23"/>
          <w:szCs w:val="23"/>
        </w:rPr>
        <w:t xml:space="preserve">W podsumowaniu oceny pozostałych osiągnięć naukowych należy podkreślić, że dr Agnieszka Rutkowska posiada wyraźnie </w:t>
      </w:r>
      <w:r w:rsidR="004E4E15" w:rsidRPr="00703D1B">
        <w:rPr>
          <w:b/>
          <w:color w:val="auto"/>
          <w:sz w:val="23"/>
          <w:szCs w:val="23"/>
        </w:rPr>
        <w:t>ukształtowany</w:t>
      </w:r>
      <w:r w:rsidRPr="00703D1B">
        <w:rPr>
          <w:b/>
          <w:color w:val="auto"/>
          <w:sz w:val="23"/>
          <w:szCs w:val="23"/>
        </w:rPr>
        <w:t xml:space="preserve"> </w:t>
      </w:r>
      <w:r w:rsidR="001E726D" w:rsidRPr="00703D1B">
        <w:rPr>
          <w:b/>
          <w:color w:val="auto"/>
          <w:sz w:val="23"/>
          <w:szCs w:val="23"/>
        </w:rPr>
        <w:t>dorobek naukowy.</w:t>
      </w:r>
      <w:r w:rsidRPr="00703D1B">
        <w:rPr>
          <w:b/>
          <w:color w:val="auto"/>
          <w:sz w:val="23"/>
          <w:szCs w:val="23"/>
        </w:rPr>
        <w:t xml:space="preserve"> W badaniach</w:t>
      </w:r>
      <w:r w:rsidR="00F30CC9">
        <w:rPr>
          <w:b/>
          <w:color w:val="auto"/>
          <w:sz w:val="23"/>
          <w:szCs w:val="23"/>
        </w:rPr>
        <w:t>,</w:t>
      </w:r>
      <w:r w:rsidRPr="00703D1B">
        <w:rPr>
          <w:b/>
          <w:color w:val="auto"/>
          <w:sz w:val="23"/>
          <w:szCs w:val="23"/>
        </w:rPr>
        <w:t xml:space="preserve"> Habilitantka wykorzystywała zaawansowane techniki badawcze, których opanowanie wymagało odbycia szkoleń i staży zagranicznych w renomowanych ośrodkach badawczych i </w:t>
      </w:r>
      <w:r w:rsidRPr="00703D1B">
        <w:rPr>
          <w:b/>
          <w:color w:val="auto"/>
          <w:sz w:val="23"/>
          <w:szCs w:val="23"/>
        </w:rPr>
        <w:lastRenderedPageBreak/>
        <w:t xml:space="preserve">zaowocowało osiągnieciem wysokich kompetencji potwierdzonych certyfikatami oraz udziałem w międzynarodowym programie kontroli jakości </w:t>
      </w:r>
      <w:r w:rsidR="004E4E15" w:rsidRPr="00703D1B">
        <w:rPr>
          <w:b/>
          <w:color w:val="auto"/>
          <w:sz w:val="23"/>
          <w:szCs w:val="23"/>
        </w:rPr>
        <w:t>badań</w:t>
      </w:r>
      <w:r w:rsidRPr="00703D1B">
        <w:rPr>
          <w:b/>
          <w:color w:val="auto"/>
          <w:sz w:val="23"/>
          <w:szCs w:val="23"/>
        </w:rPr>
        <w:t xml:space="preserve"> nad azotem </w:t>
      </w:r>
      <w:r w:rsidRPr="00703D1B">
        <w:rPr>
          <w:b/>
          <w:color w:val="auto"/>
          <w:sz w:val="23"/>
          <w:szCs w:val="23"/>
          <w:vertAlign w:val="superscript"/>
        </w:rPr>
        <w:t>15</w:t>
      </w:r>
      <w:r w:rsidRPr="00703D1B">
        <w:rPr>
          <w:b/>
          <w:color w:val="auto"/>
          <w:sz w:val="23"/>
          <w:szCs w:val="23"/>
        </w:rPr>
        <w:t xml:space="preserve">N. </w:t>
      </w:r>
    </w:p>
    <w:p w:rsidR="003D41F6" w:rsidRPr="00703D1B" w:rsidRDefault="003D41F6" w:rsidP="00703D1B">
      <w:pPr>
        <w:pStyle w:val="Default"/>
        <w:spacing w:after="160"/>
        <w:jc w:val="both"/>
        <w:rPr>
          <w:b/>
          <w:color w:val="auto"/>
          <w:sz w:val="23"/>
          <w:szCs w:val="23"/>
        </w:rPr>
      </w:pPr>
      <w:r w:rsidRPr="00703D1B">
        <w:rPr>
          <w:b/>
          <w:color w:val="auto"/>
          <w:sz w:val="23"/>
          <w:szCs w:val="23"/>
        </w:rPr>
        <w:t>Należy podkreślić, że dorobek naukowy i ekspercki dr Agnieszkę Rutkowsk</w:t>
      </w:r>
      <w:r w:rsidR="00490416" w:rsidRPr="00703D1B">
        <w:rPr>
          <w:b/>
          <w:color w:val="auto"/>
          <w:sz w:val="23"/>
          <w:szCs w:val="23"/>
        </w:rPr>
        <w:t>iej</w:t>
      </w:r>
      <w:r w:rsidRPr="00703D1B">
        <w:rPr>
          <w:b/>
          <w:color w:val="auto"/>
          <w:sz w:val="23"/>
          <w:szCs w:val="23"/>
        </w:rPr>
        <w:t xml:space="preserve"> stawia ją w wąski</w:t>
      </w:r>
      <w:r w:rsidR="009A243D">
        <w:rPr>
          <w:b/>
          <w:color w:val="auto"/>
          <w:sz w:val="23"/>
          <w:szCs w:val="23"/>
        </w:rPr>
        <w:t>m</w:t>
      </w:r>
      <w:r w:rsidRPr="00703D1B">
        <w:rPr>
          <w:b/>
          <w:color w:val="auto"/>
          <w:sz w:val="23"/>
          <w:szCs w:val="23"/>
        </w:rPr>
        <w:t xml:space="preserve"> </w:t>
      </w:r>
      <w:r w:rsidR="009A243D">
        <w:rPr>
          <w:b/>
          <w:color w:val="auto"/>
          <w:sz w:val="23"/>
          <w:szCs w:val="23"/>
        </w:rPr>
        <w:t>gronie</w:t>
      </w:r>
      <w:r w:rsidR="009A243D" w:rsidRPr="00703D1B">
        <w:rPr>
          <w:b/>
          <w:color w:val="auto"/>
          <w:sz w:val="23"/>
          <w:szCs w:val="23"/>
        </w:rPr>
        <w:t xml:space="preserve"> </w:t>
      </w:r>
      <w:r w:rsidRPr="00703D1B">
        <w:rPr>
          <w:b/>
          <w:color w:val="auto"/>
          <w:sz w:val="23"/>
          <w:szCs w:val="23"/>
        </w:rPr>
        <w:t xml:space="preserve">polskich </w:t>
      </w:r>
      <w:r w:rsidR="005A59F8" w:rsidRPr="00703D1B">
        <w:rPr>
          <w:b/>
          <w:color w:val="auto"/>
          <w:sz w:val="23"/>
          <w:szCs w:val="23"/>
        </w:rPr>
        <w:t>ekspertów</w:t>
      </w:r>
      <w:r w:rsidRPr="00703D1B">
        <w:rPr>
          <w:b/>
          <w:color w:val="auto"/>
          <w:sz w:val="23"/>
          <w:szCs w:val="23"/>
        </w:rPr>
        <w:t xml:space="preserve">-badaczy, legitymujących się osiągnięciami w zakresie oceny produkcyjnych i środowiskowych skutków nawożenia. </w:t>
      </w:r>
    </w:p>
    <w:p w:rsidR="003D41F6" w:rsidRDefault="003D41F6" w:rsidP="00703D1B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703D1B">
        <w:rPr>
          <w:rFonts w:ascii="Times New Roman" w:hAnsi="Times New Roman" w:cs="Times New Roman"/>
          <w:b/>
          <w:sz w:val="23"/>
          <w:szCs w:val="23"/>
        </w:rPr>
        <w:t>Skala</w:t>
      </w:r>
      <w:r w:rsidR="00E03D8D" w:rsidRPr="00703D1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03D1B">
        <w:rPr>
          <w:rFonts w:ascii="Times New Roman" w:hAnsi="Times New Roman" w:cs="Times New Roman"/>
          <w:b/>
          <w:sz w:val="23"/>
          <w:szCs w:val="23"/>
        </w:rPr>
        <w:t xml:space="preserve">i znaczenie </w:t>
      </w:r>
      <w:r w:rsidR="00490416" w:rsidRPr="00703D1B">
        <w:rPr>
          <w:rFonts w:ascii="Times New Roman" w:hAnsi="Times New Roman" w:cs="Times New Roman"/>
          <w:b/>
          <w:sz w:val="23"/>
          <w:szCs w:val="23"/>
        </w:rPr>
        <w:t>badań nad oceną produkcyjnych i środowiskowych skutków nawożenia</w:t>
      </w:r>
      <w:r w:rsidR="00E03D8D" w:rsidRPr="00703D1B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490416" w:rsidRPr="00703D1B">
        <w:rPr>
          <w:rFonts w:ascii="Times New Roman" w:hAnsi="Times New Roman" w:cs="Times New Roman"/>
          <w:b/>
          <w:sz w:val="23"/>
          <w:szCs w:val="23"/>
        </w:rPr>
        <w:t xml:space="preserve">monitoringu żyzności gleb Polski </w:t>
      </w:r>
      <w:r w:rsidRPr="00703D1B">
        <w:rPr>
          <w:rFonts w:ascii="Times New Roman" w:hAnsi="Times New Roman" w:cs="Times New Roman"/>
          <w:b/>
          <w:sz w:val="23"/>
          <w:szCs w:val="23"/>
        </w:rPr>
        <w:t xml:space="preserve">prowadzonych </w:t>
      </w:r>
      <w:r w:rsidR="00490416" w:rsidRPr="00703D1B">
        <w:rPr>
          <w:rFonts w:ascii="Times New Roman" w:hAnsi="Times New Roman" w:cs="Times New Roman"/>
          <w:b/>
          <w:sz w:val="23"/>
          <w:szCs w:val="23"/>
        </w:rPr>
        <w:t xml:space="preserve">równolegle z głównym nurtem badań Habilitantki </w:t>
      </w:r>
      <w:r w:rsidRPr="00703D1B">
        <w:rPr>
          <w:rFonts w:ascii="Times New Roman" w:hAnsi="Times New Roman" w:cs="Times New Roman"/>
          <w:b/>
          <w:sz w:val="23"/>
          <w:szCs w:val="23"/>
        </w:rPr>
        <w:t xml:space="preserve">oraz </w:t>
      </w:r>
      <w:r w:rsidR="00490416" w:rsidRPr="00703D1B">
        <w:rPr>
          <w:rFonts w:ascii="Times New Roman" w:hAnsi="Times New Roman" w:cs="Times New Roman"/>
          <w:b/>
          <w:sz w:val="23"/>
          <w:szCs w:val="23"/>
        </w:rPr>
        <w:t xml:space="preserve">Jej </w:t>
      </w:r>
      <w:r w:rsidRPr="00703D1B">
        <w:rPr>
          <w:rFonts w:ascii="Times New Roman" w:hAnsi="Times New Roman" w:cs="Times New Roman"/>
          <w:b/>
          <w:sz w:val="23"/>
          <w:szCs w:val="23"/>
        </w:rPr>
        <w:t>znacząca rola w tych badaniach polegająca na kierowaniu tematami, zadaniami badawczymi i projektami jest istotnym dopełnieniem profilu naukowca, potrafiącego planować i prowadzić badania</w:t>
      </w:r>
      <w:r w:rsidR="00490416" w:rsidRPr="00703D1B">
        <w:rPr>
          <w:rFonts w:ascii="Times New Roman" w:hAnsi="Times New Roman" w:cs="Times New Roman"/>
          <w:b/>
          <w:sz w:val="23"/>
          <w:szCs w:val="23"/>
        </w:rPr>
        <w:t>,</w:t>
      </w:r>
      <w:r w:rsidRPr="00703D1B">
        <w:rPr>
          <w:rFonts w:ascii="Times New Roman" w:hAnsi="Times New Roman" w:cs="Times New Roman"/>
          <w:b/>
          <w:sz w:val="23"/>
          <w:szCs w:val="23"/>
        </w:rPr>
        <w:t xml:space="preserve"> również w zespołach zrzeszających różne ośrodki</w:t>
      </w:r>
      <w:r w:rsidR="00490416" w:rsidRPr="00703D1B">
        <w:rPr>
          <w:rFonts w:ascii="Times New Roman" w:hAnsi="Times New Roman" w:cs="Times New Roman"/>
          <w:b/>
          <w:sz w:val="23"/>
          <w:szCs w:val="23"/>
        </w:rPr>
        <w:t xml:space="preserve"> badawcze</w:t>
      </w:r>
      <w:r w:rsidRPr="00703D1B">
        <w:rPr>
          <w:rFonts w:ascii="Times New Roman" w:hAnsi="Times New Roman" w:cs="Times New Roman"/>
          <w:b/>
          <w:sz w:val="23"/>
          <w:szCs w:val="23"/>
        </w:rPr>
        <w:t>, wykorzystywać uzyskane wyniki badań w celu definiowania istotnych gospodarczo uogólnień</w:t>
      </w:r>
      <w:r w:rsidR="00E03D8D" w:rsidRPr="00703D1B">
        <w:rPr>
          <w:rFonts w:ascii="Times New Roman" w:hAnsi="Times New Roman" w:cs="Times New Roman"/>
          <w:b/>
          <w:sz w:val="23"/>
          <w:szCs w:val="23"/>
        </w:rPr>
        <w:t xml:space="preserve"> i</w:t>
      </w:r>
      <w:r w:rsidRPr="00703D1B">
        <w:rPr>
          <w:rFonts w:ascii="Times New Roman" w:hAnsi="Times New Roman" w:cs="Times New Roman"/>
          <w:b/>
          <w:sz w:val="23"/>
          <w:szCs w:val="23"/>
        </w:rPr>
        <w:t xml:space="preserve"> zaleceń w skali całego kraju.</w:t>
      </w:r>
    </w:p>
    <w:p w:rsidR="002633A5" w:rsidRPr="00703D1B" w:rsidRDefault="002633A5" w:rsidP="00703D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b/>
          <w:bCs/>
          <w:sz w:val="24"/>
          <w:szCs w:val="24"/>
        </w:rPr>
        <w:t>Ocena istotnych osiągnięć dydaktycznych, organizacyjnych oraz popularyzujących naukę</w:t>
      </w:r>
    </w:p>
    <w:p w:rsidR="002633A5" w:rsidRPr="00703D1B" w:rsidRDefault="008C5EA7" w:rsidP="00703D1B">
      <w:pPr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>W</w:t>
      </w:r>
      <w:r w:rsidR="00490416" w:rsidRPr="00703D1B">
        <w:rPr>
          <w:rFonts w:ascii="Times New Roman" w:hAnsi="Times New Roman" w:cs="Times New Roman"/>
          <w:sz w:val="24"/>
          <w:szCs w:val="24"/>
        </w:rPr>
        <w:t xml:space="preserve"> działalności ekspercko-popularyzatorskiej, </w:t>
      </w:r>
      <w:r w:rsidR="007F50FB" w:rsidRPr="00703D1B">
        <w:rPr>
          <w:rFonts w:ascii="Times New Roman" w:hAnsi="Times New Roman" w:cs="Times New Roman"/>
          <w:sz w:val="24"/>
          <w:szCs w:val="24"/>
        </w:rPr>
        <w:t xml:space="preserve">dydaktycznej </w:t>
      </w:r>
      <w:r w:rsidR="00490416" w:rsidRPr="00703D1B">
        <w:rPr>
          <w:rFonts w:ascii="Times New Roman" w:hAnsi="Times New Roman" w:cs="Times New Roman"/>
          <w:sz w:val="24"/>
          <w:szCs w:val="24"/>
        </w:rPr>
        <w:t xml:space="preserve">i </w:t>
      </w:r>
      <w:r w:rsidR="007F50FB" w:rsidRPr="00703D1B">
        <w:rPr>
          <w:rFonts w:ascii="Times New Roman" w:hAnsi="Times New Roman" w:cs="Times New Roman"/>
          <w:sz w:val="24"/>
          <w:szCs w:val="24"/>
        </w:rPr>
        <w:t xml:space="preserve">organizacyjnej </w:t>
      </w:r>
      <w:r w:rsidR="00490416" w:rsidRPr="00703D1B">
        <w:rPr>
          <w:rFonts w:ascii="Times New Roman" w:hAnsi="Times New Roman" w:cs="Times New Roman"/>
          <w:sz w:val="24"/>
          <w:szCs w:val="24"/>
        </w:rPr>
        <w:t>dr Agnieszki Rutkowskiej</w:t>
      </w:r>
      <w:r w:rsidRPr="00703D1B">
        <w:rPr>
          <w:rFonts w:ascii="Times New Roman" w:hAnsi="Times New Roman" w:cs="Times New Roman"/>
          <w:sz w:val="24"/>
          <w:szCs w:val="24"/>
        </w:rPr>
        <w:t>,</w:t>
      </w:r>
      <w:r w:rsidR="00490416"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2633A5" w:rsidRPr="00703D1B">
        <w:rPr>
          <w:rFonts w:ascii="Times New Roman" w:hAnsi="Times New Roman" w:cs="Times New Roman"/>
          <w:sz w:val="24"/>
          <w:szCs w:val="24"/>
        </w:rPr>
        <w:t>zaznaczyła się wyraźnie działalność na forum  międzynarodowym i krajowym.</w:t>
      </w:r>
    </w:p>
    <w:p w:rsidR="002633A5" w:rsidRPr="00703D1B" w:rsidRDefault="00E03D8D" w:rsidP="00703D1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91589447"/>
      <w:r w:rsidRPr="00703D1B">
        <w:rPr>
          <w:rFonts w:ascii="Times New Roman" w:hAnsi="Times New Roman" w:cs="Times New Roman"/>
          <w:b/>
          <w:sz w:val="24"/>
          <w:szCs w:val="24"/>
        </w:rPr>
        <w:t>D</w:t>
      </w:r>
      <w:r w:rsidR="002633A5" w:rsidRPr="00703D1B">
        <w:rPr>
          <w:rFonts w:ascii="Times New Roman" w:hAnsi="Times New Roman" w:cs="Times New Roman"/>
          <w:b/>
          <w:sz w:val="24"/>
          <w:szCs w:val="24"/>
        </w:rPr>
        <w:t>ziałalność ekspercko-popularyzatorska</w:t>
      </w:r>
      <w:r w:rsidRPr="00703D1B">
        <w:rPr>
          <w:rFonts w:ascii="Times New Roman" w:hAnsi="Times New Roman" w:cs="Times New Roman"/>
          <w:b/>
          <w:sz w:val="24"/>
          <w:szCs w:val="24"/>
        </w:rPr>
        <w:t xml:space="preserve"> o znaczeniu międzynarodowym i krajowym</w:t>
      </w:r>
      <w:r w:rsidR="002633A5" w:rsidRPr="00703D1B">
        <w:rPr>
          <w:rFonts w:ascii="Times New Roman" w:hAnsi="Times New Roman" w:cs="Times New Roman"/>
          <w:b/>
          <w:sz w:val="24"/>
          <w:szCs w:val="24"/>
        </w:rPr>
        <w:t>.</w:t>
      </w:r>
      <w:r w:rsidR="002633A5" w:rsidRPr="00703D1B">
        <w:rPr>
          <w:rFonts w:ascii="Times New Roman" w:hAnsi="Times New Roman" w:cs="Times New Roman"/>
          <w:sz w:val="24"/>
          <w:szCs w:val="24"/>
        </w:rPr>
        <w:t xml:space="preserve"> </w:t>
      </w:r>
      <w:bookmarkEnd w:id="12"/>
      <w:r w:rsidR="002633A5" w:rsidRPr="00703D1B">
        <w:rPr>
          <w:rFonts w:ascii="Times New Roman" w:hAnsi="Times New Roman" w:cs="Times New Roman"/>
          <w:sz w:val="24"/>
          <w:szCs w:val="24"/>
        </w:rPr>
        <w:t xml:space="preserve">W latach 2016-2017 Habilitantka reprezentowała IUNG-PIB na mitingach  EU </w:t>
      </w:r>
      <w:proofErr w:type="spellStart"/>
      <w:r w:rsidR="002633A5" w:rsidRPr="00703D1B">
        <w:rPr>
          <w:rFonts w:ascii="Times New Roman" w:hAnsi="Times New Roman" w:cs="Times New Roman"/>
          <w:sz w:val="24"/>
          <w:szCs w:val="24"/>
        </w:rPr>
        <w:t>Nitrogen</w:t>
      </w:r>
      <w:proofErr w:type="spellEnd"/>
      <w:r w:rsidR="002633A5" w:rsidRPr="00703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3A5" w:rsidRPr="00703D1B">
        <w:rPr>
          <w:rFonts w:ascii="Times New Roman" w:hAnsi="Times New Roman" w:cs="Times New Roman"/>
          <w:sz w:val="24"/>
          <w:szCs w:val="24"/>
        </w:rPr>
        <w:t>Expert</w:t>
      </w:r>
      <w:proofErr w:type="spellEnd"/>
      <w:r w:rsidR="002633A5" w:rsidRPr="00703D1B">
        <w:rPr>
          <w:rFonts w:ascii="Times New Roman" w:hAnsi="Times New Roman" w:cs="Times New Roman"/>
          <w:sz w:val="24"/>
          <w:szCs w:val="24"/>
        </w:rPr>
        <w:t xml:space="preserve"> Panel w Brukseli i w Berlinie, na których wypracowana została koncepcja oceny efektywności wykorzystania azotu (</w:t>
      </w:r>
      <w:r w:rsidRPr="00703D1B">
        <w:rPr>
          <w:rFonts w:ascii="Times New Roman" w:hAnsi="Times New Roman" w:cs="Times New Roman"/>
          <w:sz w:val="24"/>
          <w:szCs w:val="24"/>
        </w:rPr>
        <w:t xml:space="preserve">indeks </w:t>
      </w:r>
      <w:r w:rsidR="002633A5" w:rsidRPr="00703D1B">
        <w:rPr>
          <w:rFonts w:ascii="Times New Roman" w:hAnsi="Times New Roman" w:cs="Times New Roman"/>
          <w:sz w:val="24"/>
          <w:szCs w:val="24"/>
        </w:rPr>
        <w:t xml:space="preserve">NUE) w produkcji rolniczej. </w:t>
      </w:r>
    </w:p>
    <w:p w:rsidR="002633A5" w:rsidRPr="00703D1B" w:rsidRDefault="00E03D8D" w:rsidP="00703D1B">
      <w:pPr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 xml:space="preserve">Wraz z </w:t>
      </w:r>
      <w:r w:rsidR="007F50FB" w:rsidRPr="00703D1B">
        <w:rPr>
          <w:rFonts w:ascii="Times New Roman" w:hAnsi="Times New Roman" w:cs="Times New Roman"/>
          <w:sz w:val="24"/>
          <w:szCs w:val="24"/>
        </w:rPr>
        <w:t xml:space="preserve">ekspertami </w:t>
      </w:r>
      <w:r w:rsidR="002633A5" w:rsidRPr="00703D1B">
        <w:rPr>
          <w:rFonts w:ascii="Times New Roman" w:hAnsi="Times New Roman" w:cs="Times New Roman"/>
          <w:sz w:val="24"/>
          <w:szCs w:val="24"/>
        </w:rPr>
        <w:t xml:space="preserve">IUNG-PIB oraz Morskiego Instytutu Rybackiego w Gdyni Habilitantka współredagowała monografię naukową pt.: </w:t>
      </w:r>
      <w:r w:rsidR="002633A5" w:rsidRPr="00703D1B">
        <w:rPr>
          <w:rFonts w:ascii="Times New Roman" w:hAnsi="Times New Roman" w:cs="Times New Roman"/>
          <w:i/>
          <w:iCs/>
          <w:sz w:val="24"/>
          <w:szCs w:val="24"/>
        </w:rPr>
        <w:t xml:space="preserve">„Udział polskiego rolnictwa w emisji związków azotu i fosforu do Bałtyku” </w:t>
      </w:r>
      <w:r w:rsidR="002633A5" w:rsidRPr="00703D1B">
        <w:rPr>
          <w:rFonts w:ascii="Times New Roman" w:hAnsi="Times New Roman" w:cs="Times New Roman"/>
          <w:sz w:val="24"/>
          <w:szCs w:val="24"/>
        </w:rPr>
        <w:t xml:space="preserve">oraz </w:t>
      </w:r>
      <w:r w:rsidR="002633A5" w:rsidRPr="00703D1B">
        <w:rPr>
          <w:rFonts w:ascii="Times New Roman" w:hAnsi="Times New Roman" w:cs="Times New Roman"/>
          <w:i/>
          <w:iCs/>
          <w:sz w:val="24"/>
          <w:szCs w:val="24"/>
        </w:rPr>
        <w:t>„</w:t>
      </w:r>
      <w:proofErr w:type="spellStart"/>
      <w:r w:rsidR="002633A5" w:rsidRPr="00703D1B">
        <w:rPr>
          <w:rFonts w:ascii="Times New Roman" w:hAnsi="Times New Roman" w:cs="Times New Roman"/>
          <w:i/>
          <w:iCs/>
          <w:sz w:val="24"/>
          <w:szCs w:val="24"/>
        </w:rPr>
        <w:t>Temporal</w:t>
      </w:r>
      <w:proofErr w:type="spellEnd"/>
      <w:r w:rsidR="002633A5" w:rsidRPr="00703D1B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="002633A5" w:rsidRPr="00703D1B">
        <w:rPr>
          <w:rFonts w:ascii="Times New Roman" w:hAnsi="Times New Roman" w:cs="Times New Roman"/>
          <w:i/>
          <w:iCs/>
          <w:sz w:val="24"/>
          <w:szCs w:val="24"/>
        </w:rPr>
        <w:t>spatial</w:t>
      </w:r>
      <w:proofErr w:type="spellEnd"/>
      <w:r w:rsidR="002633A5" w:rsidRPr="00703D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633A5" w:rsidRPr="00703D1B">
        <w:rPr>
          <w:rFonts w:ascii="Times New Roman" w:hAnsi="Times New Roman" w:cs="Times New Roman"/>
          <w:i/>
          <w:iCs/>
          <w:sz w:val="24"/>
          <w:szCs w:val="24"/>
        </w:rPr>
        <w:t>differences</w:t>
      </w:r>
      <w:proofErr w:type="spellEnd"/>
      <w:r w:rsidR="002633A5" w:rsidRPr="00703D1B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="002633A5" w:rsidRPr="00703D1B">
        <w:rPr>
          <w:rFonts w:ascii="Times New Roman" w:hAnsi="Times New Roman" w:cs="Times New Roman"/>
          <w:i/>
          <w:iCs/>
          <w:sz w:val="24"/>
          <w:szCs w:val="24"/>
        </w:rPr>
        <w:t>emission</w:t>
      </w:r>
      <w:proofErr w:type="spellEnd"/>
      <w:r w:rsidR="002633A5" w:rsidRPr="00703D1B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="002633A5" w:rsidRPr="00703D1B">
        <w:rPr>
          <w:rFonts w:ascii="Times New Roman" w:hAnsi="Times New Roman" w:cs="Times New Roman"/>
          <w:i/>
          <w:iCs/>
          <w:sz w:val="24"/>
          <w:szCs w:val="24"/>
        </w:rPr>
        <w:t>nitrogen</w:t>
      </w:r>
      <w:proofErr w:type="spellEnd"/>
      <w:r w:rsidR="002633A5" w:rsidRPr="00703D1B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="002633A5" w:rsidRPr="00703D1B">
        <w:rPr>
          <w:rFonts w:ascii="Times New Roman" w:hAnsi="Times New Roman" w:cs="Times New Roman"/>
          <w:i/>
          <w:iCs/>
          <w:sz w:val="24"/>
          <w:szCs w:val="24"/>
        </w:rPr>
        <w:t>phosphorus</w:t>
      </w:r>
      <w:proofErr w:type="spellEnd"/>
      <w:r w:rsidR="002633A5" w:rsidRPr="00703D1B">
        <w:rPr>
          <w:rFonts w:ascii="Times New Roman" w:hAnsi="Times New Roman" w:cs="Times New Roman"/>
          <w:i/>
          <w:iCs/>
          <w:sz w:val="24"/>
          <w:szCs w:val="24"/>
        </w:rPr>
        <w:t xml:space="preserve"> from </w:t>
      </w:r>
      <w:proofErr w:type="spellStart"/>
      <w:r w:rsidR="002633A5" w:rsidRPr="00703D1B">
        <w:rPr>
          <w:rFonts w:ascii="Times New Roman" w:hAnsi="Times New Roman" w:cs="Times New Roman"/>
          <w:i/>
          <w:iCs/>
          <w:sz w:val="24"/>
          <w:szCs w:val="24"/>
        </w:rPr>
        <w:t>Polish</w:t>
      </w:r>
      <w:proofErr w:type="spellEnd"/>
      <w:r w:rsidR="002633A5" w:rsidRPr="00703D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633A5" w:rsidRPr="00703D1B">
        <w:rPr>
          <w:rFonts w:ascii="Times New Roman" w:hAnsi="Times New Roman" w:cs="Times New Roman"/>
          <w:i/>
          <w:iCs/>
          <w:sz w:val="24"/>
          <w:szCs w:val="24"/>
        </w:rPr>
        <w:t>territory</w:t>
      </w:r>
      <w:proofErr w:type="spellEnd"/>
      <w:r w:rsidR="002633A5" w:rsidRPr="00703D1B">
        <w:rPr>
          <w:rFonts w:ascii="Times New Roman" w:hAnsi="Times New Roman" w:cs="Times New Roman"/>
          <w:i/>
          <w:iCs/>
          <w:sz w:val="24"/>
          <w:szCs w:val="24"/>
        </w:rPr>
        <w:t xml:space="preserve"> to the </w:t>
      </w:r>
      <w:proofErr w:type="spellStart"/>
      <w:r w:rsidR="002633A5" w:rsidRPr="00703D1B">
        <w:rPr>
          <w:rFonts w:ascii="Times New Roman" w:hAnsi="Times New Roman" w:cs="Times New Roman"/>
          <w:i/>
          <w:iCs/>
          <w:sz w:val="24"/>
          <w:szCs w:val="24"/>
        </w:rPr>
        <w:t>Baltic</w:t>
      </w:r>
      <w:proofErr w:type="spellEnd"/>
      <w:r w:rsidR="002633A5" w:rsidRPr="00703D1B">
        <w:rPr>
          <w:rFonts w:ascii="Times New Roman" w:hAnsi="Times New Roman" w:cs="Times New Roman"/>
          <w:i/>
          <w:iCs/>
          <w:sz w:val="24"/>
          <w:szCs w:val="24"/>
        </w:rPr>
        <w:t xml:space="preserve"> Sea”</w:t>
      </w:r>
      <w:r w:rsidR="002633A5" w:rsidRPr="00703D1B">
        <w:rPr>
          <w:rFonts w:ascii="Times New Roman" w:hAnsi="Times New Roman" w:cs="Times New Roman"/>
          <w:sz w:val="24"/>
          <w:szCs w:val="24"/>
        </w:rPr>
        <w:t xml:space="preserve">, będące polskim głosem w międzynarodowej dyskusji o udziale naszego rolnictwa w zanieczyszczeniu Bałtyku. </w:t>
      </w:r>
      <w:r w:rsidR="008C5EA7" w:rsidRPr="00703D1B">
        <w:rPr>
          <w:rFonts w:ascii="Times New Roman" w:hAnsi="Times New Roman" w:cs="Times New Roman"/>
          <w:sz w:val="24"/>
          <w:szCs w:val="24"/>
        </w:rPr>
        <w:t>N</w:t>
      </w:r>
      <w:r w:rsidR="002633A5" w:rsidRPr="00703D1B">
        <w:rPr>
          <w:rFonts w:ascii="Times New Roman" w:hAnsi="Times New Roman" w:cs="Times New Roman"/>
          <w:sz w:val="24"/>
          <w:szCs w:val="24"/>
        </w:rPr>
        <w:t xml:space="preserve">a konferencji naukowej w Sztokholmie </w:t>
      </w:r>
      <w:r w:rsidR="008C5EA7" w:rsidRPr="00703D1B">
        <w:rPr>
          <w:rFonts w:ascii="Times New Roman" w:hAnsi="Times New Roman" w:cs="Times New Roman"/>
          <w:sz w:val="24"/>
          <w:szCs w:val="24"/>
        </w:rPr>
        <w:t xml:space="preserve">w 2012 r., </w:t>
      </w:r>
      <w:r w:rsidR="002633A5" w:rsidRPr="00703D1B">
        <w:rPr>
          <w:rFonts w:ascii="Times New Roman" w:hAnsi="Times New Roman" w:cs="Times New Roman"/>
          <w:sz w:val="24"/>
          <w:szCs w:val="24"/>
        </w:rPr>
        <w:t xml:space="preserve">Habilitantka wygłosiła referat pt.: </w:t>
      </w:r>
      <w:r w:rsidR="002633A5" w:rsidRPr="00703D1B">
        <w:rPr>
          <w:rFonts w:ascii="Times New Roman" w:hAnsi="Times New Roman" w:cs="Times New Roman"/>
          <w:i/>
          <w:iCs/>
          <w:sz w:val="24"/>
          <w:szCs w:val="24"/>
        </w:rPr>
        <w:t xml:space="preserve">„Development </w:t>
      </w:r>
      <w:proofErr w:type="spellStart"/>
      <w:r w:rsidR="002633A5" w:rsidRPr="00703D1B">
        <w:rPr>
          <w:rFonts w:ascii="Times New Roman" w:hAnsi="Times New Roman" w:cs="Times New Roman"/>
          <w:i/>
          <w:iCs/>
          <w:sz w:val="24"/>
          <w:szCs w:val="24"/>
        </w:rPr>
        <w:t>trends</w:t>
      </w:r>
      <w:proofErr w:type="spellEnd"/>
      <w:r w:rsidR="002633A5" w:rsidRPr="00703D1B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="002633A5" w:rsidRPr="00703D1B">
        <w:rPr>
          <w:rFonts w:ascii="Times New Roman" w:hAnsi="Times New Roman" w:cs="Times New Roman"/>
          <w:i/>
          <w:iCs/>
          <w:sz w:val="24"/>
          <w:szCs w:val="24"/>
        </w:rPr>
        <w:t>Polish</w:t>
      </w:r>
      <w:proofErr w:type="spellEnd"/>
      <w:r w:rsidR="002633A5" w:rsidRPr="00703D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633A5" w:rsidRPr="00703D1B">
        <w:rPr>
          <w:rFonts w:ascii="Times New Roman" w:hAnsi="Times New Roman" w:cs="Times New Roman"/>
          <w:i/>
          <w:iCs/>
          <w:sz w:val="24"/>
          <w:szCs w:val="24"/>
        </w:rPr>
        <w:t>Agriculture</w:t>
      </w:r>
      <w:proofErr w:type="spellEnd"/>
      <w:r w:rsidR="002633A5" w:rsidRPr="00703D1B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2633A5" w:rsidRPr="00703D1B">
        <w:rPr>
          <w:rFonts w:ascii="Times New Roman" w:hAnsi="Times New Roman" w:cs="Times New Roman"/>
          <w:sz w:val="24"/>
          <w:szCs w:val="24"/>
        </w:rPr>
        <w:t xml:space="preserve"> prezentując wyniki badań nad wpływem rolnictwa polskiego na jakość wód. Za pracę zespołową pt.: </w:t>
      </w:r>
      <w:r w:rsidR="002633A5" w:rsidRPr="00703D1B">
        <w:rPr>
          <w:rFonts w:ascii="Times New Roman" w:hAnsi="Times New Roman" w:cs="Times New Roman"/>
          <w:i/>
          <w:iCs/>
          <w:sz w:val="24"/>
          <w:szCs w:val="24"/>
        </w:rPr>
        <w:t>„Ocena wpływu gospodarki nawozowej na jakość gleb i wód w Polsce”</w:t>
      </w:r>
      <w:r w:rsidR="002633A5" w:rsidRPr="00703D1B">
        <w:rPr>
          <w:rFonts w:ascii="Times New Roman" w:hAnsi="Times New Roman" w:cs="Times New Roman"/>
          <w:sz w:val="24"/>
          <w:szCs w:val="24"/>
        </w:rPr>
        <w:t xml:space="preserve">, Habilitantka </w:t>
      </w:r>
      <w:r w:rsidR="002633A5" w:rsidRPr="00703D1B">
        <w:rPr>
          <w:rFonts w:ascii="Times New Roman" w:hAnsi="Times New Roman" w:cs="Times New Roman"/>
          <w:bCs/>
          <w:sz w:val="24"/>
          <w:szCs w:val="24"/>
        </w:rPr>
        <w:t xml:space="preserve">otrzymała w 2010 r. nagrodę </w:t>
      </w:r>
      <w:proofErr w:type="spellStart"/>
      <w:r w:rsidR="002633A5" w:rsidRPr="00703D1B">
        <w:rPr>
          <w:rFonts w:ascii="Times New Roman" w:hAnsi="Times New Roman" w:cs="Times New Roman"/>
          <w:bCs/>
          <w:sz w:val="24"/>
          <w:szCs w:val="24"/>
        </w:rPr>
        <w:t>MRiRW</w:t>
      </w:r>
      <w:proofErr w:type="spellEnd"/>
      <w:r w:rsidR="002633A5" w:rsidRPr="00703D1B">
        <w:rPr>
          <w:rFonts w:ascii="Times New Roman" w:hAnsi="Times New Roman" w:cs="Times New Roman"/>
          <w:sz w:val="24"/>
          <w:szCs w:val="24"/>
        </w:rPr>
        <w:t xml:space="preserve">, a za monografię  pt.: </w:t>
      </w:r>
      <w:r w:rsidR="002633A5" w:rsidRPr="00703D1B">
        <w:rPr>
          <w:rFonts w:ascii="Times New Roman" w:hAnsi="Times New Roman" w:cs="Times New Roman"/>
          <w:i/>
          <w:iCs/>
          <w:sz w:val="24"/>
          <w:szCs w:val="24"/>
        </w:rPr>
        <w:t>„Udział polskiego rolnictwa w emisji związków azotu i fosforu do Bałtyku”</w:t>
      </w:r>
      <w:r w:rsidR="002633A5" w:rsidRPr="00703D1B">
        <w:rPr>
          <w:rFonts w:ascii="Times New Roman" w:hAnsi="Times New Roman" w:cs="Times New Roman"/>
          <w:sz w:val="24"/>
          <w:szCs w:val="24"/>
        </w:rPr>
        <w:t xml:space="preserve">- </w:t>
      </w:r>
      <w:r w:rsidR="002633A5" w:rsidRPr="00703D1B">
        <w:rPr>
          <w:rFonts w:ascii="Times New Roman" w:hAnsi="Times New Roman" w:cs="Times New Roman"/>
          <w:bCs/>
          <w:sz w:val="24"/>
          <w:szCs w:val="24"/>
        </w:rPr>
        <w:t xml:space="preserve">nagrodę </w:t>
      </w:r>
      <w:r w:rsidR="002633A5" w:rsidRPr="00703D1B">
        <w:rPr>
          <w:rFonts w:ascii="Times New Roman" w:hAnsi="Times New Roman" w:cs="Times New Roman"/>
          <w:sz w:val="24"/>
          <w:szCs w:val="24"/>
        </w:rPr>
        <w:t>drugiego stopnia</w:t>
      </w:r>
      <w:r w:rsidR="002633A5" w:rsidRPr="00703D1B">
        <w:rPr>
          <w:rFonts w:ascii="Times New Roman" w:hAnsi="Times New Roman" w:cs="Times New Roman"/>
          <w:bCs/>
          <w:sz w:val="24"/>
          <w:szCs w:val="24"/>
        </w:rPr>
        <w:t xml:space="preserve"> Dyrektora IUNG-PIB w Puławach</w:t>
      </w:r>
      <w:r w:rsidR="002633A5" w:rsidRPr="00703D1B">
        <w:rPr>
          <w:rFonts w:ascii="Times New Roman" w:hAnsi="Times New Roman" w:cs="Times New Roman"/>
          <w:sz w:val="24"/>
          <w:szCs w:val="24"/>
        </w:rPr>
        <w:t>.</w:t>
      </w:r>
    </w:p>
    <w:p w:rsidR="002633A5" w:rsidRPr="00703D1B" w:rsidRDefault="002633A5" w:rsidP="00703D1B">
      <w:pPr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b/>
          <w:sz w:val="24"/>
          <w:szCs w:val="24"/>
        </w:rPr>
        <w:t>Krajowa działalność ekspercko-popularyzatorska.</w:t>
      </w:r>
      <w:r w:rsidRPr="00703D1B">
        <w:rPr>
          <w:rFonts w:ascii="Times New Roman" w:hAnsi="Times New Roman" w:cs="Times New Roman"/>
          <w:sz w:val="24"/>
          <w:szCs w:val="24"/>
        </w:rPr>
        <w:t xml:space="preserve"> Habilitantka jest autor</w:t>
      </w:r>
      <w:r w:rsidR="008C5EA7" w:rsidRPr="00703D1B">
        <w:rPr>
          <w:rFonts w:ascii="Times New Roman" w:hAnsi="Times New Roman" w:cs="Times New Roman"/>
          <w:sz w:val="24"/>
          <w:szCs w:val="24"/>
        </w:rPr>
        <w:t>ką</w:t>
      </w:r>
      <w:r w:rsidRPr="00703D1B">
        <w:rPr>
          <w:rFonts w:ascii="Times New Roman" w:hAnsi="Times New Roman" w:cs="Times New Roman"/>
          <w:sz w:val="24"/>
          <w:szCs w:val="24"/>
        </w:rPr>
        <w:t xml:space="preserve"> 22 publikacji popularnonaukowych. </w:t>
      </w:r>
      <w:r w:rsidR="008324BE" w:rsidRPr="00703D1B">
        <w:rPr>
          <w:rFonts w:ascii="Times New Roman" w:hAnsi="Times New Roman" w:cs="Times New Roman"/>
          <w:sz w:val="24"/>
          <w:szCs w:val="24"/>
        </w:rPr>
        <w:t xml:space="preserve">Uczestnicząc w ogólnopolskiej kampanii skierowanej do rolników pt.: </w:t>
      </w:r>
      <w:r w:rsidR="008324BE" w:rsidRPr="00703D1B">
        <w:rPr>
          <w:rFonts w:ascii="Times New Roman" w:hAnsi="Times New Roman" w:cs="Times New Roman"/>
          <w:i/>
          <w:iCs/>
          <w:sz w:val="24"/>
          <w:szCs w:val="24"/>
        </w:rPr>
        <w:t>„Racjonalna gospodarka nawozami”</w:t>
      </w:r>
      <w:r w:rsidR="008324BE" w:rsidRPr="00703D1B">
        <w:rPr>
          <w:rFonts w:ascii="Times New Roman" w:hAnsi="Times New Roman" w:cs="Times New Roman"/>
          <w:sz w:val="24"/>
          <w:szCs w:val="24"/>
        </w:rPr>
        <w:t xml:space="preserve"> i warsztatach: </w:t>
      </w:r>
      <w:r w:rsidR="008324BE" w:rsidRPr="00703D1B">
        <w:rPr>
          <w:rFonts w:ascii="Times New Roman" w:hAnsi="Times New Roman" w:cs="Times New Roman"/>
          <w:i/>
          <w:iCs/>
          <w:sz w:val="24"/>
          <w:szCs w:val="24"/>
        </w:rPr>
        <w:t>„Efektywne i bezpieczne dla środowiska nawożenie roślin uprawnych”</w:t>
      </w:r>
      <w:r w:rsidR="008324BE" w:rsidRPr="00703D1B">
        <w:rPr>
          <w:rFonts w:ascii="Times New Roman" w:hAnsi="Times New Roman" w:cs="Times New Roman"/>
          <w:sz w:val="24"/>
          <w:szCs w:val="24"/>
        </w:rPr>
        <w:t xml:space="preserve"> prezentowała zasady racjonalnego nawożenia azotem, wykorzystując wyniki prowadzonych przez siebie badań</w:t>
      </w:r>
      <w:r w:rsidRPr="00703D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33A5" w:rsidRPr="00703D1B" w:rsidRDefault="00A5499F" w:rsidP="00703D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>P</w:t>
      </w:r>
      <w:r w:rsidR="002633A5" w:rsidRPr="00703D1B">
        <w:rPr>
          <w:rFonts w:ascii="Times New Roman" w:hAnsi="Times New Roman" w:cs="Times New Roman"/>
          <w:sz w:val="24"/>
          <w:szCs w:val="24"/>
        </w:rPr>
        <w:t>opularyz</w:t>
      </w:r>
      <w:r w:rsidRPr="00703D1B">
        <w:rPr>
          <w:rFonts w:ascii="Times New Roman" w:hAnsi="Times New Roman" w:cs="Times New Roman"/>
          <w:sz w:val="24"/>
          <w:szCs w:val="24"/>
        </w:rPr>
        <w:t>owała „</w:t>
      </w:r>
      <w:r w:rsidR="002633A5" w:rsidRPr="00703D1B">
        <w:rPr>
          <w:rFonts w:ascii="Times New Roman" w:hAnsi="Times New Roman" w:cs="Times New Roman"/>
          <w:i/>
          <w:iCs/>
          <w:sz w:val="24"/>
          <w:szCs w:val="24"/>
        </w:rPr>
        <w:t xml:space="preserve">Racjonalne nawożenie azotem” </w:t>
      </w:r>
      <w:r w:rsidR="002633A5" w:rsidRPr="00703D1B">
        <w:rPr>
          <w:rFonts w:ascii="Times New Roman" w:hAnsi="Times New Roman" w:cs="Times New Roman"/>
          <w:iCs/>
          <w:sz w:val="24"/>
          <w:szCs w:val="24"/>
        </w:rPr>
        <w:t xml:space="preserve">w </w:t>
      </w:r>
      <w:r w:rsidRPr="00703D1B">
        <w:rPr>
          <w:rFonts w:ascii="Times New Roman" w:hAnsi="Times New Roman" w:cs="Times New Roman"/>
          <w:iCs/>
          <w:sz w:val="24"/>
          <w:szCs w:val="24"/>
        </w:rPr>
        <w:t>rozdziale</w:t>
      </w:r>
      <w:r w:rsidRPr="00703D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633A5" w:rsidRPr="00703D1B">
        <w:rPr>
          <w:rFonts w:ascii="Times New Roman" w:hAnsi="Times New Roman" w:cs="Times New Roman"/>
          <w:sz w:val="24"/>
          <w:szCs w:val="24"/>
        </w:rPr>
        <w:t xml:space="preserve">monografii </w:t>
      </w:r>
      <w:r w:rsidR="002633A5" w:rsidRPr="00703D1B">
        <w:rPr>
          <w:rFonts w:ascii="Times New Roman" w:hAnsi="Times New Roman" w:cs="Times New Roman"/>
          <w:i/>
          <w:iCs/>
          <w:sz w:val="24"/>
          <w:szCs w:val="24"/>
        </w:rPr>
        <w:t xml:space="preserve">„Dobre praktyki w nawożeniu”, </w:t>
      </w:r>
      <w:r w:rsidR="002633A5" w:rsidRPr="00703D1B">
        <w:rPr>
          <w:rFonts w:ascii="Times New Roman" w:hAnsi="Times New Roman" w:cs="Times New Roman"/>
          <w:sz w:val="24"/>
          <w:szCs w:val="24"/>
        </w:rPr>
        <w:t>ulot</w:t>
      </w:r>
      <w:r w:rsidRPr="00703D1B">
        <w:rPr>
          <w:rFonts w:ascii="Times New Roman" w:hAnsi="Times New Roman" w:cs="Times New Roman"/>
          <w:sz w:val="24"/>
          <w:szCs w:val="24"/>
        </w:rPr>
        <w:t>ce</w:t>
      </w:r>
      <w:r w:rsidR="002633A5" w:rsidRPr="00703D1B">
        <w:rPr>
          <w:rFonts w:ascii="Times New Roman" w:hAnsi="Times New Roman" w:cs="Times New Roman"/>
          <w:sz w:val="24"/>
          <w:szCs w:val="24"/>
        </w:rPr>
        <w:t xml:space="preserve"> „Stop stratom azotu i fosforu” i </w:t>
      </w:r>
      <w:r w:rsidRPr="00703D1B">
        <w:rPr>
          <w:rFonts w:ascii="Times New Roman" w:hAnsi="Times New Roman" w:cs="Times New Roman"/>
          <w:sz w:val="24"/>
          <w:szCs w:val="24"/>
        </w:rPr>
        <w:t xml:space="preserve">przy </w:t>
      </w:r>
      <w:r w:rsidR="002633A5" w:rsidRPr="00703D1B">
        <w:rPr>
          <w:rFonts w:ascii="Times New Roman" w:hAnsi="Times New Roman" w:cs="Times New Roman"/>
          <w:sz w:val="24"/>
          <w:szCs w:val="24"/>
        </w:rPr>
        <w:t>redakcj</w:t>
      </w:r>
      <w:r w:rsidRPr="00703D1B">
        <w:rPr>
          <w:rFonts w:ascii="Times New Roman" w:hAnsi="Times New Roman" w:cs="Times New Roman"/>
          <w:sz w:val="24"/>
          <w:szCs w:val="24"/>
        </w:rPr>
        <w:t>i</w:t>
      </w:r>
      <w:r w:rsidR="002633A5" w:rsidRPr="00703D1B">
        <w:rPr>
          <w:rFonts w:ascii="Times New Roman" w:hAnsi="Times New Roman" w:cs="Times New Roman"/>
          <w:sz w:val="24"/>
          <w:szCs w:val="24"/>
        </w:rPr>
        <w:t xml:space="preserve"> treści zamieszczanych na stronie internetowej IUNG-PIB. </w:t>
      </w:r>
    </w:p>
    <w:p w:rsidR="002633A5" w:rsidRPr="00703D1B" w:rsidRDefault="002633A5" w:rsidP="00703D1B">
      <w:pPr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 xml:space="preserve">Podczas konferencji, warsztatów naukowych oraz spotkań z </w:t>
      </w:r>
      <w:r w:rsidR="008324BE" w:rsidRPr="00703D1B">
        <w:rPr>
          <w:rFonts w:ascii="Times New Roman" w:hAnsi="Times New Roman" w:cs="Times New Roman"/>
          <w:sz w:val="24"/>
          <w:szCs w:val="24"/>
        </w:rPr>
        <w:t>szeroką grupą odbiorców</w:t>
      </w:r>
      <w:r w:rsidRPr="00703D1B">
        <w:rPr>
          <w:rFonts w:ascii="Times New Roman" w:hAnsi="Times New Roman" w:cs="Times New Roman"/>
          <w:sz w:val="24"/>
          <w:szCs w:val="24"/>
        </w:rPr>
        <w:t>, Habilitantka prezentowała sposoby oceny i kwalifikacji nawozów i środków poprawiających właściwości gleby przeznaczonych dla rolnictwa ekologicznego i zasady gospodarowania w ekologicznym systemie produkcji.</w:t>
      </w:r>
    </w:p>
    <w:p w:rsidR="002633A5" w:rsidRPr="00703D1B" w:rsidRDefault="002633A5" w:rsidP="00703D1B">
      <w:pPr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lastRenderedPageBreak/>
        <w:t xml:space="preserve">Habilitantka popularyzowała wiedzę jako wykładowca </w:t>
      </w:r>
      <w:r w:rsidRPr="00703D1B">
        <w:rPr>
          <w:rFonts w:ascii="Times New Roman" w:hAnsi="Times New Roman" w:cs="Times New Roman"/>
          <w:i/>
          <w:sz w:val="24"/>
          <w:szCs w:val="24"/>
        </w:rPr>
        <w:t>Lubelskiego Festiwalu Nauki</w:t>
      </w:r>
      <w:r w:rsidRPr="00703D1B">
        <w:rPr>
          <w:rFonts w:ascii="Times New Roman" w:hAnsi="Times New Roman" w:cs="Times New Roman"/>
          <w:sz w:val="24"/>
          <w:szCs w:val="24"/>
        </w:rPr>
        <w:t xml:space="preserve"> oraz </w:t>
      </w:r>
      <w:r w:rsidRPr="00703D1B">
        <w:rPr>
          <w:rFonts w:ascii="Times New Roman" w:hAnsi="Times New Roman" w:cs="Times New Roman"/>
          <w:i/>
          <w:sz w:val="24"/>
          <w:szCs w:val="24"/>
        </w:rPr>
        <w:t>Dni Otwartych Drzw</w:t>
      </w:r>
      <w:r w:rsidRPr="00703D1B">
        <w:rPr>
          <w:rFonts w:ascii="Times New Roman" w:hAnsi="Times New Roman" w:cs="Times New Roman"/>
          <w:sz w:val="24"/>
          <w:szCs w:val="24"/>
        </w:rPr>
        <w:t xml:space="preserve">i organizowanych przez IUNG-PIB. </w:t>
      </w:r>
      <w:r w:rsidRPr="00703D1B">
        <w:rPr>
          <w:rFonts w:ascii="Times New Roman" w:hAnsi="Times New Roman" w:cs="Times New Roman"/>
          <w:bCs/>
          <w:sz w:val="24"/>
          <w:szCs w:val="24"/>
        </w:rPr>
        <w:t>W uznaniu zasług na tym polu</w:t>
      </w:r>
      <w:r w:rsidRPr="00703D1B">
        <w:rPr>
          <w:rFonts w:ascii="Times New Roman" w:hAnsi="Times New Roman" w:cs="Times New Roman"/>
          <w:sz w:val="24"/>
          <w:szCs w:val="24"/>
        </w:rPr>
        <w:t xml:space="preserve"> oraz za współudział w realizacji pracy naukowej pt.: </w:t>
      </w:r>
      <w:r w:rsidRPr="00703D1B">
        <w:rPr>
          <w:rFonts w:ascii="Times New Roman" w:hAnsi="Times New Roman" w:cs="Times New Roman"/>
          <w:i/>
          <w:iCs/>
          <w:sz w:val="24"/>
          <w:szCs w:val="24"/>
        </w:rPr>
        <w:t>„Racjonalna gospodarka nawozami”</w:t>
      </w:r>
      <w:r w:rsidRPr="00703D1B">
        <w:rPr>
          <w:rFonts w:ascii="Times New Roman" w:hAnsi="Times New Roman" w:cs="Times New Roman"/>
          <w:bCs/>
          <w:sz w:val="24"/>
          <w:szCs w:val="24"/>
        </w:rPr>
        <w:t xml:space="preserve">, Habilitantka w 2015 r. otrzymała nagrodę </w:t>
      </w:r>
      <w:proofErr w:type="spellStart"/>
      <w:r w:rsidRPr="00703D1B">
        <w:rPr>
          <w:rFonts w:ascii="Times New Roman" w:hAnsi="Times New Roman" w:cs="Times New Roman"/>
          <w:bCs/>
          <w:sz w:val="24"/>
          <w:szCs w:val="24"/>
        </w:rPr>
        <w:t>MRiRW</w:t>
      </w:r>
      <w:proofErr w:type="spellEnd"/>
      <w:r w:rsidRPr="00703D1B">
        <w:rPr>
          <w:rFonts w:ascii="Times New Roman" w:hAnsi="Times New Roman" w:cs="Times New Roman"/>
          <w:bCs/>
          <w:sz w:val="24"/>
          <w:szCs w:val="24"/>
        </w:rPr>
        <w:t>.</w:t>
      </w:r>
    </w:p>
    <w:p w:rsidR="002633A5" w:rsidRPr="00703D1B" w:rsidRDefault="002633A5" w:rsidP="00703D1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b/>
          <w:sz w:val="24"/>
          <w:szCs w:val="24"/>
        </w:rPr>
        <w:t>Działalność dydaktyczna</w:t>
      </w:r>
      <w:r w:rsidR="00DD0C6C" w:rsidRPr="00703D1B">
        <w:rPr>
          <w:rFonts w:ascii="Times New Roman" w:hAnsi="Times New Roman" w:cs="Times New Roman"/>
          <w:b/>
          <w:sz w:val="24"/>
          <w:szCs w:val="24"/>
        </w:rPr>
        <w:t xml:space="preserve"> i organizacyjna</w:t>
      </w:r>
      <w:r w:rsidRPr="00703D1B">
        <w:rPr>
          <w:rFonts w:ascii="Times New Roman" w:hAnsi="Times New Roman" w:cs="Times New Roman"/>
          <w:b/>
          <w:sz w:val="24"/>
          <w:szCs w:val="24"/>
        </w:rPr>
        <w:t>.</w:t>
      </w:r>
      <w:r w:rsidRPr="00703D1B">
        <w:rPr>
          <w:rFonts w:ascii="Times New Roman" w:hAnsi="Times New Roman" w:cs="Times New Roman"/>
          <w:sz w:val="24"/>
          <w:szCs w:val="24"/>
        </w:rPr>
        <w:t xml:space="preserve"> Habilitantka prowadziła wykłady dla słuchaczy Studium Doktoranckiego</w:t>
      </w:r>
      <w:r w:rsidR="00A5499F" w:rsidRPr="00703D1B">
        <w:rPr>
          <w:rFonts w:ascii="Times New Roman" w:hAnsi="Times New Roman" w:cs="Times New Roman"/>
          <w:sz w:val="24"/>
          <w:szCs w:val="24"/>
        </w:rPr>
        <w:t>,</w:t>
      </w:r>
      <w:r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A5499F" w:rsidRPr="00703D1B">
        <w:rPr>
          <w:rFonts w:ascii="Times New Roman" w:hAnsi="Times New Roman" w:cs="Times New Roman"/>
          <w:sz w:val="24"/>
          <w:szCs w:val="24"/>
        </w:rPr>
        <w:t>Studium Podyplomowego „</w:t>
      </w:r>
      <w:r w:rsidR="00A5499F" w:rsidRPr="00DE39DA">
        <w:rPr>
          <w:rFonts w:ascii="Times New Roman" w:hAnsi="Times New Roman" w:cs="Times New Roman"/>
          <w:i/>
          <w:sz w:val="24"/>
          <w:szCs w:val="24"/>
        </w:rPr>
        <w:t>Podnoszenie kwalifikacji zawodowych w zakresie integrowanej produkcji rolniczej</w:t>
      </w:r>
      <w:r w:rsidR="00A5499F" w:rsidRPr="00703D1B">
        <w:rPr>
          <w:rFonts w:ascii="Times New Roman" w:hAnsi="Times New Roman" w:cs="Times New Roman"/>
          <w:sz w:val="24"/>
          <w:szCs w:val="24"/>
        </w:rPr>
        <w:t>” oraz „</w:t>
      </w:r>
      <w:r w:rsidR="00A5499F" w:rsidRPr="00DE39DA">
        <w:rPr>
          <w:rFonts w:ascii="Times New Roman" w:hAnsi="Times New Roman" w:cs="Times New Roman"/>
          <w:i/>
          <w:sz w:val="24"/>
          <w:szCs w:val="24"/>
        </w:rPr>
        <w:t>Integrowana Produkcja Roślinna</w:t>
      </w:r>
      <w:r w:rsidR="00A5499F" w:rsidRPr="00703D1B">
        <w:rPr>
          <w:rFonts w:ascii="Times New Roman" w:hAnsi="Times New Roman" w:cs="Times New Roman"/>
          <w:sz w:val="24"/>
          <w:szCs w:val="24"/>
        </w:rPr>
        <w:t xml:space="preserve">” przy IUNG-PIB </w:t>
      </w:r>
      <w:r w:rsidRPr="00703D1B">
        <w:rPr>
          <w:rFonts w:ascii="Times New Roman" w:hAnsi="Times New Roman" w:cs="Times New Roman"/>
          <w:sz w:val="24"/>
          <w:szCs w:val="24"/>
        </w:rPr>
        <w:t xml:space="preserve">w zakresie racjonalnego nawożenia azotem i zrównoważonej gospodarki fosforowo-potasowej, rynku nawozów mineralnych oraz regulacji prawnych w zakresie nawożenia. </w:t>
      </w:r>
    </w:p>
    <w:p w:rsidR="002633A5" w:rsidRPr="00703D1B" w:rsidRDefault="002633A5" w:rsidP="00703D1B">
      <w:pPr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 xml:space="preserve">Habilitantka była członkiem komitetu organizacyjnego 4 konferencji naukowych, zorganizowała 10 warsztatów naukowych i </w:t>
      </w:r>
      <w:r w:rsidR="00F4271E" w:rsidRPr="00703D1B">
        <w:rPr>
          <w:rFonts w:ascii="Times New Roman" w:hAnsi="Times New Roman" w:cs="Times New Roman"/>
          <w:sz w:val="24"/>
          <w:szCs w:val="24"/>
        </w:rPr>
        <w:t xml:space="preserve">była </w:t>
      </w:r>
      <w:r w:rsidRPr="00703D1B">
        <w:rPr>
          <w:rFonts w:ascii="Times New Roman" w:hAnsi="Times New Roman" w:cs="Times New Roman"/>
          <w:sz w:val="24"/>
          <w:szCs w:val="24"/>
        </w:rPr>
        <w:t xml:space="preserve">współorganizatorem 2 warsztatów w zakresie racjonalnej gospodarki nawozowej. </w:t>
      </w:r>
    </w:p>
    <w:p w:rsidR="002633A5" w:rsidRDefault="002633A5" w:rsidP="00703D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D1B">
        <w:rPr>
          <w:rFonts w:ascii="Times New Roman" w:hAnsi="Times New Roman" w:cs="Times New Roman"/>
          <w:b/>
          <w:sz w:val="24"/>
          <w:szCs w:val="24"/>
        </w:rPr>
        <w:t xml:space="preserve">W podsumowaniu oceny </w:t>
      </w:r>
      <w:r w:rsidR="00DD0C6C" w:rsidRPr="00703D1B">
        <w:rPr>
          <w:rFonts w:ascii="Times New Roman" w:hAnsi="Times New Roman" w:cs="Times New Roman"/>
          <w:b/>
          <w:bCs/>
          <w:sz w:val="24"/>
          <w:szCs w:val="24"/>
        </w:rPr>
        <w:t>działalności</w:t>
      </w:r>
      <w:r w:rsidRPr="00703D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0C6C" w:rsidRPr="00703D1B">
        <w:rPr>
          <w:rFonts w:ascii="Times New Roman" w:hAnsi="Times New Roman" w:cs="Times New Roman"/>
          <w:b/>
          <w:bCs/>
          <w:sz w:val="24"/>
          <w:szCs w:val="24"/>
        </w:rPr>
        <w:t xml:space="preserve">popularyzującej naukę, </w:t>
      </w:r>
      <w:r w:rsidRPr="00703D1B">
        <w:rPr>
          <w:rFonts w:ascii="Times New Roman" w:hAnsi="Times New Roman" w:cs="Times New Roman"/>
          <w:b/>
          <w:bCs/>
          <w:sz w:val="24"/>
          <w:szCs w:val="24"/>
        </w:rPr>
        <w:t>dydaktyczn</w:t>
      </w:r>
      <w:r w:rsidR="00DD0C6C" w:rsidRPr="00703D1B">
        <w:rPr>
          <w:rFonts w:ascii="Times New Roman" w:hAnsi="Times New Roman" w:cs="Times New Roman"/>
          <w:b/>
          <w:bCs/>
          <w:sz w:val="24"/>
          <w:szCs w:val="24"/>
        </w:rPr>
        <w:t>ej i</w:t>
      </w:r>
      <w:r w:rsidRPr="00703D1B">
        <w:rPr>
          <w:rFonts w:ascii="Times New Roman" w:hAnsi="Times New Roman" w:cs="Times New Roman"/>
          <w:b/>
          <w:bCs/>
          <w:sz w:val="24"/>
          <w:szCs w:val="24"/>
        </w:rPr>
        <w:t xml:space="preserve"> organizacyjn</w:t>
      </w:r>
      <w:r w:rsidR="00DD0C6C" w:rsidRPr="00703D1B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703D1B">
        <w:rPr>
          <w:rFonts w:ascii="Times New Roman" w:hAnsi="Times New Roman" w:cs="Times New Roman"/>
          <w:b/>
          <w:bCs/>
          <w:sz w:val="24"/>
          <w:szCs w:val="24"/>
        </w:rPr>
        <w:t xml:space="preserve"> stwierdzam, że dr Agnieszka Rutkowska cechuje się dużą aktywnością w tej sferze pracy naukowca. Jej </w:t>
      </w:r>
      <w:r w:rsidR="00CB049E" w:rsidRPr="00703D1B">
        <w:rPr>
          <w:rFonts w:ascii="Times New Roman" w:hAnsi="Times New Roman" w:cs="Times New Roman"/>
          <w:b/>
          <w:bCs/>
          <w:sz w:val="24"/>
          <w:szCs w:val="24"/>
        </w:rPr>
        <w:t xml:space="preserve">międzynarodowe i krajowe </w:t>
      </w:r>
      <w:r w:rsidRPr="00703D1B">
        <w:rPr>
          <w:rFonts w:ascii="Times New Roman" w:hAnsi="Times New Roman" w:cs="Times New Roman"/>
          <w:b/>
          <w:bCs/>
          <w:sz w:val="24"/>
          <w:szCs w:val="24"/>
        </w:rPr>
        <w:t>dokonania w działalności eksperck</w:t>
      </w:r>
      <w:r w:rsidR="000C6EF4" w:rsidRPr="00703D1B">
        <w:rPr>
          <w:rFonts w:ascii="Times New Roman" w:hAnsi="Times New Roman" w:cs="Times New Roman"/>
          <w:b/>
          <w:bCs/>
          <w:sz w:val="24"/>
          <w:szCs w:val="24"/>
        </w:rPr>
        <w:t>iej</w:t>
      </w:r>
      <w:r w:rsidRPr="00703D1B">
        <w:rPr>
          <w:rFonts w:ascii="Times New Roman" w:hAnsi="Times New Roman" w:cs="Times New Roman"/>
          <w:b/>
          <w:bCs/>
          <w:sz w:val="24"/>
          <w:szCs w:val="24"/>
        </w:rPr>
        <w:t xml:space="preserve">, aktywność w popularyzowaniu wiedzy oraz pracę dydaktyczną i organizacyjną oceniam bardzo wysoko. Potwierdzeniem tej opinii są liczne nagrody przyznane Habilitantce za pracę w tym zakresie przez </w:t>
      </w:r>
      <w:proofErr w:type="spellStart"/>
      <w:r w:rsidRPr="00703D1B">
        <w:rPr>
          <w:rFonts w:ascii="Times New Roman" w:hAnsi="Times New Roman" w:cs="Times New Roman"/>
          <w:b/>
          <w:bCs/>
          <w:sz w:val="24"/>
          <w:szCs w:val="24"/>
        </w:rPr>
        <w:t>MRiRW</w:t>
      </w:r>
      <w:proofErr w:type="spellEnd"/>
      <w:r w:rsidRPr="00703D1B">
        <w:rPr>
          <w:rFonts w:ascii="Times New Roman" w:hAnsi="Times New Roman" w:cs="Times New Roman"/>
          <w:b/>
          <w:bCs/>
          <w:sz w:val="24"/>
          <w:szCs w:val="24"/>
        </w:rPr>
        <w:t xml:space="preserve"> oraz Dyrektora IUNG-PIB w Puławach.</w:t>
      </w:r>
    </w:p>
    <w:p w:rsidR="00C62758" w:rsidRPr="00703D1B" w:rsidRDefault="003C5B45" w:rsidP="00703D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D1B">
        <w:rPr>
          <w:rFonts w:ascii="Times New Roman" w:hAnsi="Times New Roman" w:cs="Times New Roman"/>
          <w:b/>
          <w:bCs/>
          <w:sz w:val="24"/>
          <w:szCs w:val="24"/>
        </w:rPr>
        <w:t xml:space="preserve">Ocena </w:t>
      </w:r>
      <w:r w:rsidR="00A60742" w:rsidRPr="00703D1B">
        <w:rPr>
          <w:rFonts w:ascii="Times New Roman" w:hAnsi="Times New Roman" w:cs="Times New Roman"/>
          <w:b/>
          <w:sz w:val="24"/>
          <w:szCs w:val="24"/>
        </w:rPr>
        <w:t>w</w:t>
      </w:r>
      <w:r w:rsidRPr="00703D1B">
        <w:rPr>
          <w:rFonts w:ascii="Times New Roman" w:hAnsi="Times New Roman" w:cs="Times New Roman"/>
          <w:b/>
          <w:sz w:val="24"/>
          <w:szCs w:val="24"/>
        </w:rPr>
        <w:t>spółpracy Habilitantki z organami administracji państwowej oraz sektorem gospodarczym</w:t>
      </w:r>
    </w:p>
    <w:p w:rsidR="00482866" w:rsidRPr="00703D1B" w:rsidRDefault="00482866" w:rsidP="00703D1B">
      <w:pPr>
        <w:pStyle w:val="Default"/>
        <w:spacing w:after="160"/>
        <w:ind w:firstLine="360"/>
        <w:jc w:val="both"/>
        <w:rPr>
          <w:color w:val="auto"/>
        </w:rPr>
      </w:pPr>
      <w:r w:rsidRPr="00703D1B">
        <w:rPr>
          <w:color w:val="auto"/>
        </w:rPr>
        <w:t xml:space="preserve">Współpraca dr Agnieszki Rutkowskiej z organami administracji państwowej i z sektorem gospodarczym jest podporządkowana działalności IUNG-PIB. Habilitantka współpracuje z </w:t>
      </w:r>
      <w:proofErr w:type="spellStart"/>
      <w:r w:rsidRPr="00703D1B">
        <w:rPr>
          <w:color w:val="auto"/>
        </w:rPr>
        <w:t>MRiRW</w:t>
      </w:r>
      <w:proofErr w:type="spellEnd"/>
      <w:r w:rsidRPr="00703D1B">
        <w:rPr>
          <w:color w:val="auto"/>
        </w:rPr>
        <w:t xml:space="preserve">, IBL w </w:t>
      </w:r>
      <w:proofErr w:type="spellStart"/>
      <w:r w:rsidRPr="00703D1B">
        <w:rPr>
          <w:color w:val="auto"/>
        </w:rPr>
        <w:t>Śękocinie</w:t>
      </w:r>
      <w:proofErr w:type="spellEnd"/>
      <w:r w:rsidRPr="00703D1B">
        <w:rPr>
          <w:color w:val="auto"/>
        </w:rPr>
        <w:t xml:space="preserve"> Starym, IMW w Lublinie, IOR-PIB w Poznaniu, GIOŚ w Warszawie IO-PIB w Skierniewicach, PIW-PIB w Puławach oraz Siecią Badawczą -</w:t>
      </w:r>
      <w:r w:rsidR="00F4271E" w:rsidRPr="00703D1B">
        <w:rPr>
          <w:color w:val="auto"/>
        </w:rPr>
        <w:t xml:space="preserve"> </w:t>
      </w:r>
      <w:r w:rsidRPr="00703D1B">
        <w:rPr>
          <w:color w:val="auto"/>
        </w:rPr>
        <w:t xml:space="preserve">INS w Puławach głównie w zakresie doskonalenia procedur związanych z rejestracją nawozów i środków wspomagających uprawę roślin, wsparcia eksperckiego oraz opiniowania nowych rozwiązań prawnych w zakresie nawozów i nawożenia. Habilitantka uczestniczyła w pracach eksperckich nad zapisami ustawy z dnia 10 lipca 2007 r. o nawozach i nawożeniu  oraz nad przepisami wykonawczymi do tej ustawy. Ma wkład w powstanie zapisów Rozporządzenia Parlamentu Europejskiego i Rady (UE) 2019/1009 z dnia 5 czerwca 2019 r. ustanawiającego przepisy dotyczące udostępniania na rynku produktów nawozowych UE. Habilitantka organizowała warsztaty dotyczące procedur prawnych umożliwiających wprowadzenie do obrotu w Polsce produktów pofermentacyjnych z biogazowni rolniczych. Na potrzeby </w:t>
      </w:r>
      <w:proofErr w:type="spellStart"/>
      <w:r w:rsidRPr="00703D1B">
        <w:rPr>
          <w:color w:val="auto"/>
        </w:rPr>
        <w:t>MRiRW</w:t>
      </w:r>
      <w:proofErr w:type="spellEnd"/>
      <w:r w:rsidRPr="00703D1B">
        <w:rPr>
          <w:color w:val="auto"/>
        </w:rPr>
        <w:t>, Ministerstwa Rozwoju oraz Inspektoratu Jakości Handlowej Artykułów Rolno-Spożywczych w Warszawie, opracowała 60 opinii eksperckich w zakresie prawa nawozowego. Wiedza ekspercka Habilitantki nt. stymulatorów wzrostu, ich komponentów oraz odziaływania na rośliny pozwoliła jej na wygłoszenia referatu pt.: „</w:t>
      </w:r>
      <w:r w:rsidRPr="00DE39DA">
        <w:rPr>
          <w:i/>
          <w:color w:val="auto"/>
        </w:rPr>
        <w:t xml:space="preserve">The </w:t>
      </w:r>
      <w:proofErr w:type="spellStart"/>
      <w:r w:rsidRPr="00DE39DA">
        <w:rPr>
          <w:i/>
          <w:color w:val="auto"/>
        </w:rPr>
        <w:t>rules</w:t>
      </w:r>
      <w:proofErr w:type="spellEnd"/>
      <w:r w:rsidRPr="00DE39DA">
        <w:rPr>
          <w:i/>
          <w:color w:val="auto"/>
        </w:rPr>
        <w:t xml:space="preserve"> of </w:t>
      </w:r>
      <w:proofErr w:type="spellStart"/>
      <w:r w:rsidRPr="00DE39DA">
        <w:rPr>
          <w:i/>
          <w:color w:val="auto"/>
        </w:rPr>
        <w:t>placing</w:t>
      </w:r>
      <w:proofErr w:type="spellEnd"/>
      <w:r w:rsidRPr="00DE39DA">
        <w:rPr>
          <w:i/>
          <w:color w:val="auto"/>
        </w:rPr>
        <w:t xml:space="preserve"> </w:t>
      </w:r>
      <w:proofErr w:type="spellStart"/>
      <w:r w:rsidRPr="00DE39DA">
        <w:rPr>
          <w:i/>
          <w:color w:val="auto"/>
        </w:rPr>
        <w:t>biostimulants</w:t>
      </w:r>
      <w:proofErr w:type="spellEnd"/>
      <w:r w:rsidRPr="00DE39DA">
        <w:rPr>
          <w:i/>
          <w:color w:val="auto"/>
        </w:rPr>
        <w:t xml:space="preserve"> on the market in Poland</w:t>
      </w:r>
      <w:r w:rsidRPr="00703D1B">
        <w:rPr>
          <w:color w:val="auto"/>
        </w:rPr>
        <w:t xml:space="preserve">” podczas międzynarodowej konferencji </w:t>
      </w:r>
      <w:proofErr w:type="spellStart"/>
      <w:r w:rsidRPr="00DE39DA">
        <w:rPr>
          <w:i/>
          <w:color w:val="auto"/>
        </w:rPr>
        <w:t>Biostimulant</w:t>
      </w:r>
      <w:proofErr w:type="spellEnd"/>
      <w:r w:rsidRPr="00DE39DA">
        <w:rPr>
          <w:i/>
          <w:color w:val="auto"/>
        </w:rPr>
        <w:t xml:space="preserve"> Conference</w:t>
      </w:r>
      <w:r w:rsidRPr="00703D1B">
        <w:rPr>
          <w:color w:val="auto"/>
        </w:rPr>
        <w:t xml:space="preserve">, organizowanej w 2018 r. w Brukseli przez </w:t>
      </w:r>
      <w:proofErr w:type="spellStart"/>
      <w:r w:rsidRPr="00703D1B">
        <w:rPr>
          <w:color w:val="auto"/>
        </w:rPr>
        <w:t>Redebel</w:t>
      </w:r>
      <w:proofErr w:type="spellEnd"/>
      <w:r w:rsidRPr="00703D1B">
        <w:rPr>
          <w:color w:val="auto"/>
        </w:rPr>
        <w:t xml:space="preserve"> Regulatory </w:t>
      </w:r>
      <w:proofErr w:type="spellStart"/>
      <w:r w:rsidRPr="00703D1B">
        <w:rPr>
          <w:color w:val="auto"/>
        </w:rPr>
        <w:t>Affairs</w:t>
      </w:r>
      <w:proofErr w:type="spellEnd"/>
      <w:r w:rsidRPr="00703D1B">
        <w:rPr>
          <w:color w:val="auto"/>
        </w:rPr>
        <w:t xml:space="preserve"> i upowszechnianie tej wiedzy podczas krajowych konferencji naukowych</w:t>
      </w:r>
      <w:r w:rsidRPr="00703D1B">
        <w:rPr>
          <w:b/>
          <w:color w:val="auto"/>
        </w:rPr>
        <w:t>.</w:t>
      </w:r>
      <w:r w:rsidRPr="00703D1B">
        <w:rPr>
          <w:color w:val="auto"/>
        </w:rPr>
        <w:t xml:space="preserve"> Z ramienia IUNG-PIB Habilitantka opiniowała nawozy i środki wspomagające uprawę roślin do stosowania w uprawach polowych prowadząc przy tym 23 doświadczenia polowe dla różnych podmiotów gospodarczych. Wykonała ponad 300 opinii o spełnieniu wymagań jakościowych i wymagań dotyczących dopuszczalnych zawartości zanieczyszczeń oraz opinii o przydatności nawozów, </w:t>
      </w:r>
      <w:bookmarkStart w:id="13" w:name="_Hlk91700288"/>
      <w:r w:rsidRPr="00703D1B">
        <w:rPr>
          <w:color w:val="auto"/>
        </w:rPr>
        <w:lastRenderedPageBreak/>
        <w:t>środków poprawiających właściwości gleby i stymulatorów wzrostu</w:t>
      </w:r>
      <w:bookmarkEnd w:id="13"/>
      <w:r w:rsidRPr="00703D1B">
        <w:rPr>
          <w:color w:val="auto"/>
        </w:rPr>
        <w:t xml:space="preserve"> do stosowania w uprawach polowych. Jest ekspertem w zakresie oceny przydatności produktów nawozowych do stosowania w rolnictwie ekologicznym i </w:t>
      </w:r>
      <w:r w:rsidR="00787139" w:rsidRPr="00703D1B">
        <w:rPr>
          <w:color w:val="auto"/>
        </w:rPr>
        <w:t>wygłaszała</w:t>
      </w:r>
      <w:r w:rsidRPr="00703D1B">
        <w:rPr>
          <w:color w:val="auto"/>
        </w:rPr>
        <w:t xml:space="preserve"> referaty podczas konferencji naukowych z udziałem przedstawicieli przemysłu nawozowego, rolników i doradców rolnych.</w:t>
      </w:r>
    </w:p>
    <w:p w:rsidR="00482866" w:rsidRPr="00703D1B" w:rsidRDefault="00482866" w:rsidP="00703D1B">
      <w:pPr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 xml:space="preserve">W ramach Programu Wieloletniego, we współpracy z </w:t>
      </w:r>
      <w:proofErr w:type="spellStart"/>
      <w:r w:rsidRPr="00703D1B">
        <w:rPr>
          <w:rFonts w:ascii="Times New Roman" w:hAnsi="Times New Roman" w:cs="Times New Roman"/>
          <w:sz w:val="24"/>
          <w:szCs w:val="24"/>
        </w:rPr>
        <w:t>MRiRW</w:t>
      </w:r>
      <w:proofErr w:type="spellEnd"/>
      <w:r w:rsidRPr="00703D1B">
        <w:rPr>
          <w:rFonts w:ascii="Times New Roman" w:hAnsi="Times New Roman" w:cs="Times New Roman"/>
          <w:sz w:val="24"/>
          <w:szCs w:val="24"/>
        </w:rPr>
        <w:t xml:space="preserve"> zorganizowała Ona internetową bazę nawozów wprowadzonych do obrotu w Polsce oraz internetową wyszukiwarkę nawozów i środków wspomagających uprawę roślin i kieruje pracami dotowanymi z budżetu państwa związanymi z aktualizacją wyszukiwarki. Habilitantka jest również współautorką aplikacji internetowej do obliczania pojemności zbiorników do gromadzenia nawozów naturalnych.</w:t>
      </w:r>
    </w:p>
    <w:p w:rsidR="00482866" w:rsidRPr="00703D1B" w:rsidRDefault="00482866" w:rsidP="00F22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 xml:space="preserve">Kierując zadaniami badawczymi Programów Wieloletnich IUNG-PIB i Dotacji Celowej IUNG-PIB </w:t>
      </w:r>
      <w:r w:rsidR="00B7040B" w:rsidRPr="00703D1B">
        <w:rPr>
          <w:rFonts w:ascii="Times New Roman" w:hAnsi="Times New Roman" w:cs="Times New Roman"/>
          <w:sz w:val="24"/>
          <w:szCs w:val="24"/>
        </w:rPr>
        <w:t xml:space="preserve">Habilitantka </w:t>
      </w:r>
      <w:r w:rsidRPr="00703D1B">
        <w:rPr>
          <w:rFonts w:ascii="Times New Roman" w:hAnsi="Times New Roman" w:cs="Times New Roman"/>
          <w:sz w:val="24"/>
          <w:szCs w:val="24"/>
        </w:rPr>
        <w:t xml:space="preserve">wspierała </w:t>
      </w:r>
      <w:proofErr w:type="spellStart"/>
      <w:r w:rsidRPr="00703D1B">
        <w:rPr>
          <w:rFonts w:ascii="Times New Roman" w:hAnsi="Times New Roman" w:cs="Times New Roman"/>
          <w:sz w:val="24"/>
          <w:szCs w:val="24"/>
        </w:rPr>
        <w:t>MRiRW</w:t>
      </w:r>
      <w:proofErr w:type="spellEnd"/>
      <w:r w:rsidRPr="00703D1B">
        <w:rPr>
          <w:rFonts w:ascii="Times New Roman" w:hAnsi="Times New Roman" w:cs="Times New Roman"/>
          <w:sz w:val="24"/>
          <w:szCs w:val="24"/>
        </w:rPr>
        <w:t xml:space="preserve"> w kontaktach z grupą roboczą HELCOM AGRI, oraz </w:t>
      </w:r>
      <w:r w:rsidR="00B7040B" w:rsidRPr="00703D1B">
        <w:rPr>
          <w:rFonts w:ascii="Times New Roman" w:hAnsi="Times New Roman" w:cs="Times New Roman"/>
          <w:sz w:val="24"/>
          <w:szCs w:val="24"/>
        </w:rPr>
        <w:t xml:space="preserve">doskonaliła </w:t>
      </w:r>
      <w:r w:rsidRPr="00703D1B">
        <w:rPr>
          <w:rFonts w:ascii="Times New Roman" w:hAnsi="Times New Roman" w:cs="Times New Roman"/>
          <w:sz w:val="24"/>
          <w:szCs w:val="24"/>
        </w:rPr>
        <w:t>procedur</w:t>
      </w:r>
      <w:r w:rsidR="00B7040B" w:rsidRPr="00703D1B">
        <w:rPr>
          <w:rFonts w:ascii="Times New Roman" w:hAnsi="Times New Roman" w:cs="Times New Roman"/>
          <w:sz w:val="24"/>
          <w:szCs w:val="24"/>
        </w:rPr>
        <w:t>y</w:t>
      </w:r>
      <w:r w:rsidRPr="00703D1B">
        <w:rPr>
          <w:rFonts w:ascii="Times New Roman" w:hAnsi="Times New Roman" w:cs="Times New Roman"/>
          <w:sz w:val="24"/>
          <w:szCs w:val="24"/>
        </w:rPr>
        <w:t xml:space="preserve"> </w:t>
      </w:r>
      <w:r w:rsidR="00B7040B" w:rsidRPr="00703D1B">
        <w:rPr>
          <w:rFonts w:ascii="Times New Roman" w:hAnsi="Times New Roman" w:cs="Times New Roman"/>
          <w:sz w:val="24"/>
          <w:szCs w:val="24"/>
        </w:rPr>
        <w:t xml:space="preserve">prawne </w:t>
      </w:r>
      <w:r w:rsidRPr="00703D1B">
        <w:rPr>
          <w:rFonts w:ascii="Times New Roman" w:hAnsi="Times New Roman" w:cs="Times New Roman"/>
          <w:sz w:val="24"/>
          <w:szCs w:val="24"/>
        </w:rPr>
        <w:t>wprowadzania do obrotu nawozów, ze szczególnym uwzględnieniem produktów zawierających odpady. We współpracy z IO w Skierniewicach oraz IBL w Sękocinie Starym opracowała Ona metodykę badań jakościowych oraz oceny skuteczności rolniczej produktów zawierających w składzie mikroorganizmy, szkoliła pracowników Głównego Inspektoratu Jakości Handlowej Artykułów Rolno Spożywczych w Warszawie w zakresie klasyfikacji, wymagań jakościowych oraz regulacji prawnych związanych z rejestracją stymulatorów wzrostu.</w:t>
      </w:r>
    </w:p>
    <w:p w:rsidR="003C5B45" w:rsidRPr="00703D1B" w:rsidRDefault="00482866" w:rsidP="00F22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sz w:val="24"/>
          <w:szCs w:val="24"/>
        </w:rPr>
        <w:t xml:space="preserve">Habilitantka współpracowała z GRUPĄ AZOTY i </w:t>
      </w:r>
      <w:proofErr w:type="spellStart"/>
      <w:r w:rsidRPr="00703D1B">
        <w:rPr>
          <w:rFonts w:ascii="Times New Roman" w:hAnsi="Times New Roman" w:cs="Times New Roman"/>
          <w:sz w:val="24"/>
          <w:szCs w:val="24"/>
        </w:rPr>
        <w:t>Intermag</w:t>
      </w:r>
      <w:proofErr w:type="spellEnd"/>
      <w:r w:rsidRPr="00703D1B">
        <w:rPr>
          <w:rFonts w:ascii="Times New Roman" w:hAnsi="Times New Roman" w:cs="Times New Roman"/>
          <w:sz w:val="24"/>
          <w:szCs w:val="24"/>
        </w:rPr>
        <w:t xml:space="preserve"> Sp. z o. o w Olkuszu oraz z Siecią Badawczą Łukasiewicz </w:t>
      </w:r>
      <w:r w:rsidRPr="00703D1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03D1B">
        <w:rPr>
          <w:rFonts w:ascii="Times New Roman" w:hAnsi="Times New Roman" w:cs="Times New Roman"/>
          <w:sz w:val="24"/>
          <w:szCs w:val="24"/>
        </w:rPr>
        <w:t xml:space="preserve">INS w Puławach i Fundacją na rzecz Nauki Polskiej w Warszawie. W ramach współpracy kierowała badaniami w projektach: </w:t>
      </w:r>
      <w:r w:rsidRPr="00703D1B">
        <w:rPr>
          <w:rFonts w:ascii="Times New Roman" w:hAnsi="Times New Roman" w:cs="Times New Roman"/>
          <w:i/>
          <w:iCs/>
          <w:sz w:val="24"/>
          <w:szCs w:val="24"/>
        </w:rPr>
        <w:t xml:space="preserve">„Nowa generacja </w:t>
      </w:r>
      <w:proofErr w:type="spellStart"/>
      <w:r w:rsidRPr="00703D1B">
        <w:rPr>
          <w:rFonts w:ascii="Times New Roman" w:hAnsi="Times New Roman" w:cs="Times New Roman"/>
          <w:i/>
          <w:iCs/>
          <w:sz w:val="24"/>
          <w:szCs w:val="24"/>
        </w:rPr>
        <w:t>bio</w:t>
      </w:r>
      <w:proofErr w:type="spellEnd"/>
      <w:r w:rsidRPr="00703D1B">
        <w:rPr>
          <w:rFonts w:ascii="Times New Roman" w:hAnsi="Times New Roman" w:cs="Times New Roman"/>
          <w:i/>
          <w:iCs/>
          <w:sz w:val="24"/>
          <w:szCs w:val="24"/>
        </w:rPr>
        <w:t xml:space="preserve">-preparatów poprawiających właściwości gleby na bazie aktywnych mikroorganizmów”, „Opracowanie technologii innowacyjnych nawozów mineralnych wzbogaconych mikrobiologicznie” </w:t>
      </w:r>
      <w:r w:rsidRPr="00703D1B">
        <w:rPr>
          <w:rFonts w:ascii="Times New Roman" w:hAnsi="Times New Roman" w:cs="Times New Roman"/>
          <w:iCs/>
          <w:sz w:val="24"/>
          <w:szCs w:val="24"/>
        </w:rPr>
        <w:t>i</w:t>
      </w:r>
      <w:r w:rsidRPr="00703D1B">
        <w:rPr>
          <w:rFonts w:ascii="Times New Roman" w:hAnsi="Times New Roman" w:cs="Times New Roman"/>
          <w:i/>
          <w:iCs/>
          <w:sz w:val="24"/>
          <w:szCs w:val="24"/>
        </w:rPr>
        <w:t xml:space="preserve"> „Nowe induktory odporności roślin oraz ich zastosowanie, jako innowacyjne podejście do ochrony roślin przed patogenami”. </w:t>
      </w:r>
      <w:r w:rsidRPr="00703D1B">
        <w:rPr>
          <w:rFonts w:ascii="Times New Roman" w:hAnsi="Times New Roman" w:cs="Times New Roman"/>
          <w:sz w:val="24"/>
          <w:szCs w:val="24"/>
        </w:rPr>
        <w:t>W 2020 r. Habilitantka w ramach stażu w Sieci Badawczej Łukasiewicz zapoznała się z nowymi, bezpiecznymi dla środowiska technologiami produkcji nawozów, w tym nawozów wzbogaconych konsorcjami pożytecznych mikroorganizmów, wytwarzanych w ramach realizacji projektu BIO-FERTIL i przygotowała współautorską publikację w czasopiśmie z listy JCR,</w:t>
      </w:r>
      <w:r w:rsidRPr="00703D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3D1B">
        <w:rPr>
          <w:rFonts w:ascii="Times New Roman" w:hAnsi="Times New Roman" w:cs="Times New Roman"/>
          <w:sz w:val="24"/>
          <w:szCs w:val="24"/>
        </w:rPr>
        <w:t>oraz posteru i streszczenia zaprezentowanych podczas konferencji międzynarodowej.</w:t>
      </w:r>
    </w:p>
    <w:p w:rsidR="00A60742" w:rsidRDefault="00A60742" w:rsidP="00703D1B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703D1B">
        <w:rPr>
          <w:rFonts w:ascii="Times New Roman" w:hAnsi="Times New Roman" w:cs="Times New Roman"/>
          <w:b/>
          <w:bCs/>
          <w:sz w:val="23"/>
          <w:szCs w:val="23"/>
        </w:rPr>
        <w:t xml:space="preserve">W podsumowaniu oceny </w:t>
      </w:r>
      <w:r w:rsidRPr="00703D1B">
        <w:rPr>
          <w:rFonts w:ascii="Times New Roman" w:hAnsi="Times New Roman" w:cs="Times New Roman"/>
          <w:b/>
          <w:sz w:val="23"/>
          <w:szCs w:val="23"/>
        </w:rPr>
        <w:t>należy podkreślić, że dr Agnieszk</w:t>
      </w:r>
      <w:r w:rsidR="00C61B28" w:rsidRPr="00703D1B">
        <w:rPr>
          <w:rFonts w:ascii="Times New Roman" w:hAnsi="Times New Roman" w:cs="Times New Roman"/>
          <w:b/>
          <w:sz w:val="23"/>
          <w:szCs w:val="23"/>
        </w:rPr>
        <w:t>a</w:t>
      </w:r>
      <w:r w:rsidRPr="00703D1B">
        <w:rPr>
          <w:rFonts w:ascii="Times New Roman" w:hAnsi="Times New Roman" w:cs="Times New Roman"/>
          <w:b/>
          <w:sz w:val="23"/>
          <w:szCs w:val="23"/>
        </w:rPr>
        <w:t xml:space="preserve"> Rutkowsk</w:t>
      </w:r>
      <w:r w:rsidR="00C61B28" w:rsidRPr="00703D1B">
        <w:rPr>
          <w:rFonts w:ascii="Times New Roman" w:hAnsi="Times New Roman" w:cs="Times New Roman"/>
          <w:b/>
          <w:sz w:val="23"/>
          <w:szCs w:val="23"/>
        </w:rPr>
        <w:t>a</w:t>
      </w:r>
      <w:r w:rsidRPr="00703D1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61B28" w:rsidRPr="00703D1B">
        <w:rPr>
          <w:rFonts w:ascii="Times New Roman" w:hAnsi="Times New Roman" w:cs="Times New Roman"/>
          <w:b/>
          <w:sz w:val="23"/>
          <w:szCs w:val="23"/>
        </w:rPr>
        <w:t>wykazuje dużą aktywnoś</w:t>
      </w:r>
      <w:r w:rsidR="00AA436F">
        <w:rPr>
          <w:rFonts w:ascii="Times New Roman" w:hAnsi="Times New Roman" w:cs="Times New Roman"/>
          <w:b/>
          <w:sz w:val="23"/>
          <w:szCs w:val="23"/>
        </w:rPr>
        <w:t>ć</w:t>
      </w:r>
      <w:r w:rsidR="00C61B28" w:rsidRPr="00703D1B">
        <w:rPr>
          <w:rFonts w:ascii="Times New Roman" w:hAnsi="Times New Roman" w:cs="Times New Roman"/>
          <w:b/>
          <w:sz w:val="23"/>
          <w:szCs w:val="23"/>
        </w:rPr>
        <w:t xml:space="preserve"> w</w:t>
      </w:r>
      <w:r w:rsidR="00406E53">
        <w:rPr>
          <w:rFonts w:ascii="Times New Roman" w:hAnsi="Times New Roman" w:cs="Times New Roman"/>
          <w:b/>
          <w:sz w:val="23"/>
          <w:szCs w:val="23"/>
        </w:rPr>
        <w:t>e</w:t>
      </w:r>
      <w:r w:rsidR="00C61B28" w:rsidRPr="00703D1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7040B" w:rsidRPr="00703D1B">
        <w:rPr>
          <w:rFonts w:ascii="Times New Roman" w:hAnsi="Times New Roman" w:cs="Times New Roman"/>
          <w:b/>
          <w:sz w:val="23"/>
          <w:szCs w:val="23"/>
        </w:rPr>
        <w:t xml:space="preserve">współpracy </w:t>
      </w:r>
      <w:r w:rsidR="00C61B28" w:rsidRPr="00703D1B">
        <w:rPr>
          <w:rFonts w:ascii="Times New Roman" w:hAnsi="Times New Roman" w:cs="Times New Roman"/>
          <w:b/>
          <w:sz w:val="23"/>
          <w:szCs w:val="23"/>
        </w:rPr>
        <w:t>z instytucjami badawczo-naukowymi w kraju i zagranicą, organami administracji państwowej, podmiotami gospodarczymi i praktykami. Habilitantka współtworzyła i opiniowała krajowe i europejskie akty prawne związane z nawozami i nawożeniem, wprowadzaniem nawozów do obrotu, prowadziła ocenę ekspercką i szkoliła w tym zakresie pracowników administracji, naukowców, inspektoró</w:t>
      </w:r>
      <w:r w:rsidR="00787139" w:rsidRPr="00703D1B">
        <w:rPr>
          <w:rFonts w:ascii="Times New Roman" w:hAnsi="Times New Roman" w:cs="Times New Roman"/>
          <w:b/>
          <w:sz w:val="23"/>
          <w:szCs w:val="23"/>
        </w:rPr>
        <w:t>w</w:t>
      </w:r>
      <w:r w:rsidR="00C61B28" w:rsidRPr="00703D1B">
        <w:rPr>
          <w:rFonts w:ascii="Times New Roman" w:hAnsi="Times New Roman" w:cs="Times New Roman"/>
          <w:b/>
          <w:sz w:val="23"/>
          <w:szCs w:val="23"/>
        </w:rPr>
        <w:t xml:space="preserve"> i prak</w:t>
      </w:r>
      <w:r w:rsidR="00787139" w:rsidRPr="00703D1B">
        <w:rPr>
          <w:rFonts w:ascii="Times New Roman" w:hAnsi="Times New Roman" w:cs="Times New Roman"/>
          <w:b/>
          <w:sz w:val="23"/>
          <w:szCs w:val="23"/>
        </w:rPr>
        <w:t xml:space="preserve">tyków. Wspierała ekspercko organy administracji państwowej w kontaktach z międzynarodowymi </w:t>
      </w:r>
      <w:r w:rsidR="00FC48BE">
        <w:rPr>
          <w:rFonts w:ascii="Times New Roman" w:hAnsi="Times New Roman" w:cs="Times New Roman"/>
          <w:b/>
          <w:sz w:val="23"/>
          <w:szCs w:val="23"/>
        </w:rPr>
        <w:t>gremiami</w:t>
      </w:r>
      <w:r w:rsidR="00FC48BE" w:rsidRPr="00703D1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87139" w:rsidRPr="00703D1B">
        <w:rPr>
          <w:rFonts w:ascii="Times New Roman" w:hAnsi="Times New Roman" w:cs="Times New Roman"/>
          <w:b/>
          <w:sz w:val="23"/>
          <w:szCs w:val="23"/>
        </w:rPr>
        <w:t xml:space="preserve">funkcjonującymi w </w:t>
      </w:r>
      <w:r w:rsidR="00B7040B" w:rsidRPr="00703D1B">
        <w:rPr>
          <w:rFonts w:ascii="Times New Roman" w:hAnsi="Times New Roman" w:cs="Times New Roman"/>
          <w:b/>
          <w:sz w:val="23"/>
          <w:szCs w:val="23"/>
        </w:rPr>
        <w:t>UE</w:t>
      </w:r>
      <w:r w:rsidR="00787139" w:rsidRPr="00703D1B">
        <w:rPr>
          <w:rFonts w:ascii="Times New Roman" w:hAnsi="Times New Roman" w:cs="Times New Roman"/>
          <w:b/>
          <w:sz w:val="23"/>
          <w:szCs w:val="23"/>
        </w:rPr>
        <w:t xml:space="preserve">. We współpracy z krajowymi ośrodkami badawczymi współtworzyła system badań i oceny </w:t>
      </w:r>
      <w:r w:rsidR="001741F9" w:rsidRPr="00703D1B">
        <w:rPr>
          <w:rFonts w:ascii="Times New Roman" w:hAnsi="Times New Roman" w:cs="Times New Roman"/>
          <w:b/>
          <w:sz w:val="23"/>
          <w:szCs w:val="23"/>
        </w:rPr>
        <w:t xml:space="preserve">produktów zawierających mikroorganizmy. </w:t>
      </w:r>
      <w:r w:rsidR="00787139" w:rsidRPr="00703D1B">
        <w:rPr>
          <w:rFonts w:ascii="Times New Roman" w:hAnsi="Times New Roman" w:cs="Times New Roman"/>
          <w:b/>
          <w:sz w:val="23"/>
          <w:szCs w:val="23"/>
        </w:rPr>
        <w:t xml:space="preserve">We współpracy z </w:t>
      </w:r>
      <w:proofErr w:type="spellStart"/>
      <w:r w:rsidR="00787139" w:rsidRPr="00703D1B">
        <w:rPr>
          <w:rFonts w:ascii="Times New Roman" w:hAnsi="Times New Roman" w:cs="Times New Roman"/>
          <w:b/>
          <w:sz w:val="23"/>
          <w:szCs w:val="23"/>
        </w:rPr>
        <w:t>MRiRW</w:t>
      </w:r>
      <w:proofErr w:type="spellEnd"/>
      <w:r w:rsidR="00787139" w:rsidRPr="00703D1B">
        <w:rPr>
          <w:rFonts w:ascii="Times New Roman" w:hAnsi="Times New Roman" w:cs="Times New Roman"/>
          <w:b/>
          <w:sz w:val="23"/>
          <w:szCs w:val="23"/>
        </w:rPr>
        <w:t xml:space="preserve"> zorganizowała i aktualizuje bazę i wyszukiwarkę nawozów dopuszczanych do obrotu w Polsce. We współpracy z podmiotami gospodarczymi i jednostkami naukowo-badawczymi realizowała badania nad innowacyjnymi nawozami, </w:t>
      </w:r>
      <w:r w:rsidR="001741F9" w:rsidRPr="00703D1B">
        <w:rPr>
          <w:rFonts w:ascii="Times New Roman" w:hAnsi="Times New Roman" w:cs="Times New Roman"/>
          <w:b/>
          <w:sz w:val="23"/>
          <w:szCs w:val="23"/>
        </w:rPr>
        <w:t>środkami poprawiającymi właściwości gleby biopreparatami i stymulatorami wzrostu</w:t>
      </w:r>
      <w:r w:rsidR="00787139" w:rsidRPr="00703D1B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1741F9" w:rsidRPr="00703D1B">
        <w:rPr>
          <w:rFonts w:ascii="Times New Roman" w:hAnsi="Times New Roman" w:cs="Times New Roman"/>
          <w:b/>
          <w:sz w:val="23"/>
          <w:szCs w:val="23"/>
        </w:rPr>
        <w:t>Zakres i formę współpracy dr Agnieszki Rutkowskiej z tymi podmiotami oceniam bardzo wysoko.</w:t>
      </w:r>
    </w:p>
    <w:p w:rsidR="005B34D9" w:rsidRPr="00703D1B" w:rsidRDefault="005B34D9" w:rsidP="00703D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D1B">
        <w:rPr>
          <w:rFonts w:ascii="Times New Roman" w:hAnsi="Times New Roman" w:cs="Times New Roman"/>
          <w:b/>
          <w:bCs/>
          <w:sz w:val="24"/>
          <w:szCs w:val="24"/>
        </w:rPr>
        <w:lastRenderedPageBreak/>
        <w:t>Wniosek końcowy</w:t>
      </w:r>
    </w:p>
    <w:p w:rsidR="002F48AA" w:rsidRPr="00703D1B" w:rsidRDefault="002F48AA" w:rsidP="00703D1B">
      <w:pPr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bCs/>
          <w:sz w:val="24"/>
          <w:szCs w:val="24"/>
        </w:rPr>
        <w:t xml:space="preserve">Analizując treści merytoryczne osiągnięcia naukowego </w:t>
      </w:r>
      <w:r w:rsidRPr="00703D1B">
        <w:rPr>
          <w:rFonts w:ascii="Times New Roman" w:hAnsi="Times New Roman" w:cs="Times New Roman"/>
          <w:sz w:val="24"/>
          <w:szCs w:val="24"/>
        </w:rPr>
        <w:t xml:space="preserve">dr Agnieszki Rutkowskiej </w:t>
      </w:r>
      <w:r w:rsidRPr="00703D1B">
        <w:rPr>
          <w:rFonts w:ascii="Times New Roman" w:hAnsi="Times New Roman" w:cs="Times New Roman"/>
          <w:bCs/>
          <w:sz w:val="24"/>
          <w:szCs w:val="24"/>
        </w:rPr>
        <w:t>pt.: „</w:t>
      </w:r>
      <w:r w:rsidRPr="00703D1B">
        <w:rPr>
          <w:rFonts w:ascii="Times New Roman" w:hAnsi="Times New Roman" w:cs="Times New Roman"/>
          <w:sz w:val="24"/>
          <w:szCs w:val="24"/>
        </w:rPr>
        <w:t>Ocena produkcyjnych i środowiskowych skutków nawożenia azotem na podstawie wskaźników NUE i WUE”</w:t>
      </w:r>
      <w:r w:rsidRPr="00703D1B">
        <w:rPr>
          <w:rFonts w:ascii="Times New Roman" w:hAnsi="Times New Roman" w:cs="Times New Roman"/>
          <w:bCs/>
          <w:sz w:val="24"/>
          <w:szCs w:val="24"/>
        </w:rPr>
        <w:t xml:space="preserve"> oraz pozostałego dorobku naukowego stwierdzam, że d</w:t>
      </w:r>
      <w:r w:rsidRPr="00703D1B">
        <w:rPr>
          <w:rFonts w:ascii="Times New Roman" w:hAnsi="Times New Roman" w:cs="Times New Roman"/>
          <w:sz w:val="24"/>
          <w:szCs w:val="24"/>
        </w:rPr>
        <w:t xml:space="preserve">orobek naukowy spełnia wymogi </w:t>
      </w:r>
      <w:r w:rsidR="00AA076E">
        <w:rPr>
          <w:rFonts w:ascii="Times New Roman" w:hAnsi="Times New Roman" w:cs="Times New Roman"/>
          <w:sz w:val="24"/>
          <w:szCs w:val="24"/>
        </w:rPr>
        <w:t xml:space="preserve">zawarte w </w:t>
      </w:r>
      <w:bookmarkStart w:id="14" w:name="_Hlk92015077"/>
      <w:r w:rsidRPr="008C0FDA">
        <w:rPr>
          <w:rFonts w:ascii="Times New Roman" w:hAnsi="Times New Roman" w:cs="Times New Roman"/>
          <w:sz w:val="24"/>
          <w:szCs w:val="24"/>
        </w:rPr>
        <w:t>Art. 219 ustawy z dnia 20 lipca 2018 r. Prawo o szkolnictwie wyższym i nauce</w:t>
      </w:r>
      <w:r w:rsidRPr="00703D1B">
        <w:rPr>
          <w:rFonts w:ascii="Times New Roman" w:hAnsi="Times New Roman" w:cs="Times New Roman"/>
          <w:sz w:val="24"/>
          <w:szCs w:val="24"/>
        </w:rPr>
        <w:t xml:space="preserve"> </w:t>
      </w:r>
      <w:bookmarkEnd w:id="14"/>
      <w:r w:rsidR="00AA076E">
        <w:rPr>
          <w:rFonts w:ascii="Times New Roman" w:hAnsi="Times New Roman" w:cs="Times New Roman"/>
          <w:sz w:val="24"/>
          <w:szCs w:val="24"/>
        </w:rPr>
        <w:t xml:space="preserve">(Dz.U. z 2021 r. poz. 478 zm.) </w:t>
      </w:r>
      <w:r w:rsidR="00AA076E" w:rsidRPr="00703D1B">
        <w:rPr>
          <w:rFonts w:ascii="Times New Roman" w:hAnsi="Times New Roman" w:cs="Times New Roman"/>
          <w:sz w:val="24"/>
          <w:szCs w:val="24"/>
        </w:rPr>
        <w:t xml:space="preserve">stawiane </w:t>
      </w:r>
      <w:r w:rsidRPr="00703D1B">
        <w:rPr>
          <w:rFonts w:ascii="Times New Roman" w:hAnsi="Times New Roman" w:cs="Times New Roman"/>
          <w:sz w:val="24"/>
          <w:szCs w:val="24"/>
        </w:rPr>
        <w:t xml:space="preserve">osobom ubiegającym się o </w:t>
      </w:r>
      <w:r w:rsidR="00AA076E">
        <w:rPr>
          <w:rFonts w:ascii="Times New Roman" w:hAnsi="Times New Roman" w:cs="Times New Roman"/>
          <w:sz w:val="24"/>
          <w:szCs w:val="24"/>
        </w:rPr>
        <w:t xml:space="preserve">nadanie </w:t>
      </w:r>
      <w:r w:rsidRPr="00703D1B">
        <w:rPr>
          <w:rFonts w:ascii="Times New Roman" w:hAnsi="Times New Roman" w:cs="Times New Roman"/>
          <w:sz w:val="24"/>
          <w:szCs w:val="24"/>
        </w:rPr>
        <w:t>stop</w:t>
      </w:r>
      <w:r w:rsidR="00AA076E">
        <w:rPr>
          <w:rFonts w:ascii="Times New Roman" w:hAnsi="Times New Roman" w:cs="Times New Roman"/>
          <w:sz w:val="24"/>
          <w:szCs w:val="24"/>
        </w:rPr>
        <w:t>nia</w:t>
      </w:r>
      <w:r w:rsidRPr="00703D1B">
        <w:rPr>
          <w:rFonts w:ascii="Times New Roman" w:hAnsi="Times New Roman" w:cs="Times New Roman"/>
          <w:sz w:val="24"/>
          <w:szCs w:val="24"/>
        </w:rPr>
        <w:t xml:space="preserve"> doktora habilitowanego.</w:t>
      </w:r>
    </w:p>
    <w:p w:rsidR="005B34D9" w:rsidRPr="00703D1B" w:rsidRDefault="005B34D9" w:rsidP="00703D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D1B">
        <w:rPr>
          <w:rFonts w:ascii="Times New Roman" w:hAnsi="Times New Roman" w:cs="Times New Roman"/>
          <w:bCs/>
          <w:sz w:val="24"/>
          <w:szCs w:val="24"/>
        </w:rPr>
        <w:t xml:space="preserve">Dr Agnieszka Rutkowska </w:t>
      </w:r>
      <w:r w:rsidR="002F48AA" w:rsidRPr="00703D1B">
        <w:rPr>
          <w:rFonts w:ascii="Times New Roman" w:hAnsi="Times New Roman" w:cs="Times New Roman"/>
          <w:bCs/>
          <w:sz w:val="24"/>
          <w:szCs w:val="24"/>
        </w:rPr>
        <w:t>posiada</w:t>
      </w:r>
      <w:r w:rsidRPr="00703D1B">
        <w:rPr>
          <w:rFonts w:ascii="Times New Roman" w:hAnsi="Times New Roman" w:cs="Times New Roman"/>
          <w:bCs/>
          <w:sz w:val="24"/>
          <w:szCs w:val="24"/>
        </w:rPr>
        <w:t xml:space="preserve"> wartościowy i obszerny dorob</w:t>
      </w:r>
      <w:r w:rsidR="002F48AA" w:rsidRPr="00703D1B">
        <w:rPr>
          <w:rFonts w:ascii="Times New Roman" w:hAnsi="Times New Roman" w:cs="Times New Roman"/>
          <w:bCs/>
          <w:sz w:val="24"/>
          <w:szCs w:val="24"/>
        </w:rPr>
        <w:t>ek</w:t>
      </w:r>
      <w:r w:rsidRPr="00703D1B">
        <w:rPr>
          <w:rFonts w:ascii="Times New Roman" w:hAnsi="Times New Roman" w:cs="Times New Roman"/>
          <w:bCs/>
          <w:sz w:val="24"/>
          <w:szCs w:val="24"/>
        </w:rPr>
        <w:t xml:space="preserve"> naukowy</w:t>
      </w:r>
      <w:r w:rsidR="002D13F5" w:rsidRPr="00703D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48AA" w:rsidRPr="00703D1B">
        <w:rPr>
          <w:rFonts w:ascii="Times New Roman" w:hAnsi="Times New Roman" w:cs="Times New Roman"/>
          <w:bCs/>
          <w:sz w:val="24"/>
          <w:szCs w:val="24"/>
        </w:rPr>
        <w:t>(udokumentowany zwłaszcza po osiągnieciu stopnia naukowego doktora nauk rolniczych). P</w:t>
      </w:r>
      <w:r w:rsidRPr="00703D1B">
        <w:rPr>
          <w:rFonts w:ascii="Times New Roman" w:hAnsi="Times New Roman" w:cs="Times New Roman"/>
          <w:bCs/>
          <w:sz w:val="24"/>
          <w:szCs w:val="24"/>
        </w:rPr>
        <w:t xml:space="preserve">rowadzone przez Nią badania mają istotne </w:t>
      </w:r>
      <w:r w:rsidR="002D13F5" w:rsidRPr="00703D1B">
        <w:rPr>
          <w:rFonts w:ascii="Times New Roman" w:hAnsi="Times New Roman" w:cs="Times New Roman"/>
          <w:bCs/>
          <w:sz w:val="24"/>
          <w:szCs w:val="24"/>
        </w:rPr>
        <w:t xml:space="preserve">znaczenie </w:t>
      </w:r>
      <w:r w:rsidRPr="00703D1B">
        <w:rPr>
          <w:rFonts w:ascii="Times New Roman" w:hAnsi="Times New Roman" w:cs="Times New Roman"/>
          <w:bCs/>
          <w:sz w:val="24"/>
          <w:szCs w:val="24"/>
        </w:rPr>
        <w:t>poznawcze i  praktyczne</w:t>
      </w:r>
      <w:r w:rsidR="002D13F5" w:rsidRPr="00703D1B">
        <w:rPr>
          <w:rFonts w:ascii="Times New Roman" w:hAnsi="Times New Roman" w:cs="Times New Roman"/>
          <w:bCs/>
          <w:sz w:val="24"/>
          <w:szCs w:val="24"/>
        </w:rPr>
        <w:t>.</w:t>
      </w:r>
      <w:r w:rsidRPr="00703D1B">
        <w:rPr>
          <w:rFonts w:ascii="Times New Roman" w:hAnsi="Times New Roman" w:cs="Times New Roman"/>
          <w:bCs/>
          <w:sz w:val="24"/>
          <w:szCs w:val="24"/>
        </w:rPr>
        <w:t xml:space="preserve"> Osiągnięcie naukowe dr Agnieszki Rutkowskiej ma charakter monotematycznego cyklu publikacji. Jest ono oparte na obszernym materiale eksperyment</w:t>
      </w:r>
      <w:r w:rsidR="002F48AA" w:rsidRPr="00703D1B">
        <w:rPr>
          <w:rFonts w:ascii="Times New Roman" w:hAnsi="Times New Roman" w:cs="Times New Roman"/>
          <w:bCs/>
          <w:sz w:val="24"/>
          <w:szCs w:val="24"/>
        </w:rPr>
        <w:t>alnym</w:t>
      </w:r>
      <w:r w:rsidRPr="00703D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48AA" w:rsidRPr="00703D1B">
        <w:rPr>
          <w:rFonts w:ascii="Times New Roman" w:hAnsi="Times New Roman" w:cs="Times New Roman"/>
          <w:bCs/>
          <w:sz w:val="24"/>
          <w:szCs w:val="24"/>
        </w:rPr>
        <w:t>pochodzącym</w:t>
      </w:r>
      <w:r w:rsidRPr="00703D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17B9" w:rsidRPr="00703D1B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Pr="00703D1B">
        <w:rPr>
          <w:rFonts w:ascii="Times New Roman" w:hAnsi="Times New Roman" w:cs="Times New Roman"/>
          <w:bCs/>
          <w:sz w:val="24"/>
          <w:szCs w:val="24"/>
        </w:rPr>
        <w:t>różnych region</w:t>
      </w:r>
      <w:r w:rsidR="002F48AA" w:rsidRPr="00703D1B">
        <w:rPr>
          <w:rFonts w:ascii="Times New Roman" w:hAnsi="Times New Roman" w:cs="Times New Roman"/>
          <w:bCs/>
          <w:sz w:val="24"/>
          <w:szCs w:val="24"/>
        </w:rPr>
        <w:t>ów</w:t>
      </w:r>
      <w:r w:rsidRPr="00703D1B">
        <w:rPr>
          <w:rFonts w:ascii="Times New Roman" w:hAnsi="Times New Roman" w:cs="Times New Roman"/>
          <w:bCs/>
          <w:sz w:val="24"/>
          <w:szCs w:val="24"/>
        </w:rPr>
        <w:t xml:space="preserve"> Polski oraz podbudowane </w:t>
      </w:r>
      <w:r w:rsidR="002F48AA" w:rsidRPr="00703D1B">
        <w:rPr>
          <w:rFonts w:ascii="Times New Roman" w:hAnsi="Times New Roman" w:cs="Times New Roman"/>
          <w:bCs/>
          <w:sz w:val="24"/>
          <w:szCs w:val="24"/>
        </w:rPr>
        <w:t xml:space="preserve">jest </w:t>
      </w:r>
      <w:r w:rsidRPr="00703D1B">
        <w:rPr>
          <w:rFonts w:ascii="Times New Roman" w:hAnsi="Times New Roman" w:cs="Times New Roman"/>
          <w:bCs/>
          <w:sz w:val="24"/>
          <w:szCs w:val="24"/>
        </w:rPr>
        <w:t>doświadczeniem w zakresie badania działania azotu nawozowego na rośliny uprawne</w:t>
      </w:r>
      <w:r w:rsidR="002F48AA" w:rsidRPr="00703D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1F00">
        <w:rPr>
          <w:rFonts w:ascii="Times New Roman" w:hAnsi="Times New Roman" w:cs="Times New Roman"/>
          <w:bCs/>
          <w:sz w:val="24"/>
          <w:szCs w:val="24"/>
        </w:rPr>
        <w:t>zdobywanym</w:t>
      </w:r>
      <w:r w:rsidR="00AA1F00" w:rsidRPr="00703D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48AA" w:rsidRPr="00703D1B">
        <w:rPr>
          <w:rFonts w:ascii="Times New Roman" w:hAnsi="Times New Roman" w:cs="Times New Roman"/>
          <w:bCs/>
          <w:sz w:val="24"/>
          <w:szCs w:val="24"/>
        </w:rPr>
        <w:t xml:space="preserve">przez Nią </w:t>
      </w:r>
      <w:r w:rsidR="007617B9" w:rsidRPr="00703D1B">
        <w:rPr>
          <w:rFonts w:ascii="Times New Roman" w:hAnsi="Times New Roman" w:cs="Times New Roman"/>
          <w:bCs/>
          <w:sz w:val="24"/>
          <w:szCs w:val="24"/>
        </w:rPr>
        <w:t xml:space="preserve">przez </w:t>
      </w:r>
      <w:r w:rsidR="002F48AA" w:rsidRPr="00703D1B">
        <w:rPr>
          <w:rFonts w:ascii="Times New Roman" w:hAnsi="Times New Roman" w:cs="Times New Roman"/>
          <w:bCs/>
          <w:sz w:val="24"/>
          <w:szCs w:val="24"/>
        </w:rPr>
        <w:t>wiele lat</w:t>
      </w:r>
      <w:r w:rsidRPr="00703D1B">
        <w:rPr>
          <w:rFonts w:ascii="Times New Roman" w:hAnsi="Times New Roman" w:cs="Times New Roman"/>
          <w:bCs/>
          <w:sz w:val="24"/>
          <w:szCs w:val="24"/>
        </w:rPr>
        <w:t xml:space="preserve">. Badania prowadzone przez Habilitantkę równolegle do głównego nurtu jej </w:t>
      </w:r>
      <w:r w:rsidR="002F48AA" w:rsidRPr="00703D1B">
        <w:rPr>
          <w:rFonts w:ascii="Times New Roman" w:hAnsi="Times New Roman" w:cs="Times New Roman"/>
          <w:bCs/>
          <w:sz w:val="24"/>
          <w:szCs w:val="24"/>
        </w:rPr>
        <w:t xml:space="preserve">zainteresowań </w:t>
      </w:r>
      <w:r w:rsidRPr="00703D1B">
        <w:rPr>
          <w:rFonts w:ascii="Times New Roman" w:hAnsi="Times New Roman" w:cs="Times New Roman"/>
          <w:bCs/>
          <w:sz w:val="24"/>
          <w:szCs w:val="24"/>
        </w:rPr>
        <w:t>zawodowych dowodzą umiejętności identyfikacji istotnych problemów badawczych</w:t>
      </w:r>
      <w:r w:rsidR="003B0D14" w:rsidRPr="00703D1B">
        <w:rPr>
          <w:rFonts w:ascii="Times New Roman" w:hAnsi="Times New Roman" w:cs="Times New Roman"/>
          <w:bCs/>
          <w:sz w:val="24"/>
          <w:szCs w:val="24"/>
        </w:rPr>
        <w:t xml:space="preserve">, planowania i realizacji badań, a przede wszystkim </w:t>
      </w:r>
      <w:r w:rsidR="002F48AA" w:rsidRPr="00703D1B">
        <w:rPr>
          <w:rFonts w:ascii="Times New Roman" w:hAnsi="Times New Roman" w:cs="Times New Roman"/>
          <w:bCs/>
          <w:sz w:val="24"/>
          <w:szCs w:val="24"/>
        </w:rPr>
        <w:t xml:space="preserve">zdolności </w:t>
      </w:r>
      <w:r w:rsidR="003B0D14" w:rsidRPr="00703D1B">
        <w:rPr>
          <w:rFonts w:ascii="Times New Roman" w:hAnsi="Times New Roman" w:cs="Times New Roman"/>
          <w:bCs/>
          <w:sz w:val="24"/>
          <w:szCs w:val="24"/>
        </w:rPr>
        <w:t xml:space="preserve">zastosowania </w:t>
      </w:r>
      <w:r w:rsidR="002F48AA" w:rsidRPr="00703D1B">
        <w:rPr>
          <w:rFonts w:ascii="Times New Roman" w:hAnsi="Times New Roman" w:cs="Times New Roman"/>
          <w:bCs/>
          <w:sz w:val="24"/>
          <w:szCs w:val="24"/>
        </w:rPr>
        <w:t xml:space="preserve">wyników </w:t>
      </w:r>
      <w:r w:rsidR="003B0D14" w:rsidRPr="00703D1B">
        <w:rPr>
          <w:rFonts w:ascii="Times New Roman" w:hAnsi="Times New Roman" w:cs="Times New Roman"/>
          <w:bCs/>
          <w:sz w:val="24"/>
          <w:szCs w:val="24"/>
        </w:rPr>
        <w:t>dla rozwiązania tych problemów, eksperckiego wsparcia instytucji i jednostek administracji państwowej, upowszechniania wiedzy i jej praktycznego wykorzystania dla rozwoju obszarów wiejskich</w:t>
      </w:r>
      <w:r w:rsidR="002F48AA" w:rsidRPr="00703D1B">
        <w:rPr>
          <w:rFonts w:ascii="Times New Roman" w:hAnsi="Times New Roman" w:cs="Times New Roman"/>
          <w:bCs/>
          <w:sz w:val="24"/>
          <w:szCs w:val="24"/>
        </w:rPr>
        <w:t xml:space="preserve"> dokumentujących Jej</w:t>
      </w:r>
      <w:r w:rsidR="003B0D14" w:rsidRPr="00703D1B">
        <w:rPr>
          <w:rFonts w:ascii="Times New Roman" w:hAnsi="Times New Roman" w:cs="Times New Roman"/>
          <w:bCs/>
          <w:sz w:val="24"/>
          <w:szCs w:val="24"/>
        </w:rPr>
        <w:t xml:space="preserve"> znacząc</w:t>
      </w:r>
      <w:r w:rsidR="002F48AA" w:rsidRPr="00703D1B">
        <w:rPr>
          <w:rFonts w:ascii="Times New Roman" w:hAnsi="Times New Roman" w:cs="Times New Roman"/>
          <w:bCs/>
          <w:sz w:val="24"/>
          <w:szCs w:val="24"/>
        </w:rPr>
        <w:t>e</w:t>
      </w:r>
      <w:r w:rsidR="003B0D14" w:rsidRPr="00703D1B">
        <w:rPr>
          <w:rFonts w:ascii="Times New Roman" w:hAnsi="Times New Roman" w:cs="Times New Roman"/>
          <w:bCs/>
          <w:sz w:val="24"/>
          <w:szCs w:val="24"/>
        </w:rPr>
        <w:t xml:space="preserve"> doświadczenie organizacyjn</w:t>
      </w:r>
      <w:r w:rsidR="002F48AA" w:rsidRPr="00703D1B">
        <w:rPr>
          <w:rFonts w:ascii="Times New Roman" w:hAnsi="Times New Roman" w:cs="Times New Roman"/>
          <w:bCs/>
          <w:sz w:val="24"/>
          <w:szCs w:val="24"/>
        </w:rPr>
        <w:t>e</w:t>
      </w:r>
      <w:r w:rsidR="003B0D14" w:rsidRPr="00703D1B">
        <w:rPr>
          <w:rFonts w:ascii="Times New Roman" w:hAnsi="Times New Roman" w:cs="Times New Roman"/>
          <w:bCs/>
          <w:sz w:val="24"/>
          <w:szCs w:val="24"/>
        </w:rPr>
        <w:t xml:space="preserve"> i dydaktyczno-upowszechnieniow</w:t>
      </w:r>
      <w:r w:rsidR="002F48AA" w:rsidRPr="00703D1B">
        <w:rPr>
          <w:rFonts w:ascii="Times New Roman" w:hAnsi="Times New Roman" w:cs="Times New Roman"/>
          <w:bCs/>
          <w:sz w:val="24"/>
          <w:szCs w:val="24"/>
        </w:rPr>
        <w:t>e</w:t>
      </w:r>
      <w:r w:rsidR="003B0D14" w:rsidRPr="00703D1B">
        <w:rPr>
          <w:rFonts w:ascii="Times New Roman" w:hAnsi="Times New Roman" w:cs="Times New Roman"/>
          <w:bCs/>
          <w:sz w:val="24"/>
          <w:szCs w:val="24"/>
        </w:rPr>
        <w:t>.</w:t>
      </w:r>
    </w:p>
    <w:p w:rsidR="003B0D14" w:rsidRDefault="00DF6281" w:rsidP="00703D1B">
      <w:pPr>
        <w:jc w:val="both"/>
        <w:rPr>
          <w:rFonts w:ascii="Times New Roman" w:hAnsi="Times New Roman" w:cs="Times New Roman"/>
          <w:sz w:val="24"/>
          <w:szCs w:val="24"/>
        </w:rPr>
      </w:pPr>
      <w:r w:rsidRPr="00703D1B">
        <w:rPr>
          <w:rFonts w:ascii="Times New Roman" w:hAnsi="Times New Roman" w:cs="Times New Roman"/>
          <w:bCs/>
          <w:sz w:val="24"/>
          <w:szCs w:val="24"/>
        </w:rPr>
        <w:t xml:space="preserve">Biorąc pod uwagę ocenę </w:t>
      </w:r>
      <w:r w:rsidR="00764D48">
        <w:rPr>
          <w:rFonts w:ascii="Times New Roman" w:hAnsi="Times New Roman" w:cs="Times New Roman"/>
          <w:bCs/>
          <w:sz w:val="24"/>
          <w:szCs w:val="24"/>
        </w:rPr>
        <w:t xml:space="preserve">dorobku naukowego </w:t>
      </w:r>
      <w:r w:rsidR="00764D48">
        <w:rPr>
          <w:rFonts w:ascii="Times New Roman" w:hAnsi="Times New Roman" w:cs="Times New Roman"/>
          <w:sz w:val="24"/>
          <w:szCs w:val="24"/>
        </w:rPr>
        <w:t>pani dr Agnieszki Rutkowskiej</w:t>
      </w:r>
      <w:r w:rsidR="00764D48" w:rsidRPr="00703D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3D1B">
        <w:rPr>
          <w:rFonts w:ascii="Times New Roman" w:hAnsi="Times New Roman" w:cs="Times New Roman"/>
          <w:bCs/>
          <w:sz w:val="24"/>
          <w:szCs w:val="24"/>
        </w:rPr>
        <w:t xml:space="preserve">wnioskuję do </w:t>
      </w:r>
      <w:r w:rsidRPr="00703D1B">
        <w:rPr>
          <w:rFonts w:ascii="Times New Roman" w:hAnsi="Times New Roman" w:cs="Times New Roman"/>
          <w:sz w:val="24"/>
          <w:szCs w:val="24"/>
        </w:rPr>
        <w:t xml:space="preserve">Rady Naukowej IUNG-PIB o </w:t>
      </w:r>
      <w:r w:rsidR="00C868C2" w:rsidRPr="00703D1B">
        <w:rPr>
          <w:rFonts w:ascii="Times New Roman" w:hAnsi="Times New Roman" w:cs="Times New Roman"/>
          <w:sz w:val="24"/>
          <w:szCs w:val="24"/>
        </w:rPr>
        <w:t>przeprowadzenie</w:t>
      </w:r>
      <w:r w:rsidRPr="00703D1B">
        <w:rPr>
          <w:rFonts w:ascii="Times New Roman" w:hAnsi="Times New Roman" w:cs="Times New Roman"/>
          <w:sz w:val="24"/>
          <w:szCs w:val="24"/>
        </w:rPr>
        <w:t xml:space="preserve"> dalszych etapów </w:t>
      </w:r>
      <w:r w:rsidR="00C868C2" w:rsidRPr="00703D1B">
        <w:rPr>
          <w:rFonts w:ascii="Times New Roman" w:hAnsi="Times New Roman" w:cs="Times New Roman"/>
          <w:sz w:val="24"/>
          <w:szCs w:val="24"/>
        </w:rPr>
        <w:t xml:space="preserve">postępowania w </w:t>
      </w:r>
      <w:r w:rsidR="00764D48">
        <w:rPr>
          <w:rFonts w:ascii="Times New Roman" w:hAnsi="Times New Roman" w:cs="Times New Roman"/>
          <w:sz w:val="24"/>
          <w:szCs w:val="24"/>
        </w:rPr>
        <w:t xml:space="preserve">Jej </w:t>
      </w:r>
      <w:r w:rsidRPr="00703D1B">
        <w:rPr>
          <w:rFonts w:ascii="Times New Roman" w:hAnsi="Times New Roman" w:cs="Times New Roman"/>
          <w:sz w:val="24"/>
          <w:szCs w:val="24"/>
        </w:rPr>
        <w:t>przewod</w:t>
      </w:r>
      <w:r w:rsidR="00C868C2" w:rsidRPr="00703D1B">
        <w:rPr>
          <w:rFonts w:ascii="Times New Roman" w:hAnsi="Times New Roman" w:cs="Times New Roman"/>
          <w:sz w:val="24"/>
          <w:szCs w:val="24"/>
        </w:rPr>
        <w:t>zie</w:t>
      </w:r>
      <w:r w:rsidRPr="00703D1B">
        <w:rPr>
          <w:rFonts w:ascii="Times New Roman" w:hAnsi="Times New Roman" w:cs="Times New Roman"/>
          <w:sz w:val="24"/>
          <w:szCs w:val="24"/>
        </w:rPr>
        <w:t xml:space="preserve"> habilitacyjn</w:t>
      </w:r>
      <w:r w:rsidR="00C868C2" w:rsidRPr="00703D1B">
        <w:rPr>
          <w:rFonts w:ascii="Times New Roman" w:hAnsi="Times New Roman" w:cs="Times New Roman"/>
          <w:sz w:val="24"/>
          <w:szCs w:val="24"/>
        </w:rPr>
        <w:t>ym</w:t>
      </w:r>
      <w:r w:rsidR="002F48AA" w:rsidRPr="00703D1B">
        <w:rPr>
          <w:rFonts w:ascii="Times New Roman" w:hAnsi="Times New Roman" w:cs="Times New Roman"/>
          <w:sz w:val="24"/>
          <w:szCs w:val="24"/>
        </w:rPr>
        <w:t>.</w:t>
      </w:r>
    </w:p>
    <w:p w:rsidR="00711647" w:rsidRDefault="00711647" w:rsidP="00703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647" w:rsidRDefault="00711647" w:rsidP="00703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647" w:rsidRDefault="00711647" w:rsidP="00703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647" w:rsidRPr="00703D1B" w:rsidRDefault="00711647" w:rsidP="0071164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711647" w:rsidRPr="00703D1B" w:rsidSect="007900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DE5" w:rsidRDefault="00353DE5" w:rsidP="00B060E9">
      <w:pPr>
        <w:spacing w:after="0" w:line="240" w:lineRule="auto"/>
      </w:pPr>
      <w:r>
        <w:separator/>
      </w:r>
    </w:p>
  </w:endnote>
  <w:endnote w:type="continuationSeparator" w:id="0">
    <w:p w:rsidR="00353DE5" w:rsidRDefault="00353DE5" w:rsidP="00B0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0398542"/>
      <w:docPartObj>
        <w:docPartGallery w:val="Page Numbers (Bottom of Page)"/>
        <w:docPartUnique/>
      </w:docPartObj>
    </w:sdtPr>
    <w:sdtEndPr/>
    <w:sdtContent>
      <w:p w:rsidR="001E726D" w:rsidRDefault="0079009F">
        <w:pPr>
          <w:pStyle w:val="Stopka"/>
          <w:jc w:val="center"/>
        </w:pPr>
        <w:r>
          <w:fldChar w:fldCharType="begin"/>
        </w:r>
        <w:r w:rsidR="001E726D">
          <w:instrText>PAGE   \* MERGEFORMAT</w:instrText>
        </w:r>
        <w:r>
          <w:fldChar w:fldCharType="separate"/>
        </w:r>
        <w:r w:rsidR="00F22EA0">
          <w:rPr>
            <w:noProof/>
          </w:rPr>
          <w:t>13</w:t>
        </w:r>
        <w:r>
          <w:fldChar w:fldCharType="end"/>
        </w:r>
      </w:p>
    </w:sdtContent>
  </w:sdt>
  <w:p w:rsidR="001E726D" w:rsidRDefault="001E7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DE5" w:rsidRDefault="00353DE5" w:rsidP="00B060E9">
      <w:pPr>
        <w:spacing w:after="0" w:line="240" w:lineRule="auto"/>
      </w:pPr>
      <w:r>
        <w:separator/>
      </w:r>
    </w:p>
  </w:footnote>
  <w:footnote w:type="continuationSeparator" w:id="0">
    <w:p w:rsidR="00353DE5" w:rsidRDefault="00353DE5" w:rsidP="00B06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D2927"/>
    <w:multiLevelType w:val="hybridMultilevel"/>
    <w:tmpl w:val="2F705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81E55"/>
    <w:multiLevelType w:val="hybridMultilevel"/>
    <w:tmpl w:val="37C4D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E65C4"/>
    <w:multiLevelType w:val="hybridMultilevel"/>
    <w:tmpl w:val="863AD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507CC"/>
    <w:multiLevelType w:val="hybridMultilevel"/>
    <w:tmpl w:val="B4B4F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26381"/>
    <w:multiLevelType w:val="hybridMultilevel"/>
    <w:tmpl w:val="462A0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561E5"/>
    <w:multiLevelType w:val="multilevel"/>
    <w:tmpl w:val="F5823A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EA769DD"/>
    <w:multiLevelType w:val="hybridMultilevel"/>
    <w:tmpl w:val="99922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D0045"/>
    <w:multiLevelType w:val="multilevel"/>
    <w:tmpl w:val="0CE02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2163A02"/>
    <w:multiLevelType w:val="hybridMultilevel"/>
    <w:tmpl w:val="EBCEDA1C"/>
    <w:lvl w:ilvl="0" w:tplc="9724CC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B519F"/>
    <w:multiLevelType w:val="hybridMultilevel"/>
    <w:tmpl w:val="ECDEA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44DAC"/>
    <w:multiLevelType w:val="multilevel"/>
    <w:tmpl w:val="0CE02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44DC608C"/>
    <w:multiLevelType w:val="hybridMultilevel"/>
    <w:tmpl w:val="B754A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0647F"/>
    <w:multiLevelType w:val="multilevel"/>
    <w:tmpl w:val="427CED0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2FA7E70"/>
    <w:multiLevelType w:val="hybridMultilevel"/>
    <w:tmpl w:val="5F526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74218"/>
    <w:multiLevelType w:val="hybridMultilevel"/>
    <w:tmpl w:val="B9428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46843"/>
    <w:multiLevelType w:val="hybridMultilevel"/>
    <w:tmpl w:val="5E36B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41DC5"/>
    <w:multiLevelType w:val="hybridMultilevel"/>
    <w:tmpl w:val="6B087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B16C6"/>
    <w:multiLevelType w:val="hybridMultilevel"/>
    <w:tmpl w:val="F5682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14"/>
  </w:num>
  <w:num w:numId="7">
    <w:abstractNumId w:val="5"/>
  </w:num>
  <w:num w:numId="8">
    <w:abstractNumId w:val="8"/>
  </w:num>
  <w:num w:numId="9">
    <w:abstractNumId w:val="3"/>
  </w:num>
  <w:num w:numId="10">
    <w:abstractNumId w:val="13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17"/>
  </w:num>
  <w:num w:numId="16">
    <w:abstractNumId w:val="6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E08"/>
    <w:rsid w:val="000015E3"/>
    <w:rsid w:val="00002B8C"/>
    <w:rsid w:val="00002F8C"/>
    <w:rsid w:val="00010AEB"/>
    <w:rsid w:val="0001670B"/>
    <w:rsid w:val="00033EAF"/>
    <w:rsid w:val="0003640C"/>
    <w:rsid w:val="00037242"/>
    <w:rsid w:val="00037DDA"/>
    <w:rsid w:val="00041D33"/>
    <w:rsid w:val="0005110B"/>
    <w:rsid w:val="000569F7"/>
    <w:rsid w:val="000578B8"/>
    <w:rsid w:val="00060C05"/>
    <w:rsid w:val="00063670"/>
    <w:rsid w:val="0007364A"/>
    <w:rsid w:val="000756DC"/>
    <w:rsid w:val="000769D2"/>
    <w:rsid w:val="0008049A"/>
    <w:rsid w:val="00091668"/>
    <w:rsid w:val="0009624B"/>
    <w:rsid w:val="000970EC"/>
    <w:rsid w:val="000A1F01"/>
    <w:rsid w:val="000B1107"/>
    <w:rsid w:val="000B2DD1"/>
    <w:rsid w:val="000B3C6B"/>
    <w:rsid w:val="000C1597"/>
    <w:rsid w:val="000C353B"/>
    <w:rsid w:val="000C66C0"/>
    <w:rsid w:val="000C6EF4"/>
    <w:rsid w:val="000D0030"/>
    <w:rsid w:val="000D14E3"/>
    <w:rsid w:val="000D69D2"/>
    <w:rsid w:val="000E5A2C"/>
    <w:rsid w:val="000E76DF"/>
    <w:rsid w:val="00111F6E"/>
    <w:rsid w:val="00114735"/>
    <w:rsid w:val="00124A00"/>
    <w:rsid w:val="00127A20"/>
    <w:rsid w:val="00127E34"/>
    <w:rsid w:val="001301FA"/>
    <w:rsid w:val="00130671"/>
    <w:rsid w:val="0013338D"/>
    <w:rsid w:val="001426C1"/>
    <w:rsid w:val="001515B0"/>
    <w:rsid w:val="00161F46"/>
    <w:rsid w:val="001741F9"/>
    <w:rsid w:val="0017536A"/>
    <w:rsid w:val="00182E9F"/>
    <w:rsid w:val="00190958"/>
    <w:rsid w:val="00194728"/>
    <w:rsid w:val="001A7951"/>
    <w:rsid w:val="001B1883"/>
    <w:rsid w:val="001B68AD"/>
    <w:rsid w:val="001C0569"/>
    <w:rsid w:val="001C0FA0"/>
    <w:rsid w:val="001C4E87"/>
    <w:rsid w:val="001C67EA"/>
    <w:rsid w:val="001D78C6"/>
    <w:rsid w:val="001E726D"/>
    <w:rsid w:val="001E7E2C"/>
    <w:rsid w:val="002125B9"/>
    <w:rsid w:val="002212CA"/>
    <w:rsid w:val="00224B2F"/>
    <w:rsid w:val="00251EA0"/>
    <w:rsid w:val="0025568F"/>
    <w:rsid w:val="002622B4"/>
    <w:rsid w:val="002633A5"/>
    <w:rsid w:val="00265733"/>
    <w:rsid w:val="0027101D"/>
    <w:rsid w:val="002829B7"/>
    <w:rsid w:val="00285B0C"/>
    <w:rsid w:val="002918CB"/>
    <w:rsid w:val="002A6ABA"/>
    <w:rsid w:val="002A6B75"/>
    <w:rsid w:val="002B243D"/>
    <w:rsid w:val="002B3FDE"/>
    <w:rsid w:val="002B414B"/>
    <w:rsid w:val="002B5660"/>
    <w:rsid w:val="002C13DE"/>
    <w:rsid w:val="002C47A9"/>
    <w:rsid w:val="002C6F41"/>
    <w:rsid w:val="002D05F9"/>
    <w:rsid w:val="002D13F5"/>
    <w:rsid w:val="002D17B6"/>
    <w:rsid w:val="002E032D"/>
    <w:rsid w:val="002E1C77"/>
    <w:rsid w:val="002E31AC"/>
    <w:rsid w:val="002E69E3"/>
    <w:rsid w:val="002F48AA"/>
    <w:rsid w:val="003012EC"/>
    <w:rsid w:val="00315AA5"/>
    <w:rsid w:val="00324C9D"/>
    <w:rsid w:val="00342F57"/>
    <w:rsid w:val="00344D35"/>
    <w:rsid w:val="00353DE5"/>
    <w:rsid w:val="0036410F"/>
    <w:rsid w:val="00367F82"/>
    <w:rsid w:val="00370CB4"/>
    <w:rsid w:val="00371991"/>
    <w:rsid w:val="00385DC4"/>
    <w:rsid w:val="003860C3"/>
    <w:rsid w:val="00394C8F"/>
    <w:rsid w:val="003B0D14"/>
    <w:rsid w:val="003C33B8"/>
    <w:rsid w:val="003C44E8"/>
    <w:rsid w:val="003C5B45"/>
    <w:rsid w:val="003D41F6"/>
    <w:rsid w:val="003D6B84"/>
    <w:rsid w:val="003E0AAF"/>
    <w:rsid w:val="003F3C32"/>
    <w:rsid w:val="00403E08"/>
    <w:rsid w:val="00406E53"/>
    <w:rsid w:val="0041272E"/>
    <w:rsid w:val="00422C77"/>
    <w:rsid w:val="00434406"/>
    <w:rsid w:val="00443D4E"/>
    <w:rsid w:val="004544B2"/>
    <w:rsid w:val="004649C3"/>
    <w:rsid w:val="004700A4"/>
    <w:rsid w:val="004705AF"/>
    <w:rsid w:val="004731C9"/>
    <w:rsid w:val="00482866"/>
    <w:rsid w:val="00490416"/>
    <w:rsid w:val="0049163A"/>
    <w:rsid w:val="00494956"/>
    <w:rsid w:val="004954AE"/>
    <w:rsid w:val="004B1683"/>
    <w:rsid w:val="004B2968"/>
    <w:rsid w:val="004B2E77"/>
    <w:rsid w:val="004C296A"/>
    <w:rsid w:val="004C3850"/>
    <w:rsid w:val="004D0C7B"/>
    <w:rsid w:val="004D47CF"/>
    <w:rsid w:val="004E2887"/>
    <w:rsid w:val="004E2C6C"/>
    <w:rsid w:val="004E4E15"/>
    <w:rsid w:val="004E5CC6"/>
    <w:rsid w:val="004E6B61"/>
    <w:rsid w:val="004F381C"/>
    <w:rsid w:val="004F3EC5"/>
    <w:rsid w:val="00507E4D"/>
    <w:rsid w:val="00511FAC"/>
    <w:rsid w:val="005147C3"/>
    <w:rsid w:val="00515B74"/>
    <w:rsid w:val="00516D09"/>
    <w:rsid w:val="0052253F"/>
    <w:rsid w:val="00525F5E"/>
    <w:rsid w:val="005304C3"/>
    <w:rsid w:val="005403DC"/>
    <w:rsid w:val="005436B5"/>
    <w:rsid w:val="00543C01"/>
    <w:rsid w:val="00560E88"/>
    <w:rsid w:val="00573240"/>
    <w:rsid w:val="00582536"/>
    <w:rsid w:val="005837EF"/>
    <w:rsid w:val="0058633E"/>
    <w:rsid w:val="0059069A"/>
    <w:rsid w:val="00595FF1"/>
    <w:rsid w:val="005A30D3"/>
    <w:rsid w:val="005A59F8"/>
    <w:rsid w:val="005B0CEF"/>
    <w:rsid w:val="005B3214"/>
    <w:rsid w:val="005B34D9"/>
    <w:rsid w:val="005B6039"/>
    <w:rsid w:val="005B6EF9"/>
    <w:rsid w:val="005C1E99"/>
    <w:rsid w:val="005F6642"/>
    <w:rsid w:val="00600C59"/>
    <w:rsid w:val="0060543D"/>
    <w:rsid w:val="0061029A"/>
    <w:rsid w:val="006176DA"/>
    <w:rsid w:val="00625A24"/>
    <w:rsid w:val="00625B3B"/>
    <w:rsid w:val="0062612D"/>
    <w:rsid w:val="00675448"/>
    <w:rsid w:val="00687EF5"/>
    <w:rsid w:val="00692329"/>
    <w:rsid w:val="00692CFA"/>
    <w:rsid w:val="0069523C"/>
    <w:rsid w:val="006A5211"/>
    <w:rsid w:val="006A655B"/>
    <w:rsid w:val="006B4231"/>
    <w:rsid w:val="006B4F4A"/>
    <w:rsid w:val="006B7218"/>
    <w:rsid w:val="006C5105"/>
    <w:rsid w:val="006D1DA7"/>
    <w:rsid w:val="006D4EEE"/>
    <w:rsid w:val="006D7D97"/>
    <w:rsid w:val="006E1171"/>
    <w:rsid w:val="006E277B"/>
    <w:rsid w:val="006E3657"/>
    <w:rsid w:val="006E39DE"/>
    <w:rsid w:val="006E542C"/>
    <w:rsid w:val="006F240C"/>
    <w:rsid w:val="0070088F"/>
    <w:rsid w:val="00703D1B"/>
    <w:rsid w:val="00711647"/>
    <w:rsid w:val="007139F5"/>
    <w:rsid w:val="007153AD"/>
    <w:rsid w:val="007226F3"/>
    <w:rsid w:val="00723640"/>
    <w:rsid w:val="007327C4"/>
    <w:rsid w:val="007329F8"/>
    <w:rsid w:val="00735C2F"/>
    <w:rsid w:val="007365BD"/>
    <w:rsid w:val="007452C0"/>
    <w:rsid w:val="007457F3"/>
    <w:rsid w:val="00750507"/>
    <w:rsid w:val="00751707"/>
    <w:rsid w:val="007521D8"/>
    <w:rsid w:val="007617B9"/>
    <w:rsid w:val="007621A0"/>
    <w:rsid w:val="007649B4"/>
    <w:rsid w:val="00764D48"/>
    <w:rsid w:val="007676D4"/>
    <w:rsid w:val="00776ED9"/>
    <w:rsid w:val="007803E6"/>
    <w:rsid w:val="00780DFA"/>
    <w:rsid w:val="00787139"/>
    <w:rsid w:val="0079009F"/>
    <w:rsid w:val="007A6C9D"/>
    <w:rsid w:val="007A710B"/>
    <w:rsid w:val="007B3410"/>
    <w:rsid w:val="007C5AC3"/>
    <w:rsid w:val="007D1827"/>
    <w:rsid w:val="007D18CC"/>
    <w:rsid w:val="007D4759"/>
    <w:rsid w:val="007D52C8"/>
    <w:rsid w:val="007E455F"/>
    <w:rsid w:val="007E6492"/>
    <w:rsid w:val="007F0194"/>
    <w:rsid w:val="007F1D3C"/>
    <w:rsid w:val="007F50FB"/>
    <w:rsid w:val="007F56CC"/>
    <w:rsid w:val="00800F16"/>
    <w:rsid w:val="008061B4"/>
    <w:rsid w:val="00813221"/>
    <w:rsid w:val="008141FA"/>
    <w:rsid w:val="008206AB"/>
    <w:rsid w:val="008324BE"/>
    <w:rsid w:val="00834868"/>
    <w:rsid w:val="00835952"/>
    <w:rsid w:val="00837439"/>
    <w:rsid w:val="00837EAB"/>
    <w:rsid w:val="00844993"/>
    <w:rsid w:val="0086049A"/>
    <w:rsid w:val="0087733B"/>
    <w:rsid w:val="0089116D"/>
    <w:rsid w:val="00894B13"/>
    <w:rsid w:val="008A2EC7"/>
    <w:rsid w:val="008B16D8"/>
    <w:rsid w:val="008B42CC"/>
    <w:rsid w:val="008B7AEE"/>
    <w:rsid w:val="008C0FDA"/>
    <w:rsid w:val="008C5BF8"/>
    <w:rsid w:val="008C5EA7"/>
    <w:rsid w:val="008D0517"/>
    <w:rsid w:val="008D1A13"/>
    <w:rsid w:val="008D569E"/>
    <w:rsid w:val="008E244E"/>
    <w:rsid w:val="008E6EFF"/>
    <w:rsid w:val="008F357D"/>
    <w:rsid w:val="008F5AC1"/>
    <w:rsid w:val="00901F5E"/>
    <w:rsid w:val="00902A21"/>
    <w:rsid w:val="00902E85"/>
    <w:rsid w:val="009221AC"/>
    <w:rsid w:val="009221B5"/>
    <w:rsid w:val="009304F2"/>
    <w:rsid w:val="009327FE"/>
    <w:rsid w:val="009335C8"/>
    <w:rsid w:val="009428EB"/>
    <w:rsid w:val="009469C1"/>
    <w:rsid w:val="0096146D"/>
    <w:rsid w:val="00964DB2"/>
    <w:rsid w:val="009673B0"/>
    <w:rsid w:val="00971B87"/>
    <w:rsid w:val="00985818"/>
    <w:rsid w:val="009A0A90"/>
    <w:rsid w:val="009A243D"/>
    <w:rsid w:val="009B6718"/>
    <w:rsid w:val="009C509A"/>
    <w:rsid w:val="009C567A"/>
    <w:rsid w:val="009F6320"/>
    <w:rsid w:val="00A03254"/>
    <w:rsid w:val="00A0373C"/>
    <w:rsid w:val="00A06242"/>
    <w:rsid w:val="00A07B09"/>
    <w:rsid w:val="00A167C0"/>
    <w:rsid w:val="00A22796"/>
    <w:rsid w:val="00A24852"/>
    <w:rsid w:val="00A24883"/>
    <w:rsid w:val="00A3686C"/>
    <w:rsid w:val="00A50846"/>
    <w:rsid w:val="00A5499F"/>
    <w:rsid w:val="00A60742"/>
    <w:rsid w:val="00A64386"/>
    <w:rsid w:val="00A750CE"/>
    <w:rsid w:val="00A84621"/>
    <w:rsid w:val="00A9113A"/>
    <w:rsid w:val="00AA076E"/>
    <w:rsid w:val="00AA1F00"/>
    <w:rsid w:val="00AA23E4"/>
    <w:rsid w:val="00AA436F"/>
    <w:rsid w:val="00AA57F9"/>
    <w:rsid w:val="00AD0F85"/>
    <w:rsid w:val="00AD14E8"/>
    <w:rsid w:val="00AD6334"/>
    <w:rsid w:val="00AD6916"/>
    <w:rsid w:val="00AE7B2D"/>
    <w:rsid w:val="00AF353E"/>
    <w:rsid w:val="00B060E9"/>
    <w:rsid w:val="00B121C3"/>
    <w:rsid w:val="00B12AC3"/>
    <w:rsid w:val="00B34E1F"/>
    <w:rsid w:val="00B46CA7"/>
    <w:rsid w:val="00B54D33"/>
    <w:rsid w:val="00B64935"/>
    <w:rsid w:val="00B7040B"/>
    <w:rsid w:val="00B70A95"/>
    <w:rsid w:val="00B7201B"/>
    <w:rsid w:val="00B762C0"/>
    <w:rsid w:val="00B77CF9"/>
    <w:rsid w:val="00B82442"/>
    <w:rsid w:val="00B94250"/>
    <w:rsid w:val="00BA41BF"/>
    <w:rsid w:val="00BA5A55"/>
    <w:rsid w:val="00BB1D41"/>
    <w:rsid w:val="00BB7B49"/>
    <w:rsid w:val="00BC2830"/>
    <w:rsid w:val="00BC6769"/>
    <w:rsid w:val="00BD0868"/>
    <w:rsid w:val="00BD32C1"/>
    <w:rsid w:val="00BE018E"/>
    <w:rsid w:val="00BE4BDA"/>
    <w:rsid w:val="00BE6C64"/>
    <w:rsid w:val="00BE73E2"/>
    <w:rsid w:val="00BF5997"/>
    <w:rsid w:val="00C00C2E"/>
    <w:rsid w:val="00C037F6"/>
    <w:rsid w:val="00C131EA"/>
    <w:rsid w:val="00C13221"/>
    <w:rsid w:val="00C159B1"/>
    <w:rsid w:val="00C212BD"/>
    <w:rsid w:val="00C30183"/>
    <w:rsid w:val="00C360A8"/>
    <w:rsid w:val="00C37602"/>
    <w:rsid w:val="00C42300"/>
    <w:rsid w:val="00C50050"/>
    <w:rsid w:val="00C61B28"/>
    <w:rsid w:val="00C62758"/>
    <w:rsid w:val="00C62B5B"/>
    <w:rsid w:val="00C635BF"/>
    <w:rsid w:val="00C64206"/>
    <w:rsid w:val="00C7502B"/>
    <w:rsid w:val="00C7632D"/>
    <w:rsid w:val="00C82B24"/>
    <w:rsid w:val="00C868C2"/>
    <w:rsid w:val="00C873C5"/>
    <w:rsid w:val="00C90F1A"/>
    <w:rsid w:val="00CA6D36"/>
    <w:rsid w:val="00CB049E"/>
    <w:rsid w:val="00CB7B5E"/>
    <w:rsid w:val="00CC12A8"/>
    <w:rsid w:val="00CC12B0"/>
    <w:rsid w:val="00CC3D38"/>
    <w:rsid w:val="00CC7650"/>
    <w:rsid w:val="00CD046A"/>
    <w:rsid w:val="00CD057A"/>
    <w:rsid w:val="00CE51A5"/>
    <w:rsid w:val="00D00C36"/>
    <w:rsid w:val="00D0136F"/>
    <w:rsid w:val="00D12006"/>
    <w:rsid w:val="00D17DDF"/>
    <w:rsid w:val="00D22CB8"/>
    <w:rsid w:val="00D31981"/>
    <w:rsid w:val="00D32E80"/>
    <w:rsid w:val="00D416F6"/>
    <w:rsid w:val="00D43DD8"/>
    <w:rsid w:val="00D44C99"/>
    <w:rsid w:val="00D4733D"/>
    <w:rsid w:val="00D47CF8"/>
    <w:rsid w:val="00D5614D"/>
    <w:rsid w:val="00D63AAE"/>
    <w:rsid w:val="00D64837"/>
    <w:rsid w:val="00D65436"/>
    <w:rsid w:val="00D6548C"/>
    <w:rsid w:val="00D7169F"/>
    <w:rsid w:val="00D73B81"/>
    <w:rsid w:val="00D766F4"/>
    <w:rsid w:val="00D77EC0"/>
    <w:rsid w:val="00D96D6B"/>
    <w:rsid w:val="00DA1B60"/>
    <w:rsid w:val="00DA50DF"/>
    <w:rsid w:val="00DB5D0B"/>
    <w:rsid w:val="00DD0C6C"/>
    <w:rsid w:val="00DD0E11"/>
    <w:rsid w:val="00DD20E6"/>
    <w:rsid w:val="00DE28F8"/>
    <w:rsid w:val="00DE39DA"/>
    <w:rsid w:val="00DE7606"/>
    <w:rsid w:val="00DF6281"/>
    <w:rsid w:val="00DF7701"/>
    <w:rsid w:val="00E03D8D"/>
    <w:rsid w:val="00E04673"/>
    <w:rsid w:val="00E152EC"/>
    <w:rsid w:val="00E16FBB"/>
    <w:rsid w:val="00E17BA1"/>
    <w:rsid w:val="00E322C7"/>
    <w:rsid w:val="00E35330"/>
    <w:rsid w:val="00E3533F"/>
    <w:rsid w:val="00E441FC"/>
    <w:rsid w:val="00E45661"/>
    <w:rsid w:val="00E46129"/>
    <w:rsid w:val="00E53E44"/>
    <w:rsid w:val="00E62E0E"/>
    <w:rsid w:val="00E67C84"/>
    <w:rsid w:val="00E75265"/>
    <w:rsid w:val="00E83212"/>
    <w:rsid w:val="00E84222"/>
    <w:rsid w:val="00E8609F"/>
    <w:rsid w:val="00E87091"/>
    <w:rsid w:val="00E93415"/>
    <w:rsid w:val="00E9566B"/>
    <w:rsid w:val="00E9606A"/>
    <w:rsid w:val="00EB0E1C"/>
    <w:rsid w:val="00EB4848"/>
    <w:rsid w:val="00EB4DFC"/>
    <w:rsid w:val="00EB6317"/>
    <w:rsid w:val="00EC1A9C"/>
    <w:rsid w:val="00EC51D3"/>
    <w:rsid w:val="00EC6A19"/>
    <w:rsid w:val="00ED1BE7"/>
    <w:rsid w:val="00ED4CEB"/>
    <w:rsid w:val="00EE0912"/>
    <w:rsid w:val="00EE7A60"/>
    <w:rsid w:val="00EF0A74"/>
    <w:rsid w:val="00EF2070"/>
    <w:rsid w:val="00F017B6"/>
    <w:rsid w:val="00F22EA0"/>
    <w:rsid w:val="00F30CC9"/>
    <w:rsid w:val="00F32D35"/>
    <w:rsid w:val="00F4271E"/>
    <w:rsid w:val="00F439D5"/>
    <w:rsid w:val="00F43D16"/>
    <w:rsid w:val="00F52398"/>
    <w:rsid w:val="00F568E6"/>
    <w:rsid w:val="00F57898"/>
    <w:rsid w:val="00F73583"/>
    <w:rsid w:val="00F74E9A"/>
    <w:rsid w:val="00F940EA"/>
    <w:rsid w:val="00F94460"/>
    <w:rsid w:val="00FA06CA"/>
    <w:rsid w:val="00FA248C"/>
    <w:rsid w:val="00FB08EA"/>
    <w:rsid w:val="00FB1C4C"/>
    <w:rsid w:val="00FB5069"/>
    <w:rsid w:val="00FB55B6"/>
    <w:rsid w:val="00FC156F"/>
    <w:rsid w:val="00FC48BE"/>
    <w:rsid w:val="00FE3474"/>
    <w:rsid w:val="00FE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629B"/>
  <w15:docId w15:val="{0DBE1EED-CC8C-4B53-BB7F-820DA491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0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69F"/>
    <w:pPr>
      <w:ind w:left="720"/>
      <w:contextualSpacing/>
    </w:pPr>
  </w:style>
  <w:style w:type="paragraph" w:customStyle="1" w:styleId="Default">
    <w:name w:val="Default"/>
    <w:rsid w:val="002E1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1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A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A9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A9C"/>
    <w:rPr>
      <w:rFonts w:ascii="Segoe UI" w:hAnsi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0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0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0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7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F82"/>
  </w:style>
  <w:style w:type="paragraph" w:styleId="Stopka">
    <w:name w:val="footer"/>
    <w:basedOn w:val="Normalny"/>
    <w:link w:val="StopkaZnak"/>
    <w:uiPriority w:val="99"/>
    <w:unhideWhenUsed/>
    <w:rsid w:val="00367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13</Pages>
  <Words>5787</Words>
  <Characters>34723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Sosulski</dc:creator>
  <cp:lastModifiedBy>Tomasz Sosulski</cp:lastModifiedBy>
  <cp:revision>3</cp:revision>
  <cp:lastPrinted>2022-01-03T20:40:00Z</cp:lastPrinted>
  <dcterms:created xsi:type="dcterms:W3CDTF">2022-01-03T20:59:00Z</dcterms:created>
  <dcterms:modified xsi:type="dcterms:W3CDTF">2022-05-18T10:47:00Z</dcterms:modified>
</cp:coreProperties>
</file>