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4" w:rsidRPr="00490D3E" w:rsidRDefault="00802D54" w:rsidP="00802D54">
      <w:pPr>
        <w:tabs>
          <w:tab w:val="left" w:pos="993"/>
        </w:tabs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802D54" w:rsidRDefault="0024602E" w:rsidP="00D20A2A">
      <w:pPr>
        <w:rPr>
          <w:b/>
          <w:sz w:val="22"/>
          <w:szCs w:val="22"/>
          <w:lang w:val="pl-PL"/>
        </w:rPr>
      </w:pPr>
      <w:r w:rsidRPr="00490D3E">
        <w:rPr>
          <w:b/>
          <w:sz w:val="22"/>
          <w:szCs w:val="22"/>
          <w:lang w:val="pl-PL"/>
        </w:rPr>
        <w:t>Numer</w:t>
      </w:r>
      <w:r w:rsidR="00F24211" w:rsidRPr="00490D3E">
        <w:rPr>
          <w:b/>
          <w:sz w:val="22"/>
          <w:szCs w:val="22"/>
          <w:lang w:val="pl-PL"/>
        </w:rPr>
        <w:t xml:space="preserve"> sprawy </w:t>
      </w:r>
      <w:r w:rsidR="0004606B" w:rsidRPr="00490D3E">
        <w:rPr>
          <w:b/>
          <w:sz w:val="22"/>
          <w:szCs w:val="22"/>
          <w:lang w:val="pl-PL"/>
        </w:rPr>
        <w:t>KIP.RPO8.3.272.1.201</w:t>
      </w:r>
      <w:r w:rsidR="00490D3E" w:rsidRPr="00490D3E">
        <w:rPr>
          <w:b/>
          <w:sz w:val="22"/>
          <w:szCs w:val="22"/>
          <w:lang w:val="pl-PL"/>
        </w:rPr>
        <w:t>7</w:t>
      </w:r>
      <w:r w:rsidR="0004606B" w:rsidRPr="00490D3E">
        <w:rPr>
          <w:b/>
          <w:sz w:val="22"/>
          <w:szCs w:val="22"/>
          <w:lang w:val="pl-PL"/>
        </w:rPr>
        <w:t>.A</w:t>
      </w:r>
      <w:r w:rsidR="008D249E">
        <w:rPr>
          <w:b/>
          <w:sz w:val="22"/>
          <w:szCs w:val="22"/>
          <w:lang w:val="pl-PL"/>
        </w:rPr>
        <w:t>K</w:t>
      </w:r>
      <w:r w:rsidR="00BE00D7" w:rsidRPr="00490D3E">
        <w:rPr>
          <w:b/>
          <w:sz w:val="22"/>
          <w:szCs w:val="22"/>
          <w:lang w:val="pl-PL"/>
        </w:rPr>
        <w:tab/>
      </w:r>
      <w:r w:rsidR="00BE00D7" w:rsidRPr="00490D3E">
        <w:rPr>
          <w:b/>
          <w:sz w:val="22"/>
          <w:szCs w:val="22"/>
          <w:lang w:val="pl-PL"/>
        </w:rPr>
        <w:tab/>
      </w:r>
      <w:r w:rsidR="00BE00D7" w:rsidRPr="00490D3E">
        <w:rPr>
          <w:b/>
          <w:sz w:val="22"/>
          <w:szCs w:val="22"/>
          <w:lang w:val="pl-PL"/>
        </w:rPr>
        <w:tab/>
      </w:r>
      <w:r w:rsidR="00BE00D7" w:rsidRPr="00490D3E">
        <w:rPr>
          <w:b/>
          <w:sz w:val="22"/>
          <w:szCs w:val="22"/>
          <w:lang w:val="pl-PL"/>
        </w:rPr>
        <w:tab/>
      </w:r>
      <w:r w:rsidR="00BE00D7" w:rsidRPr="00490D3E">
        <w:rPr>
          <w:b/>
          <w:sz w:val="22"/>
          <w:szCs w:val="22"/>
          <w:lang w:val="pl-PL"/>
        </w:rPr>
        <w:tab/>
      </w:r>
    </w:p>
    <w:p w:rsidR="00D20A2A" w:rsidRDefault="00D20A2A" w:rsidP="00D20A2A">
      <w:pPr>
        <w:rPr>
          <w:b/>
          <w:sz w:val="22"/>
          <w:szCs w:val="22"/>
          <w:lang w:val="pl-PL"/>
        </w:rPr>
      </w:pPr>
    </w:p>
    <w:p w:rsidR="00D20A2A" w:rsidRPr="00D20A2A" w:rsidRDefault="00D20A2A" w:rsidP="00D20A2A">
      <w:pPr>
        <w:spacing w:before="100" w:beforeAutospacing="1" w:after="100" w:afterAutospacing="1"/>
        <w:rPr>
          <w:lang w:val="pl-PL"/>
        </w:rPr>
      </w:pPr>
      <w:r w:rsidRPr="00D20A2A">
        <w:rPr>
          <w:lang w:val="pl-PL"/>
        </w:rPr>
        <w:t xml:space="preserve">Adres strony internetowej, na której zamieszczona będzie specyfikacja istotnych warunków zamówienia (jeżeli dotyczy): </w:t>
      </w:r>
    </w:p>
    <w:p w:rsidR="00D20A2A" w:rsidRPr="00D20A2A" w:rsidRDefault="007B7B53" w:rsidP="00D20A2A">
      <w:pPr>
        <w:rPr>
          <w:lang w:val="pl-PL"/>
        </w:rPr>
      </w:pPr>
      <w:hyperlink r:id="rId9" w:tgtFrame="_blank" w:history="1">
        <w:r w:rsidR="00D20A2A" w:rsidRPr="00D20A2A">
          <w:rPr>
            <w:color w:val="0000FF"/>
            <w:u w:val="single"/>
            <w:lang w:val="pl-PL"/>
          </w:rPr>
          <w:t>http://inkubatorkluczbork.nowybip.pl/zamowienia-publiczne</w:t>
        </w:r>
      </w:hyperlink>
    </w:p>
    <w:p w:rsidR="00D20A2A" w:rsidRPr="00D20A2A" w:rsidRDefault="007B7B53" w:rsidP="00D20A2A">
      <w:pPr>
        <w:rPr>
          <w:lang w:val="pl-PL"/>
        </w:rPr>
      </w:pPr>
      <w:r>
        <w:rPr>
          <w:lang w:val="pl-PL"/>
        </w:rPr>
        <w:pict>
          <v:rect id="_x0000_i1025" style="width:0;height:1.5pt" o:hralign="center" o:hrstd="t" o:hr="t" fillcolor="#a0a0a0" stroked="f"/>
        </w:pic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Ogłoszenie nr 19141 - 2017 z dnia 2017-02-03 r. </w:t>
      </w:r>
    </w:p>
    <w:p w:rsidR="00D20A2A" w:rsidRDefault="00D20A2A" w:rsidP="00D20A2A">
      <w:pPr>
        <w:jc w:val="center"/>
        <w:rPr>
          <w:lang w:val="pl-PL"/>
        </w:rPr>
      </w:pPr>
      <w:r w:rsidRPr="00D20A2A">
        <w:rPr>
          <w:lang w:val="pl-PL"/>
        </w:rPr>
        <w:t xml:space="preserve">Kluczbork: Usługi doradztwa specjalistycznego tj.: prawnego, księgowo-podatkowego, finansowego, marketingowego oraz osobowego w ramach projektu „Byczyński Ośrodek Wsparcia Ekonomii Społecznej dla subregionu północnego” </w:t>
      </w:r>
      <w:bookmarkStart w:id="0" w:name="_GoBack"/>
      <w:r w:rsidRPr="00D20A2A">
        <w:rPr>
          <w:lang w:val="pl-PL"/>
        </w:rPr>
        <w:t>współfinansowany przez Unię Europejską ze środków Europejskiego Funduszu Społecznego w ramach działania 8.3 Wsparcie Podmiotów Ekonomii Społecznej Regionalnego Programu Operacyjnego Województwa Opolskiego na lata 2014-2020</w:t>
      </w:r>
    </w:p>
    <w:bookmarkEnd w:id="0"/>
    <w:p w:rsidR="00D20A2A" w:rsidRDefault="00D20A2A" w:rsidP="00D20A2A">
      <w:pPr>
        <w:jc w:val="center"/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lang w:val="pl-PL"/>
        </w:rPr>
        <w:t>OGŁOSZENIE O ZAMÓWIENIU - Usługi</w:t>
      </w:r>
      <w:r w:rsidRPr="00D20A2A">
        <w:rPr>
          <w:lang w:val="pl-PL"/>
        </w:rPr>
        <w:t xml:space="preserve"> </w:t>
      </w:r>
    </w:p>
    <w:p w:rsidR="00D20A2A" w:rsidRDefault="00D20A2A" w:rsidP="00D20A2A">
      <w:pPr>
        <w:jc w:val="center"/>
        <w:rPr>
          <w:lang w:val="pl-PL"/>
        </w:rPr>
      </w:pPr>
    </w:p>
    <w:p w:rsidR="00D20A2A" w:rsidRPr="00D20A2A" w:rsidRDefault="00D20A2A" w:rsidP="00D20A2A">
      <w:pPr>
        <w:jc w:val="center"/>
        <w:rPr>
          <w:lang w:val="pl-PL"/>
        </w:rPr>
      </w:pP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>Zamieszczanie ogłoszenia:</w:t>
      </w:r>
      <w:r w:rsidRPr="00D20A2A">
        <w:rPr>
          <w:lang w:val="pl-PL"/>
        </w:rPr>
        <w:t xml:space="preserve"> obowiązkowe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>Ogłoszenie dotyczy:</w:t>
      </w:r>
      <w:r w:rsidRPr="00D20A2A">
        <w:rPr>
          <w:lang w:val="pl-PL"/>
        </w:rPr>
        <w:t xml:space="preserve"> zamówienia publicznego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Zamówienie dotyczy projektu lub programu współfinansowanego ze środków Unii Europejskiej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tak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Nazwa projektu lub programu</w:t>
      </w:r>
      <w:r w:rsidRPr="00D20A2A">
        <w:rPr>
          <w:lang w:val="pl-PL"/>
        </w:rPr>
        <w:br/>
        <w:t>„Byczyński Ośrodek Wsparcia Ekonomii Społecznej dla subregionu północnego” Współfinansowany przez Unię Europejską ze środków Europejskiego Funduszu Społecznego w ramach działania 8.3 Wsparcie Podmiotów Ekonomii Społecznej Regionalnego Programu Operacyjnego Województwa Opolskiego na lata 2014-2020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0A2A">
        <w:rPr>
          <w:lang w:val="pl-PL"/>
        </w:rPr>
        <w:t>Pzp</w:t>
      </w:r>
      <w:proofErr w:type="spellEnd"/>
      <w:r w:rsidRPr="00D20A2A">
        <w:rPr>
          <w:lang w:val="pl-PL"/>
        </w:rPr>
        <w:t xml:space="preserve">, nie mniejszy niż 30%, osób zatrudnionych przez zakłady pracy chronionej lub wykonawców albo ich jednostki (w %)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u w:val="single"/>
          <w:lang w:val="pl-PL"/>
        </w:rPr>
        <w:t>SEKCJA I: ZAMAWIAJĄCY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lastRenderedPageBreak/>
        <w:t xml:space="preserve">Postępowanie przeprowadza centralny zamawiający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Postępowanie przeprowadza podmiot, któremu zamawiający powierzył/powierzyli przeprowadzenie postępowania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>Informacje na temat podmiotu któremu zamawiający powierzył/powierzyli prowadzenie postępowania: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Postępowanie jest przeprowadzane wspólnie przez zamawiających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Postępowanie jest przeprowadzane wspólnie z zamawiającymi z innych państw członkowskich Unii Europejskiej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>W przypadku przeprowadzania postępowania wspólnie z zamawiającymi z innych państw członkowskich Unii Europejskiej – mające zastosowanie krajowe prawo zamówień publicznych: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Informacje dodatkowe:</w:t>
      </w:r>
    </w:p>
    <w:p w:rsidR="00D20A2A" w:rsidRPr="00D20A2A" w:rsidRDefault="00D20A2A" w:rsidP="00D20A2A">
      <w:pPr>
        <w:spacing w:after="240"/>
        <w:rPr>
          <w:lang w:val="pl-PL"/>
        </w:rPr>
      </w:pPr>
      <w:r w:rsidRPr="00D20A2A">
        <w:rPr>
          <w:b/>
          <w:bCs/>
          <w:lang w:val="pl-PL"/>
        </w:rPr>
        <w:t xml:space="preserve">I. 1) NAZWA I ADRES: </w:t>
      </w:r>
      <w:r w:rsidRPr="00D20A2A">
        <w:rPr>
          <w:lang w:val="pl-PL"/>
        </w:rPr>
        <w:t xml:space="preserve">Powiat Kluczborski-Kluczborski Inkubator Przedsiębiorczości, krajowy numer identyfikacyjny 16145138000000, ul. ul. Sienkiewicza  22, 46-200   Kluczbork, woj. opolskie, państwo Polska, tel. 77 456 32 60, e-mail inkubator@powiatkluczborski.pl, faks 77 456 32 60. </w:t>
      </w:r>
      <w:r w:rsidRPr="00D20A2A">
        <w:rPr>
          <w:lang w:val="pl-PL"/>
        </w:rPr>
        <w:br/>
        <w:t>Adres strony internetowej (URL): www.inkubatorkluczbork.pl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I. 2) RODZAJ ZAMAWIAJĄCEGO: </w:t>
      </w:r>
      <w:r w:rsidRPr="00D20A2A">
        <w:rPr>
          <w:lang w:val="pl-PL"/>
        </w:rPr>
        <w:t xml:space="preserve">Jednostki organizacyjne administracji samorządowej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I.3) WSPÓLNE UDZIELANIE ZAMÓWIENIA </w:t>
      </w:r>
      <w:r w:rsidRPr="00D20A2A">
        <w:rPr>
          <w:b/>
          <w:bCs/>
          <w:i/>
          <w:iCs/>
          <w:lang w:val="pl-PL"/>
        </w:rPr>
        <w:t>(jeżeli dotyczy)</w:t>
      </w:r>
      <w:r w:rsidRPr="00D20A2A">
        <w:rPr>
          <w:b/>
          <w:bCs/>
          <w:lang w:val="pl-PL"/>
        </w:rPr>
        <w:t xml:space="preserve">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I.4) KOMUNIKACJA: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Nieograniczony, pełny i bezpośredni dostęp do dokumentów z postępowania można uzyskać pod adresem (URL)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tak </w:t>
      </w:r>
      <w:r w:rsidRPr="00D20A2A">
        <w:rPr>
          <w:lang w:val="pl-PL"/>
        </w:rPr>
        <w:br/>
        <w:t>http://inkubatorkluczbork.nowybip.pl/zamowienia-publiczne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lastRenderedPageBreak/>
        <w:br/>
      </w:r>
      <w:r w:rsidRPr="00D20A2A">
        <w:rPr>
          <w:b/>
          <w:bCs/>
          <w:lang w:val="pl-PL"/>
        </w:rPr>
        <w:t xml:space="preserve">Adres strony internetowej, na której zamieszczona będzie specyfikacja istotnych warunków zamówienia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tak </w:t>
      </w:r>
      <w:r w:rsidRPr="00D20A2A">
        <w:rPr>
          <w:lang w:val="pl-PL"/>
        </w:rPr>
        <w:br/>
        <w:t>http://inkubatorkluczbork.nowybip.pl/zamowienia-publiczne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Dostęp do dokumentów z postępowania jest ograniczony - więcej informacji można uzyskać pod adresem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Oferty lub wnioski o dopuszczenie do udziału w postępowaniu należy przesyłać: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Elektronicznie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  <w:r w:rsidRPr="00D20A2A">
        <w:rPr>
          <w:lang w:val="pl-PL"/>
        </w:rPr>
        <w:br/>
        <w:t xml:space="preserve">adres </w:t>
      </w:r>
    </w:p>
    <w:p w:rsidR="00D20A2A" w:rsidRPr="00D20A2A" w:rsidRDefault="00D20A2A" w:rsidP="00D20A2A">
      <w:pPr>
        <w:rPr>
          <w:lang w:val="pl-PL"/>
        </w:rPr>
      </w:pP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>Dopuszczone jest przesłanie ofert lub wniosków o dopuszczenie do udziału w postępowaniu w inny sposób: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Wymagane jest przesłanie ofert lub wniosków o dopuszczenie do udziału w postępowaniu w inny sposób: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  <w:t xml:space="preserve">Adres: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Komunikacja elektroniczna wymaga korzystania z narzędzi i urządzeń lub formatów plików, które nie są ogólnie dostępne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  <w:r w:rsidRPr="00D20A2A">
        <w:rPr>
          <w:lang w:val="pl-PL"/>
        </w:rPr>
        <w:br/>
        <w:t xml:space="preserve">Nieograniczony, pełny, bezpośredni i bezpłatny dostęp do tych narzędzi można uzyskać pod adresem: (URL)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u w:val="single"/>
          <w:lang w:val="pl-PL"/>
        </w:rPr>
        <w:t xml:space="preserve">SEKCJA II: PRZEDMIOT ZAMÓWIENIA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II.1) Nazwa nadana zamówieniu przez zamawiającego: </w:t>
      </w:r>
      <w:r w:rsidRPr="00D20A2A">
        <w:rPr>
          <w:lang w:val="pl-PL"/>
        </w:rPr>
        <w:t>Usługi doradztwa specjalistycznego tj.: prawnego, księgowo-podatkowego, finansowego, marketingowego oraz osobowego w ramach projektu „Byczyński Ośrodek Wsparcia Ekonomii Społecznej dla subregionu północnego” współfinansowany przez Unię Europejską ze środków Europejskiego Funduszu Społecznego w ramach działania 8.3 Wsparcie Podmiotów Ekonomii Społecznej Regionalnego Programu Operacyjnego Województwa Opolskiego na lata 2014-2020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Numer referencyjny: </w:t>
      </w:r>
      <w:r w:rsidRPr="00D20A2A">
        <w:rPr>
          <w:lang w:val="pl-PL"/>
        </w:rPr>
        <w:t>KIP.RPO8.3.272.1.2017.AK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Przed wszczęciem postępowania o udzielenie zamówienia przeprowadzono dialog techniczny </w:t>
      </w:r>
    </w:p>
    <w:p w:rsidR="00D20A2A" w:rsidRPr="00D20A2A" w:rsidRDefault="00D20A2A" w:rsidP="00D20A2A">
      <w:pPr>
        <w:jc w:val="both"/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II.2) Rodzaj zamówienia: </w:t>
      </w:r>
      <w:r w:rsidRPr="00D20A2A">
        <w:rPr>
          <w:lang w:val="pl-PL"/>
        </w:rPr>
        <w:t xml:space="preserve">usługi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lastRenderedPageBreak/>
        <w:t>II.3) Informacja o możliwości składania ofert częściowych</w:t>
      </w:r>
      <w:r w:rsidRPr="00D20A2A">
        <w:rPr>
          <w:lang w:val="pl-PL"/>
        </w:rPr>
        <w:br/>
        <w:t xml:space="preserve">Zamówienie podzielone jest na części: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II.4) Krótki opis przedmiotu zamówienia </w:t>
      </w:r>
      <w:r w:rsidRPr="00D20A2A">
        <w:rPr>
          <w:i/>
          <w:iCs/>
          <w:lang w:val="pl-PL"/>
        </w:rPr>
        <w:t>(wielkość, zakres, rodzaj i ilość dostaw, usług lub robót budowlanych lub określenie zapotrzebowania i wymagań )</w:t>
      </w:r>
      <w:r w:rsidRPr="00D20A2A">
        <w:rPr>
          <w:b/>
          <w:bCs/>
          <w:lang w:val="pl-PL"/>
        </w:rPr>
        <w:t xml:space="preserve"> a w przypadku partnerstwa innowacyjnego - określenie zapotrzebowania na innowacyjny produkt, usługę lub roboty budowlane: </w:t>
      </w:r>
      <w:r w:rsidRPr="00D20A2A">
        <w:rPr>
          <w:lang w:val="pl-PL"/>
        </w:rPr>
        <w:t xml:space="preserve">Nazwa zamówienia: Usługi doradztwa specjalistycznego tj.: prawnego, księgowo-podatkowego, finansowego, marketingowego oraz osobowego w ramach projektu „Byczyński Ośrodek Wsparcia Ekonomii Społecznej dla subregionu północnego” Współfinansowany przez Unię Europejską ze środków Europejskiego Funduszu Społecznego w ramach działania 8.3 Wsparcie Podmiotów Ekonomii Społecznej Regionalnego Programu Operacyjnego Województwa Opolskiego na lata 2014-2020. Świadczenie specjalistycznego doradztwa prawnego i specjalistycznego doradztwa księgowo-podatkowego, finansowego, marketingowego oraz specjalistycznego doradztwa osobowego oznacza objęcie wsparciem osób fizycznych zagrożonych ubóstwem lub wykluczeniem społecznym jak również działających Podmiotów Ekonomii Społecznej – ich przedstawicieli, osoby fizyczne zainteresowane tematyką PES. Szczegółowy opis przedmiotu zamówienia zawarty został w zał. nr 1A do SIWZ. </w:t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II.5) Główny kod CPV: </w:t>
      </w:r>
      <w:r w:rsidRPr="00D20A2A">
        <w:rPr>
          <w:lang w:val="pl-PL"/>
        </w:rPr>
        <w:t>79342000-3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Dodatkowe kody CPV:</w:t>
      </w:r>
      <w:r w:rsidRPr="00D20A2A">
        <w:rPr>
          <w:lang w:val="pl-PL"/>
        </w:rPr>
        <w:t>79100000-5, 79211000-6, 66171000-9, 79400000-8, 79410000-1, 79414000-9, 79411100-9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II.6) Całkowita wartość zamówienia </w:t>
      </w:r>
      <w:r w:rsidRPr="00D20A2A">
        <w:rPr>
          <w:i/>
          <w:iCs/>
          <w:lang w:val="pl-PL"/>
        </w:rPr>
        <w:t>(jeżeli zamawiający podaje informacje o wartości zamówienia)</w:t>
      </w:r>
      <w:r w:rsidRPr="00D20A2A">
        <w:rPr>
          <w:lang w:val="pl-PL"/>
        </w:rPr>
        <w:t xml:space="preserve">: </w:t>
      </w:r>
      <w:r w:rsidRPr="00D20A2A">
        <w:rPr>
          <w:lang w:val="pl-PL"/>
        </w:rPr>
        <w:br/>
        <w:t xml:space="preserve">Wartość bez VAT: </w:t>
      </w:r>
      <w:r w:rsidRPr="00D20A2A">
        <w:rPr>
          <w:lang w:val="pl-PL"/>
        </w:rPr>
        <w:br/>
        <w:t xml:space="preserve">Waluta: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i/>
          <w:iCs/>
          <w:lang w:val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II.7) Czy przewiduje się udzielenie zamówień, o których mowa w art. 67 ust. 1 pkt 6 i 7 lub w art. 134 ust. 6 pkt 3 ustawy </w:t>
      </w:r>
      <w:proofErr w:type="spellStart"/>
      <w:r w:rsidRPr="00D20A2A">
        <w:rPr>
          <w:b/>
          <w:bCs/>
          <w:lang w:val="pl-PL"/>
        </w:rPr>
        <w:t>Pzp</w:t>
      </w:r>
      <w:proofErr w:type="spellEnd"/>
      <w:r w:rsidRPr="00D20A2A">
        <w:rPr>
          <w:b/>
          <w:bCs/>
          <w:lang w:val="pl-PL"/>
        </w:rPr>
        <w:t xml:space="preserve">: </w:t>
      </w:r>
      <w:r w:rsidRPr="00D20A2A">
        <w:rPr>
          <w:lang w:val="pl-PL"/>
        </w:rPr>
        <w:t xml:space="preserve">nie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II.8) Okres, w którym realizowane będzie zamówienie lub okres, na który została zawarta umowa ramowa lub okres, na który został ustanowiony dynamiczny system zakupów: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>data zakończenia: 31/10/2018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II.9) Informacje dodatkowe: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u w:val="single"/>
          <w:lang w:val="pl-PL"/>
        </w:rPr>
        <w:t xml:space="preserve">SEKCJA III: INFORMACJE O CHARAKTERZE PRAWNYM, EKONOMICZNYM, FINANSOWYM I TECHNICZNYM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lastRenderedPageBreak/>
        <w:t xml:space="preserve">III.1) WARUNKI UDZIAŁU W POSTĘPOWANIU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>III.1.1) Kompetencje lub uprawnienia do prowadzenia określonej działalności zawodowej, o ile wynika to z odrębnych przepisów</w:t>
      </w:r>
      <w:r w:rsidRPr="00D20A2A">
        <w:rPr>
          <w:lang w:val="pl-PL"/>
        </w:rPr>
        <w:br/>
        <w:t xml:space="preserve">Określenie warunków: Zamawiający nie dokonuje określenia szczególnych warunków w tym zakresie </w:t>
      </w:r>
      <w:r w:rsidRPr="00D20A2A">
        <w:rPr>
          <w:lang w:val="pl-PL"/>
        </w:rPr>
        <w:br/>
        <w:t xml:space="preserve">Informacje dodatkowe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III.1.2) Sytuacja finansowa lub ekonomiczna </w:t>
      </w:r>
      <w:r w:rsidRPr="00D20A2A">
        <w:rPr>
          <w:lang w:val="pl-PL"/>
        </w:rPr>
        <w:br/>
        <w:t xml:space="preserve">Określenie warunków: Zamawiający nie dokonuje określenia szczególnych warunków w tym zakresie </w:t>
      </w:r>
      <w:r w:rsidRPr="00D20A2A">
        <w:rPr>
          <w:lang w:val="pl-PL"/>
        </w:rPr>
        <w:br/>
        <w:t xml:space="preserve">Informacje dodatkowe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III.1.3) Zdolność techniczna lub zawodowa </w:t>
      </w:r>
      <w:r w:rsidRPr="00D20A2A">
        <w:rPr>
          <w:lang w:val="pl-PL"/>
        </w:rPr>
        <w:br/>
        <w:t xml:space="preserve">Określenie warunków: Określenie warunków w zakresie: 5.2.3.1 o realizację zamówienia na odpowiednim poziomie jakości mogą ubiegać się Wykonawcy posiadający doświadczenie zdobyte w okresie ostatnich 3 lat przed terminem składania ofert a jeżeli okres prowadzonej działalność jest krótszy – w tym okresie w należytym świadczeniu usług doradczych z zakresu doradztwa specjalistycznego tj.: prawnego, księgowo-podatkowego, finansowego, marketingowego oraz osobowego w ilości min. 13 godzin w miesiącu (łącznie we wszystkich doradztwach specjalistycznych) na rzecz osób fizycznych zagrożonych ubóstwem lub wykluczeniem społecznym lub na rzecz działających Podmiotów Ekonomii Społecznej – ich przedstawicieli lub na rzecz osób fizycznych zainteresowanych tematyką Polityką Ekonomii Społecznej (wg wzoru w zał. nr 3 do SIWZ – wykaz usług) 5.2.3.2 o realizację zamówienia na odpowiednim poziomie jakości mogą ubiegać się Wykonawcy, których pracownicy tj.: doradcy (zespół min. 4 osobowy) skierowane do realizacji przedmiotowego zamówienia wykażą się odpowiednio: - min. 1 osoba wykształceniem prawniczym posiadająca min. 3 letnie doświadczenie zawodowe, w tym w okresie ostatnich 12 miesięcy w należytym świadczeniu usług doradztwa prawnego na rzecz osób fizycznych zagrożonych ubóstwem lub wykluczeniem społecznym lub na rzecz działających Podmiotów Ekonomii Społecznej – ich przedstawicieli lub na rzecz osób fizycznych zainteresowanych tematyką Polityką Ekonomii Społecznej w ilości min.40 godzin, - min. 1 osobą wykształceniem wyższym ekonomicznym posiadająca min. 3 letnie doświadczenie zawodowe, w tym w okresie ostatnich 12 miesięcy w należytym świadczeniu usług księgowo-podatkowych i finansowych na rzecz osób fizycznych zagrożonych ubóstwem lub wykluczeniem społecznym lub na rzecz działających Podmiotów Ekonomii Społecznej – ich przedstawicieli lub na rzecz osób fizycznych zainteresowanych tematyką Polityką Ekonomii Społecznej w ilości min. 40 godzin, - min. 1 osobą wykształceniem wyższym posiadająca min. 3 letnie doświadczenie marketingowe zdobyte w okresie ostatnich 36 miesięcy w należytym świadczeniu usług doradztwa marketingowego na rzecz osób fizycznych zagrożonych ubóstwem lub wykluczeniem społecznym lub na rzecz działających Podmiotów Ekonomii Społecznej – ich przedstawicieli lub na rzecz osób fizycznych zainteresowanych tematyką Polityką Ekonomii Społecznej w ilości min. 40 godzin, - min. 1 osobą wykształceniem wyższym posiadająca min. 3 letnie doświadczenie marketingowe zdobyte w okresie ostatnich 36 miesięcy świadczeniu usług doradztwa osobowego na rzecz osób fizycznych zagrożonych ubóstwem lub wykluczeniem społecznym lub na rzecz działających </w:t>
      </w:r>
      <w:r w:rsidRPr="00D20A2A">
        <w:rPr>
          <w:lang w:val="pl-PL"/>
        </w:rPr>
        <w:lastRenderedPageBreak/>
        <w:t xml:space="preserve">Podmiotów Ekonomii Społecznej – ich przedstawicieli lub na rzecz osób fizycznych zainteresowanych tematyką Polityką Ekonomii Społecznej w ilości min. 40 godzin (wg wzoru w zał. nr 4 do SIWZ – wykaz osób). </w:t>
      </w:r>
      <w:r w:rsidRPr="00D20A2A">
        <w:rPr>
          <w:lang w:val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20A2A">
        <w:rPr>
          <w:lang w:val="pl-PL"/>
        </w:rPr>
        <w:br/>
        <w:t xml:space="preserve">Informacje dodatkowe: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III.2) PODSTAWY WYKLUCZENIA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III.2.1) Podstawy wykluczenia określone w art. 24 ust. 1 ustawy </w:t>
      </w:r>
      <w:proofErr w:type="spellStart"/>
      <w:r w:rsidRPr="00D20A2A">
        <w:rPr>
          <w:b/>
          <w:bCs/>
          <w:lang w:val="pl-PL"/>
        </w:rPr>
        <w:t>Pzp</w:t>
      </w:r>
      <w:proofErr w:type="spellEnd"/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III.2.2) Zamawiający przewiduje wykluczenie wykonawcy na podstawie art. 24 ust. 5 ustawy </w:t>
      </w:r>
      <w:proofErr w:type="spellStart"/>
      <w:r w:rsidRPr="00D20A2A">
        <w:rPr>
          <w:b/>
          <w:bCs/>
          <w:lang w:val="pl-PL"/>
        </w:rPr>
        <w:t>Pzp</w:t>
      </w:r>
      <w:proofErr w:type="spellEnd"/>
      <w:r w:rsidRPr="00D20A2A">
        <w:rPr>
          <w:lang w:val="pl-PL"/>
        </w:rPr>
        <w:t xml:space="preserve"> 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Oświadczenie o niepodleganiu wykluczeniu oraz spełnianiu warunków udziału w postępowaniu </w:t>
      </w:r>
      <w:r w:rsidRPr="00D20A2A">
        <w:rPr>
          <w:lang w:val="pl-PL"/>
        </w:rPr>
        <w:br/>
        <w:t xml:space="preserve">tak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Oświadczenie o spełnianiu kryteriów selekcji </w:t>
      </w:r>
      <w:r w:rsidRPr="00D20A2A">
        <w:rPr>
          <w:lang w:val="pl-PL"/>
        </w:rPr>
        <w:br/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>III.5.1) W ZAKRESIE SPEŁNIANIA WARUNKÓW UDZIAŁU W POSTĘPOWANIU:</w:t>
      </w:r>
      <w:r w:rsidRPr="00D20A2A">
        <w:rPr>
          <w:lang w:val="pl-PL"/>
        </w:rPr>
        <w:br/>
        <w:t xml:space="preserve">6.1.2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– wzór wykazu stanowi zał. nr 3 do SIWZ i składa się na wezwanie </w:t>
      </w:r>
      <w:r w:rsidRPr="00D20A2A">
        <w:rPr>
          <w:lang w:val="pl-PL"/>
        </w:rPr>
        <w:lastRenderedPageBreak/>
        <w:t xml:space="preserve">Zamawiającego; 6.1.3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– wzór wykazu stanowi zał. nr 4 do SIWZ i składa się na wezwanie Zamawiającego;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III.5.2) W ZAKRESIE KRYTERIÓW SELEKCJI: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III.7) INNE DOKUMENTY NIE WYMIENIONE W pkt III.3) - III.6)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u w:val="single"/>
          <w:lang w:val="pl-PL"/>
        </w:rPr>
        <w:t xml:space="preserve">SEKCJA IV: PROCEDURA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 xml:space="preserve">IV.1) OPIS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IV.1.1) Tryb udzielenia zamówienia: </w:t>
      </w:r>
      <w:r w:rsidRPr="00D20A2A">
        <w:rPr>
          <w:lang w:val="pl-PL"/>
        </w:rPr>
        <w:t xml:space="preserve">przetarg nieograniczony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IV.1.2) Zamawiający żąda wniesienia wadium: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IV.1.3) Przewiduje się udzielenie zaliczek na poczet wykonania zamówienia: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IV.1.4) Wymaga się złożenia ofert w postaci katalogów elektronicznych lub dołączenia do ofert katalogów elektronicznych: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  <w:r w:rsidRPr="00D20A2A">
        <w:rPr>
          <w:lang w:val="pl-PL"/>
        </w:rPr>
        <w:br/>
        <w:t xml:space="preserve">Dopuszcza się złożenie ofert w postaci katalogów elektronicznych lub dołączenia do ofert katalogów elektronicznych: 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  <w:t xml:space="preserve">Informacje dodatkowe: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IV.1.5.) Wymaga się złożenia oferty wariantowej: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nie </w:t>
      </w:r>
      <w:r w:rsidRPr="00D20A2A">
        <w:rPr>
          <w:lang w:val="pl-PL"/>
        </w:rPr>
        <w:br/>
        <w:t xml:space="preserve">Dopuszcza się złożenie oferty wariantowej 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  <w:t xml:space="preserve">Złożenie oferty wariantowej dopuszcza się tylko z jednoczesnym złożeniem oferty zasadniczej: </w:t>
      </w:r>
      <w:r w:rsidRPr="00D20A2A">
        <w:rPr>
          <w:lang w:val="pl-PL"/>
        </w:rPr>
        <w:br/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IV.1.6) Przewidywana liczba wykonawców, którzy zostaną zaproszeni do udziału w postępowaniu </w:t>
      </w:r>
      <w:r w:rsidRPr="00D20A2A">
        <w:rPr>
          <w:lang w:val="pl-PL"/>
        </w:rPr>
        <w:br/>
      </w:r>
      <w:r w:rsidRPr="00D20A2A">
        <w:rPr>
          <w:i/>
          <w:iCs/>
          <w:lang w:val="pl-PL"/>
        </w:rPr>
        <w:t xml:space="preserve">(przetarg ograniczony, negocjacje z ogłoszeniem, dialog konkurencyjny, partnerstwo innowacyjne)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lastRenderedPageBreak/>
        <w:t>Liczba wykonawców  </w:t>
      </w:r>
      <w:r w:rsidRPr="00D20A2A">
        <w:rPr>
          <w:lang w:val="pl-PL"/>
        </w:rPr>
        <w:br/>
        <w:t xml:space="preserve">Przewidywana minimalna liczba wykonawców </w:t>
      </w:r>
      <w:r w:rsidRPr="00D20A2A">
        <w:rPr>
          <w:lang w:val="pl-PL"/>
        </w:rPr>
        <w:br/>
        <w:t>Maksymalna liczba wykonawców  </w:t>
      </w:r>
      <w:r w:rsidRPr="00D20A2A">
        <w:rPr>
          <w:lang w:val="pl-PL"/>
        </w:rPr>
        <w:br/>
        <w:t xml:space="preserve">Kryteria selekcji wykonawców: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IV.1.7) Informacje na temat umowy ramowej lub dynamicznego systemu zakupów: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Umowa ramowa będzie zawarta: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Czy przewiduje się ograniczenie liczby uczestników umowy ramowej: 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  <w:t xml:space="preserve">Informacje dodatkowe: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Zamówienie obejmuje ustanowienie dynamicznego systemu zakupów: 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  <w:t xml:space="preserve">Informacje dodatkowe: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W ramach umowy ramowej/dynamicznego systemu zakupów dopuszcza się złożenie ofert w formie katalogów elektronicznych: 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0A2A">
        <w:rPr>
          <w:lang w:val="pl-PL"/>
        </w:rPr>
        <w:br/>
        <w:t xml:space="preserve">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IV.1.8) Aukcja elektroniczna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Przewidziane jest przeprowadzenie aukcji elektronicznej </w:t>
      </w:r>
      <w:r w:rsidRPr="00D20A2A">
        <w:rPr>
          <w:i/>
          <w:iCs/>
          <w:lang w:val="pl-PL"/>
        </w:rPr>
        <w:t xml:space="preserve">(przetarg nieograniczony, przetarg ograniczony, negocjacje z ogłoszeniem) </w:t>
      </w:r>
      <w:r w:rsidRPr="00D20A2A">
        <w:rPr>
          <w:lang w:val="pl-PL"/>
        </w:rPr>
        <w:t xml:space="preserve">nie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Należy wskazać elementy, których wartości będą przedmiotem aukcji elektronicznej: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Przewiduje się ograniczenia co do przedstawionych wartości, wynikające z opisu przedmiotu zamówienia: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  <w:t xml:space="preserve">Należy podać, które informacje zostaną udostępnione wykonawcom w trakcie aukcji elektronicznej oraz jaki będzie termin ich udostępnienia: </w:t>
      </w:r>
      <w:r w:rsidRPr="00D20A2A">
        <w:rPr>
          <w:lang w:val="pl-PL"/>
        </w:rPr>
        <w:br/>
        <w:t xml:space="preserve">Informacje dotyczące przebiegu aukcji elektronicznej: </w:t>
      </w:r>
      <w:r w:rsidRPr="00D20A2A">
        <w:rPr>
          <w:lang w:val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0A2A">
        <w:rPr>
          <w:lang w:val="pl-PL"/>
        </w:rPr>
        <w:br/>
        <w:t xml:space="preserve">Informacje dotyczące wykorzystywanego sprzętu elektronicznego, rozwiązań i specyfikacji technicznych w zakresie połączeń: </w:t>
      </w:r>
      <w:r w:rsidRPr="00D20A2A">
        <w:rPr>
          <w:lang w:val="pl-PL"/>
        </w:rPr>
        <w:br/>
        <w:t xml:space="preserve">Wymagania dotyczące rejestracji i identyfikacji wykonawców w aukcji elektronicznej: </w:t>
      </w:r>
      <w:r w:rsidRPr="00D20A2A">
        <w:rPr>
          <w:lang w:val="pl-PL"/>
        </w:rPr>
        <w:br/>
        <w:t xml:space="preserve">Informacje o liczbie etapów aukcji elektronicznej i czasie ich trwania: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20A2A" w:rsidRPr="00D20A2A" w:rsidTr="00D20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r w:rsidRPr="00D20A2A">
              <w:rPr>
                <w:lang w:val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r w:rsidRPr="00D20A2A">
              <w:rPr>
                <w:lang w:val="pl-PL"/>
              </w:rPr>
              <w:t>czas trwania etapu</w:t>
            </w:r>
          </w:p>
        </w:tc>
      </w:tr>
      <w:tr w:rsidR="00D20A2A" w:rsidRPr="00D20A2A" w:rsidTr="00D20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</w:p>
        </w:tc>
      </w:tr>
    </w:tbl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lastRenderedPageBreak/>
        <w:br/>
        <w:t xml:space="preserve">Czy wykonawcy, którzy nie złożyli nowych postąpień, zostaną zakwalifikowani do następnego etapu: nie </w:t>
      </w:r>
      <w:r w:rsidRPr="00D20A2A">
        <w:rPr>
          <w:lang w:val="pl-PL"/>
        </w:rPr>
        <w:br/>
        <w:t xml:space="preserve">Warunki zamknięcia aukcji elektronicznej: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IV.2) KRYTERIA OCENY OFERT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IV.2.1) Kryteria oceny ofert: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049"/>
      </w:tblGrid>
      <w:tr w:rsidR="00D20A2A" w:rsidRPr="00D20A2A" w:rsidTr="00D20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r w:rsidRPr="00D20A2A">
              <w:rPr>
                <w:i/>
                <w:iCs/>
                <w:lang w:val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r w:rsidRPr="00D20A2A">
              <w:rPr>
                <w:i/>
                <w:iCs/>
                <w:lang w:val="pl-PL"/>
              </w:rPr>
              <w:t>Znaczenie</w:t>
            </w:r>
          </w:p>
        </w:tc>
      </w:tr>
      <w:tr w:rsidR="00D20A2A" w:rsidRPr="00D20A2A" w:rsidTr="00D20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r w:rsidRPr="00D20A2A">
              <w:rPr>
                <w:lang w:val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r w:rsidRPr="00D20A2A">
              <w:rPr>
                <w:lang w:val="pl-PL"/>
              </w:rPr>
              <w:t>60</w:t>
            </w:r>
          </w:p>
        </w:tc>
      </w:tr>
      <w:tr w:rsidR="00D20A2A" w:rsidRPr="00D20A2A" w:rsidTr="00D20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proofErr w:type="spellStart"/>
            <w:r w:rsidRPr="00D20A2A">
              <w:rPr>
                <w:lang w:val="pl-PL"/>
              </w:rPr>
              <w:t>dośw</w:t>
            </w:r>
            <w:proofErr w:type="spellEnd"/>
            <w:r w:rsidRPr="00D20A2A">
              <w:rPr>
                <w:lang w:val="pl-PL"/>
              </w:rPr>
              <w:t xml:space="preserve">. doradców </w:t>
            </w:r>
          </w:p>
        </w:tc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r w:rsidRPr="00D20A2A">
              <w:rPr>
                <w:lang w:val="pl-PL"/>
              </w:rPr>
              <w:t>40</w:t>
            </w:r>
          </w:p>
        </w:tc>
      </w:tr>
    </w:tbl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IV.2.3) Zastosowanie procedury, o której mowa w art. 24aa ust. 1 ustawy </w:t>
      </w:r>
      <w:proofErr w:type="spellStart"/>
      <w:r w:rsidRPr="00D20A2A">
        <w:rPr>
          <w:b/>
          <w:bCs/>
          <w:lang w:val="pl-PL"/>
        </w:rPr>
        <w:t>Pzp</w:t>
      </w:r>
      <w:proofErr w:type="spellEnd"/>
      <w:r w:rsidRPr="00D20A2A">
        <w:rPr>
          <w:b/>
          <w:bCs/>
          <w:lang w:val="pl-PL"/>
        </w:rPr>
        <w:t xml:space="preserve"> </w:t>
      </w:r>
      <w:r w:rsidRPr="00D20A2A">
        <w:rPr>
          <w:lang w:val="pl-PL"/>
        </w:rPr>
        <w:t xml:space="preserve">(przetarg nieograniczony) </w:t>
      </w:r>
      <w:r w:rsidRPr="00D20A2A">
        <w:rPr>
          <w:lang w:val="pl-PL"/>
        </w:rPr>
        <w:br/>
        <w:t xml:space="preserve">tak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IV.3) Negocjacje z ogłoszeniem, dialog konkurencyjny, partnerstwo innowacyjne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IV.3.1) Informacje na temat negocjacji z ogłoszeniem</w:t>
      </w:r>
      <w:r w:rsidRPr="00D20A2A">
        <w:rPr>
          <w:lang w:val="pl-PL"/>
        </w:rPr>
        <w:br/>
        <w:t xml:space="preserve">Minimalne wymagania, które muszą spełniać wszystkie oferty: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Przewidziane jest zastrzeżenie prawa do udzielenia zamówienia na podstawie ofert wstępnych bez przeprowadzenia negocjacji nie </w:t>
      </w:r>
      <w:r w:rsidRPr="00D20A2A">
        <w:rPr>
          <w:lang w:val="pl-PL"/>
        </w:rPr>
        <w:br/>
        <w:t xml:space="preserve">Przewidziany jest podział negocjacji na etapy w celu ograniczenia liczby ofert: nie </w:t>
      </w:r>
      <w:r w:rsidRPr="00D20A2A">
        <w:rPr>
          <w:lang w:val="pl-PL"/>
        </w:rPr>
        <w:br/>
        <w:t xml:space="preserve">Należy podać informacje na temat etapów negocjacji (w tym liczbę etapów):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Informacje dodatkowe </w:t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IV.3.2) Informacje na temat dialogu konkurencyjnego</w:t>
      </w:r>
      <w:r w:rsidRPr="00D20A2A">
        <w:rPr>
          <w:lang w:val="pl-PL"/>
        </w:rPr>
        <w:br/>
        <w:t xml:space="preserve">Opis potrzeb i wymagań zamawiającego lub informacja o sposobie uzyskania tego opisu: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Wstępny harmonogram postępowania: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Podział dialogu na etapy w celu ograniczenia liczby rozwiązań: nie </w:t>
      </w:r>
      <w:r w:rsidRPr="00D20A2A">
        <w:rPr>
          <w:lang w:val="pl-PL"/>
        </w:rPr>
        <w:br/>
        <w:t xml:space="preserve">Należy podać informacje na temat etapów dialogu: </w:t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lang w:val="pl-PL"/>
        </w:rPr>
        <w:lastRenderedPageBreak/>
        <w:t xml:space="preserve">Informacje dodatkowe: </w:t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IV.3.3) Informacje na temat partnerstwa innowacyjnego</w:t>
      </w:r>
      <w:r w:rsidRPr="00D20A2A">
        <w:rPr>
          <w:lang w:val="pl-PL"/>
        </w:rPr>
        <w:br/>
        <w:t xml:space="preserve">Elementy opisu przedmiotu zamówienia definiujące minimalne wymagania, którym muszą odpowiadać wszystkie oferty: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  <w:t xml:space="preserve">Informacje dodatkowe: </w:t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IV.4) Licytacja elektroniczna </w:t>
      </w:r>
      <w:r w:rsidRPr="00D20A2A">
        <w:rPr>
          <w:lang w:val="pl-PL"/>
        </w:rPr>
        <w:br/>
        <w:t xml:space="preserve">Adres strony internetowej, na której będzie prowadzona licytacja elektroniczna: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Adres strony internetowej, na której jest dostępny opis przedmiotu zamówienia w licytacji elektronicznej: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Wymagania dotyczące rejestracji i identyfikacji wykonawców w licytacji elektronicznej, w tym wymagania techniczne urządzeń informatycznych: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Sposób postępowania w toku licytacji elektronicznej, w tym określenie minimalnych wysokości postąpień: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Informacje o liczbie etapów licytacji elektronicznej i czasie ich trwania: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20A2A" w:rsidRPr="00D20A2A" w:rsidTr="00D20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r w:rsidRPr="00D20A2A">
              <w:rPr>
                <w:lang w:val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  <w:r w:rsidRPr="00D20A2A">
              <w:rPr>
                <w:lang w:val="pl-PL"/>
              </w:rPr>
              <w:t>czas trwania etapu</w:t>
            </w:r>
          </w:p>
        </w:tc>
      </w:tr>
      <w:tr w:rsidR="00D20A2A" w:rsidRPr="00D20A2A" w:rsidTr="00D20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D20A2A" w:rsidRPr="00D20A2A" w:rsidRDefault="00D20A2A" w:rsidP="00D20A2A">
            <w:pPr>
              <w:rPr>
                <w:lang w:val="pl-PL"/>
              </w:rPr>
            </w:pPr>
          </w:p>
        </w:tc>
      </w:tr>
    </w:tbl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  <w:t xml:space="preserve">Wykonawcy, którzy nie złożyli nowych postąpień, zostaną zakwalifikowani do następnego etapu: nie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Termin otwarcia licytacji elektronicznej: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t xml:space="preserve">Termin i warunki zamknięcia licytacji elektronicznej: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  <w:t xml:space="preserve">Wymagania dotyczące zabezpieczenia należytego wykonania umowy: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lang w:val="pl-PL"/>
        </w:rPr>
        <w:br/>
        <w:t xml:space="preserve">Informacje dodatkowe: </w:t>
      </w:r>
    </w:p>
    <w:p w:rsidR="00D20A2A" w:rsidRPr="00D20A2A" w:rsidRDefault="00D20A2A" w:rsidP="00D20A2A">
      <w:pPr>
        <w:rPr>
          <w:lang w:val="pl-PL"/>
        </w:rPr>
      </w:pPr>
      <w:r w:rsidRPr="00D20A2A">
        <w:rPr>
          <w:b/>
          <w:bCs/>
          <w:lang w:val="pl-PL"/>
        </w:rPr>
        <w:t>IV.5) ZMIANA UMOWY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Przewiduje się istotne zmiany postanowień zawartej umowy w stosunku do treści oferty, na podstawie której dokonano wyboru wykonawcy:</w:t>
      </w:r>
      <w:r w:rsidRPr="00D20A2A">
        <w:rPr>
          <w:lang w:val="pl-PL"/>
        </w:rPr>
        <w:t xml:space="preserve"> tak </w:t>
      </w:r>
      <w:r w:rsidRPr="00D20A2A">
        <w:rPr>
          <w:lang w:val="pl-PL"/>
        </w:rPr>
        <w:br/>
        <w:t xml:space="preserve">Należy wskazać zakres, charakter zmian oraz warunki wprowadzenia zmian: </w:t>
      </w:r>
      <w:r w:rsidRPr="00D20A2A">
        <w:rPr>
          <w:lang w:val="pl-PL"/>
        </w:rPr>
        <w:br/>
        <w:t xml:space="preserve">Zgodnie z paragrafem 10 ust. 2 wzoru umowy tj.: "2. Zmiana postanowień warunków umowy mogą dotyczyć: a) terminu wykonania usług w przypadku wystąpienia okoliczności nieprzewidywalnych w dniu udzielenia zamówienia oraz w przypadku zmiany terminu wykonania </w:t>
      </w:r>
      <w:r w:rsidRPr="00D20A2A">
        <w:rPr>
          <w:lang w:val="pl-PL"/>
        </w:rPr>
        <w:lastRenderedPageBreak/>
        <w:t xml:space="preserve">usług przez instytucję pośredniczącą, b) zmiany wynagrodzenia w przypadku zmiany przepisów o podatkach, c) zmiany osób występujących po stronie Zamawiającego i Wykonawcy w przypadku wystąpienia zdarzeń losowych z tym że osoby występujące po stronie Wykonawcy muszą spełniać warunki udziału w postępowaniu, d) sposobu fakturowania usług. 3. Wszelkie zmiany postanowień niniejszej Umowy wymagają formy pisemnej pod rygorem nieważności."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IV.6) INFORMACJE ADMINISTRACYJNE </w:t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IV.6.1) Sposób udostępniania informacji o charakterze poufnym </w:t>
      </w:r>
      <w:r w:rsidRPr="00D20A2A">
        <w:rPr>
          <w:i/>
          <w:iCs/>
          <w:lang w:val="pl-PL"/>
        </w:rPr>
        <w:t xml:space="preserve">(jeżeli dotyczy): </w:t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Środki służące ochronie informacji o charakterze poufnym</w:t>
      </w:r>
      <w:r w:rsidRPr="00D20A2A">
        <w:rPr>
          <w:lang w:val="pl-PL"/>
        </w:rPr>
        <w:br/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IV.6.2) Termin składania ofert lub wniosków o dopuszczenie do udziału w postępowaniu: </w:t>
      </w:r>
      <w:r w:rsidRPr="00D20A2A">
        <w:rPr>
          <w:lang w:val="pl-PL"/>
        </w:rPr>
        <w:br/>
        <w:t xml:space="preserve">Data: 13/02/2017, godzina: 13:00, </w:t>
      </w:r>
      <w:r w:rsidRPr="00D20A2A">
        <w:rPr>
          <w:lang w:val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0A2A">
        <w:rPr>
          <w:lang w:val="pl-PL"/>
        </w:rPr>
        <w:br/>
        <w:t xml:space="preserve">nie </w:t>
      </w:r>
      <w:r w:rsidRPr="00D20A2A">
        <w:rPr>
          <w:lang w:val="pl-PL"/>
        </w:rPr>
        <w:br/>
        <w:t xml:space="preserve">Wskazać powody: </w:t>
      </w:r>
      <w:r w:rsidRPr="00D20A2A">
        <w:rPr>
          <w:lang w:val="pl-PL"/>
        </w:rPr>
        <w:br/>
      </w:r>
      <w:r w:rsidRPr="00D20A2A">
        <w:rPr>
          <w:lang w:val="pl-PL"/>
        </w:rPr>
        <w:br/>
        <w:t xml:space="preserve">Język lub języki, w jakich mogą być sporządzane oferty lub wnioski o dopuszczenie do udziału w postępowaniu </w:t>
      </w:r>
      <w:r w:rsidRPr="00D20A2A">
        <w:rPr>
          <w:lang w:val="pl-PL"/>
        </w:rPr>
        <w:br/>
        <w:t>&gt; Polski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 xml:space="preserve">IV.6.3) Termin związania ofertą: </w:t>
      </w:r>
      <w:r w:rsidRPr="00D20A2A">
        <w:rPr>
          <w:lang w:val="pl-PL"/>
        </w:rPr>
        <w:t xml:space="preserve">okres w dniach: 30 (od ostatecznego terminu składania ofert)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0A2A">
        <w:rPr>
          <w:lang w:val="pl-PL"/>
        </w:rPr>
        <w:t xml:space="preserve"> tak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0A2A">
        <w:rPr>
          <w:lang w:val="pl-PL"/>
        </w:rPr>
        <w:t xml:space="preserve"> nie </w:t>
      </w:r>
      <w:r w:rsidRPr="00D20A2A">
        <w:rPr>
          <w:lang w:val="pl-PL"/>
        </w:rPr>
        <w:br/>
      </w:r>
      <w:r w:rsidRPr="00D20A2A">
        <w:rPr>
          <w:b/>
          <w:bCs/>
          <w:lang w:val="pl-PL"/>
        </w:rPr>
        <w:t>IV.6.6) Informacje dodatkowe:</w:t>
      </w:r>
    </w:p>
    <w:p w:rsidR="00D20A2A" w:rsidRPr="00D20A2A" w:rsidRDefault="00D20A2A" w:rsidP="00D20A2A">
      <w:pPr>
        <w:spacing w:after="240"/>
        <w:rPr>
          <w:lang w:val="pl-PL"/>
        </w:rPr>
      </w:pPr>
    </w:p>
    <w:p w:rsidR="00802D54" w:rsidRPr="00490D3E" w:rsidRDefault="00802D54" w:rsidP="00802D54">
      <w:pPr>
        <w:tabs>
          <w:tab w:val="left" w:pos="993"/>
        </w:tabs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E33F33" w:rsidRPr="00490D3E" w:rsidRDefault="00E33F33" w:rsidP="00490D3E">
      <w:pPr>
        <w:jc w:val="center"/>
        <w:rPr>
          <w:rFonts w:ascii="Tahoma" w:hAnsi="Tahoma" w:cs="Tahoma"/>
          <w:sz w:val="16"/>
          <w:szCs w:val="16"/>
          <w:lang w:val="pl-PL"/>
        </w:rPr>
      </w:pPr>
    </w:p>
    <w:sectPr w:rsidR="00E33F33" w:rsidRPr="00490D3E" w:rsidSect="00131903">
      <w:headerReference w:type="default" r:id="rId10"/>
      <w:footerReference w:type="default" r:id="rId11"/>
      <w:pgSz w:w="11906" w:h="16838"/>
      <w:pgMar w:top="1985" w:right="991" w:bottom="1276" w:left="1417" w:header="426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53" w:rsidRDefault="007B7B53" w:rsidP="008A0F71">
      <w:r>
        <w:separator/>
      </w:r>
    </w:p>
  </w:endnote>
  <w:endnote w:type="continuationSeparator" w:id="0">
    <w:p w:rsidR="007B7B53" w:rsidRDefault="007B7B53" w:rsidP="008A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3E" w:rsidRDefault="00490D3E">
    <w:pPr>
      <w:pStyle w:val="Stopka"/>
    </w:pPr>
    <w:r>
      <w:rPr>
        <w:noProof/>
        <w:lang w:val="pl-PL"/>
      </w:rPr>
      <w:drawing>
        <wp:inline distT="0" distB="0" distL="0" distR="0" wp14:anchorId="370C891E" wp14:editId="76F50B74">
          <wp:extent cx="5760720" cy="1230630"/>
          <wp:effectExtent l="0" t="0" r="0" b="7620"/>
          <wp:docPr id="7" name="Obraz 7" descr="C:\Users\User\Desktop\LOGO OWES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OWES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53" w:rsidRDefault="007B7B53" w:rsidP="008A0F71">
      <w:r>
        <w:separator/>
      </w:r>
    </w:p>
  </w:footnote>
  <w:footnote w:type="continuationSeparator" w:id="0">
    <w:p w:rsidR="007B7B53" w:rsidRDefault="007B7B53" w:rsidP="008A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3E" w:rsidRPr="00490D3E" w:rsidRDefault="00490D3E" w:rsidP="00490D3E">
    <w:pPr>
      <w:pStyle w:val="Nagwek"/>
      <w:rPr>
        <w:lang w:val="pl-PL"/>
      </w:rPr>
    </w:pPr>
    <w:r w:rsidRPr="00490D3E">
      <w:rPr>
        <w:noProof/>
        <w:lang w:val="pl-PL"/>
      </w:rPr>
      <w:drawing>
        <wp:inline distT="0" distB="0" distL="0" distR="0" wp14:anchorId="1F03BDD8" wp14:editId="6D96B9D1">
          <wp:extent cx="5581650" cy="750570"/>
          <wp:effectExtent l="0" t="0" r="0" b="0"/>
          <wp:docPr id="1" name="Obraz 1" descr="logo op 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 g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D3E" w:rsidRPr="00490D3E" w:rsidRDefault="00490D3E" w:rsidP="00490D3E">
    <w:pPr>
      <w:jc w:val="center"/>
      <w:rPr>
        <w:rFonts w:ascii="Calibri" w:eastAsia="Calibri" w:hAnsi="Calibri"/>
        <w:sz w:val="18"/>
        <w:szCs w:val="18"/>
        <w:lang w:val="pl-PL"/>
      </w:rPr>
    </w:pPr>
    <w:r w:rsidRPr="00490D3E">
      <w:rPr>
        <w:rFonts w:ascii="Calibri" w:eastAsia="Calibri" w:hAnsi="Calibri"/>
        <w:sz w:val="18"/>
        <w:szCs w:val="18"/>
        <w:lang w:val="pl-PL"/>
      </w:rPr>
      <w:t xml:space="preserve">Projekt : </w:t>
    </w:r>
    <w:r w:rsidRPr="00490D3E">
      <w:rPr>
        <w:rFonts w:ascii="Calibri" w:eastAsia="Calibri" w:hAnsi="Calibri"/>
        <w:b/>
        <w:sz w:val="18"/>
        <w:szCs w:val="18"/>
        <w:lang w:val="pl-PL"/>
      </w:rPr>
      <w:t>„Byczyński Ośrodek Wsparcia Ekonomii Społecznej dla subregionu północnego”</w:t>
    </w:r>
    <w:r w:rsidRPr="00490D3E">
      <w:rPr>
        <w:rFonts w:ascii="Calibri" w:eastAsia="Calibri" w:hAnsi="Calibri"/>
        <w:sz w:val="18"/>
        <w:szCs w:val="18"/>
        <w:lang w:val="pl-PL"/>
      </w:rPr>
      <w:t xml:space="preserve">  Współfinansowany  przez Unię Europejską ze  środków Europejskiego Funduszu Społecznego   w ramach  działania 8.3 Wsparcie Podmiotów Ekonomii Społecznej  Regionalnego Programu Operacyjnego Województwa Opolskiego na lata 2014-2020.</w:t>
    </w:r>
  </w:p>
  <w:p w:rsidR="0024602E" w:rsidRPr="00490D3E" w:rsidRDefault="00246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2F9"/>
    <w:multiLevelType w:val="hybridMultilevel"/>
    <w:tmpl w:val="760C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AC2"/>
    <w:multiLevelType w:val="hybridMultilevel"/>
    <w:tmpl w:val="0B401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7AE4"/>
    <w:multiLevelType w:val="hybridMultilevel"/>
    <w:tmpl w:val="7F20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E69"/>
    <w:multiLevelType w:val="hybridMultilevel"/>
    <w:tmpl w:val="556E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12E"/>
    <w:multiLevelType w:val="multilevel"/>
    <w:tmpl w:val="FAB48008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6"/>
      <w:numFmt w:val="decimalZero"/>
      <w:lvlText w:val="%1-%2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2160"/>
      </w:pPr>
      <w:rPr>
        <w:rFonts w:hint="default"/>
      </w:rPr>
    </w:lvl>
  </w:abstractNum>
  <w:abstractNum w:abstractNumId="6">
    <w:nsid w:val="18867B89"/>
    <w:multiLevelType w:val="hybridMultilevel"/>
    <w:tmpl w:val="126AEE2E"/>
    <w:lvl w:ilvl="0" w:tplc="C3D6A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35DA1"/>
    <w:multiLevelType w:val="hybridMultilevel"/>
    <w:tmpl w:val="866C7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8046C"/>
    <w:multiLevelType w:val="hybridMultilevel"/>
    <w:tmpl w:val="CB90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BEA"/>
    <w:multiLevelType w:val="hybridMultilevel"/>
    <w:tmpl w:val="1F8462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5A0183"/>
    <w:multiLevelType w:val="hybridMultilevel"/>
    <w:tmpl w:val="730A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E9"/>
    <w:multiLevelType w:val="hybridMultilevel"/>
    <w:tmpl w:val="6F9A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C4C5E"/>
    <w:multiLevelType w:val="hybridMultilevel"/>
    <w:tmpl w:val="CD32B2FE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44649"/>
    <w:multiLevelType w:val="hybridMultilevel"/>
    <w:tmpl w:val="1CD0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11DE3"/>
    <w:multiLevelType w:val="hybridMultilevel"/>
    <w:tmpl w:val="A3DA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37EF1"/>
    <w:multiLevelType w:val="multilevel"/>
    <w:tmpl w:val="D09C8AFA"/>
    <w:lvl w:ilvl="0">
      <w:start w:val="45"/>
      <w:numFmt w:val="decimal"/>
      <w:lvlText w:val="%1-......鶰"/>
      <w:lvlJc w:val="left"/>
      <w:pPr>
        <w:ind w:left="1800" w:hanging="1800"/>
      </w:pPr>
      <w:rPr>
        <w:rFonts w:hint="default"/>
      </w:rPr>
    </w:lvl>
    <w:lvl w:ilvl="1">
      <w:start w:val="82"/>
      <w:numFmt w:val="decimalZero"/>
      <w:lvlText w:val="%1-%2......鶰鶘"/>
      <w:lvlJc w:val="left"/>
      <w:pPr>
        <w:ind w:left="2512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2.%4.%5.%6.%7.%8.%9"/>
      <w:lvlJc w:val="left"/>
      <w:pPr>
        <w:ind w:left="4256" w:hanging="1440"/>
      </w:pPr>
      <w:rPr>
        <w:rFonts w:hint="default"/>
      </w:rPr>
    </w:lvl>
  </w:abstractNum>
  <w:abstractNum w:abstractNumId="16">
    <w:nsid w:val="31A65CFC"/>
    <w:multiLevelType w:val="hybridMultilevel"/>
    <w:tmpl w:val="D766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66039"/>
    <w:multiLevelType w:val="multilevel"/>
    <w:tmpl w:val="8452CA0A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55C3AF7"/>
    <w:multiLevelType w:val="hybridMultilevel"/>
    <w:tmpl w:val="14C0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7225B"/>
    <w:multiLevelType w:val="hybridMultilevel"/>
    <w:tmpl w:val="491E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360E"/>
    <w:multiLevelType w:val="hybridMultilevel"/>
    <w:tmpl w:val="B55060B6"/>
    <w:lvl w:ilvl="0" w:tplc="83CA684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64FCF"/>
    <w:multiLevelType w:val="hybridMultilevel"/>
    <w:tmpl w:val="5858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13559"/>
    <w:multiLevelType w:val="hybridMultilevel"/>
    <w:tmpl w:val="60FA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E0169"/>
    <w:multiLevelType w:val="hybridMultilevel"/>
    <w:tmpl w:val="893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F2E25"/>
    <w:multiLevelType w:val="singleLevel"/>
    <w:tmpl w:val="E7F2B5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>
    <w:nsid w:val="518C3C5F"/>
    <w:multiLevelType w:val="hybridMultilevel"/>
    <w:tmpl w:val="B67E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33C"/>
    <w:multiLevelType w:val="hybridMultilevel"/>
    <w:tmpl w:val="862CB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44AE7"/>
    <w:multiLevelType w:val="hybridMultilevel"/>
    <w:tmpl w:val="969A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474FF"/>
    <w:multiLevelType w:val="hybridMultilevel"/>
    <w:tmpl w:val="4BFC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9787E"/>
    <w:multiLevelType w:val="hybridMultilevel"/>
    <w:tmpl w:val="BA5CED1E"/>
    <w:lvl w:ilvl="0" w:tplc="C3CA9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9373F"/>
    <w:multiLevelType w:val="hybridMultilevel"/>
    <w:tmpl w:val="355C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E792C"/>
    <w:multiLevelType w:val="hybridMultilevel"/>
    <w:tmpl w:val="0802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A4A60"/>
    <w:multiLevelType w:val="hybridMultilevel"/>
    <w:tmpl w:val="1B9A6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7673"/>
    <w:multiLevelType w:val="hybridMultilevel"/>
    <w:tmpl w:val="82580C4E"/>
    <w:lvl w:ilvl="0" w:tplc="8962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3242E"/>
    <w:multiLevelType w:val="hybridMultilevel"/>
    <w:tmpl w:val="460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85D3D"/>
    <w:multiLevelType w:val="hybridMultilevel"/>
    <w:tmpl w:val="65784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4"/>
  </w:num>
  <w:num w:numId="7">
    <w:abstractNumId w:val="29"/>
  </w:num>
  <w:num w:numId="8">
    <w:abstractNumId w:val="6"/>
  </w:num>
  <w:num w:numId="9">
    <w:abstractNumId w:val="10"/>
  </w:num>
  <w:num w:numId="10">
    <w:abstractNumId w:val="3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3"/>
  </w:num>
  <w:num w:numId="16">
    <w:abstractNumId w:val="32"/>
  </w:num>
  <w:num w:numId="17">
    <w:abstractNumId w:val="25"/>
  </w:num>
  <w:num w:numId="18">
    <w:abstractNumId w:val="11"/>
  </w:num>
  <w:num w:numId="19">
    <w:abstractNumId w:val="34"/>
  </w:num>
  <w:num w:numId="20">
    <w:abstractNumId w:val="8"/>
  </w:num>
  <w:num w:numId="21">
    <w:abstractNumId w:val="30"/>
  </w:num>
  <w:num w:numId="22">
    <w:abstractNumId w:val="14"/>
  </w:num>
  <w:num w:numId="23">
    <w:abstractNumId w:val="1"/>
  </w:num>
  <w:num w:numId="24">
    <w:abstractNumId w:val="28"/>
  </w:num>
  <w:num w:numId="25">
    <w:abstractNumId w:val="19"/>
  </w:num>
  <w:num w:numId="26">
    <w:abstractNumId w:val="0"/>
  </w:num>
  <w:num w:numId="27">
    <w:abstractNumId w:val="15"/>
  </w:num>
  <w:num w:numId="28">
    <w:abstractNumId w:val="17"/>
  </w:num>
  <w:num w:numId="29">
    <w:abstractNumId w:val="5"/>
  </w:num>
  <w:num w:numId="30">
    <w:abstractNumId w:val="33"/>
  </w:num>
  <w:num w:numId="31">
    <w:abstractNumId w:val="20"/>
  </w:num>
  <w:num w:numId="32">
    <w:abstractNumId w:val="7"/>
  </w:num>
  <w:num w:numId="33">
    <w:abstractNumId w:val="27"/>
  </w:num>
  <w:num w:numId="34">
    <w:abstractNumId w:val="23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5"/>
    <w:rsid w:val="00002DCC"/>
    <w:rsid w:val="0000314D"/>
    <w:rsid w:val="000039F4"/>
    <w:rsid w:val="00003DB2"/>
    <w:rsid w:val="00007718"/>
    <w:rsid w:val="00015043"/>
    <w:rsid w:val="0002310E"/>
    <w:rsid w:val="00023A1A"/>
    <w:rsid w:val="000333C7"/>
    <w:rsid w:val="0004606B"/>
    <w:rsid w:val="00047F14"/>
    <w:rsid w:val="000505B1"/>
    <w:rsid w:val="00050B0A"/>
    <w:rsid w:val="00051373"/>
    <w:rsid w:val="000553BA"/>
    <w:rsid w:val="000575A6"/>
    <w:rsid w:val="000620CD"/>
    <w:rsid w:val="00071066"/>
    <w:rsid w:val="000753FC"/>
    <w:rsid w:val="00080706"/>
    <w:rsid w:val="00080BAA"/>
    <w:rsid w:val="000822C2"/>
    <w:rsid w:val="000A5000"/>
    <w:rsid w:val="000B5659"/>
    <w:rsid w:val="000C7D22"/>
    <w:rsid w:val="000D4D1D"/>
    <w:rsid w:val="000E37E3"/>
    <w:rsid w:val="0010677F"/>
    <w:rsid w:val="00116DB3"/>
    <w:rsid w:val="00125410"/>
    <w:rsid w:val="00127646"/>
    <w:rsid w:val="00130101"/>
    <w:rsid w:val="00131903"/>
    <w:rsid w:val="00135C19"/>
    <w:rsid w:val="00141146"/>
    <w:rsid w:val="001441BB"/>
    <w:rsid w:val="001459E9"/>
    <w:rsid w:val="001566E3"/>
    <w:rsid w:val="00164699"/>
    <w:rsid w:val="001668EF"/>
    <w:rsid w:val="00167B3E"/>
    <w:rsid w:val="0018709C"/>
    <w:rsid w:val="001874F9"/>
    <w:rsid w:val="00197FB1"/>
    <w:rsid w:val="001A7111"/>
    <w:rsid w:val="001B1CC1"/>
    <w:rsid w:val="001B58AD"/>
    <w:rsid w:val="001B7AC4"/>
    <w:rsid w:val="001C227A"/>
    <w:rsid w:val="001C7B5B"/>
    <w:rsid w:val="001D1055"/>
    <w:rsid w:val="001D276E"/>
    <w:rsid w:val="001D3795"/>
    <w:rsid w:val="001D4767"/>
    <w:rsid w:val="001E324F"/>
    <w:rsid w:val="001F1BD4"/>
    <w:rsid w:val="001F2058"/>
    <w:rsid w:val="002047CC"/>
    <w:rsid w:val="0020490E"/>
    <w:rsid w:val="002072AE"/>
    <w:rsid w:val="00211B33"/>
    <w:rsid w:val="002164F2"/>
    <w:rsid w:val="00223985"/>
    <w:rsid w:val="00226EB3"/>
    <w:rsid w:val="00227E2A"/>
    <w:rsid w:val="00231CC4"/>
    <w:rsid w:val="002437AA"/>
    <w:rsid w:val="0024602E"/>
    <w:rsid w:val="0024702C"/>
    <w:rsid w:val="0025367E"/>
    <w:rsid w:val="00253A1D"/>
    <w:rsid w:val="00264C4B"/>
    <w:rsid w:val="00266628"/>
    <w:rsid w:val="00272021"/>
    <w:rsid w:val="00275AFE"/>
    <w:rsid w:val="0028269D"/>
    <w:rsid w:val="002923A1"/>
    <w:rsid w:val="00296276"/>
    <w:rsid w:val="002A7F02"/>
    <w:rsid w:val="002C40FE"/>
    <w:rsid w:val="002D1DEE"/>
    <w:rsid w:val="002D4789"/>
    <w:rsid w:val="002D5E6B"/>
    <w:rsid w:val="002E7B49"/>
    <w:rsid w:val="002F3EDF"/>
    <w:rsid w:val="002F4695"/>
    <w:rsid w:val="00300B16"/>
    <w:rsid w:val="003017CB"/>
    <w:rsid w:val="003047DC"/>
    <w:rsid w:val="00310F66"/>
    <w:rsid w:val="00325A1F"/>
    <w:rsid w:val="00330A0E"/>
    <w:rsid w:val="00350478"/>
    <w:rsid w:val="00352544"/>
    <w:rsid w:val="0035756F"/>
    <w:rsid w:val="0036168B"/>
    <w:rsid w:val="00375E34"/>
    <w:rsid w:val="003762AC"/>
    <w:rsid w:val="0037799C"/>
    <w:rsid w:val="00380732"/>
    <w:rsid w:val="003A0F45"/>
    <w:rsid w:val="003B6211"/>
    <w:rsid w:val="003C7645"/>
    <w:rsid w:val="003D0CE4"/>
    <w:rsid w:val="003D405F"/>
    <w:rsid w:val="003E2C72"/>
    <w:rsid w:val="003E5BA5"/>
    <w:rsid w:val="003F26F0"/>
    <w:rsid w:val="003F3C53"/>
    <w:rsid w:val="00401C9E"/>
    <w:rsid w:val="004279EC"/>
    <w:rsid w:val="0043298A"/>
    <w:rsid w:val="00433A0E"/>
    <w:rsid w:val="00440B3C"/>
    <w:rsid w:val="00442C8E"/>
    <w:rsid w:val="004463BA"/>
    <w:rsid w:val="004537ED"/>
    <w:rsid w:val="004662E2"/>
    <w:rsid w:val="0046698C"/>
    <w:rsid w:val="004837BD"/>
    <w:rsid w:val="00483C3C"/>
    <w:rsid w:val="00490D3E"/>
    <w:rsid w:val="004B7EA4"/>
    <w:rsid w:val="004D565F"/>
    <w:rsid w:val="004D702E"/>
    <w:rsid w:val="004E3B63"/>
    <w:rsid w:val="004E40A0"/>
    <w:rsid w:val="004F09F4"/>
    <w:rsid w:val="005141BD"/>
    <w:rsid w:val="00521092"/>
    <w:rsid w:val="005211AD"/>
    <w:rsid w:val="00527C99"/>
    <w:rsid w:val="00531341"/>
    <w:rsid w:val="00535BCC"/>
    <w:rsid w:val="00562F09"/>
    <w:rsid w:val="00563EA3"/>
    <w:rsid w:val="00565D56"/>
    <w:rsid w:val="00572F95"/>
    <w:rsid w:val="00580D26"/>
    <w:rsid w:val="00591679"/>
    <w:rsid w:val="00596FE3"/>
    <w:rsid w:val="00597BF3"/>
    <w:rsid w:val="00597D1D"/>
    <w:rsid w:val="005B2D65"/>
    <w:rsid w:val="005B3966"/>
    <w:rsid w:val="005D1DCE"/>
    <w:rsid w:val="005E0A81"/>
    <w:rsid w:val="005E31A9"/>
    <w:rsid w:val="005F1EEA"/>
    <w:rsid w:val="0060299C"/>
    <w:rsid w:val="00602C48"/>
    <w:rsid w:val="0061653C"/>
    <w:rsid w:val="00623FBF"/>
    <w:rsid w:val="0062400D"/>
    <w:rsid w:val="006263F9"/>
    <w:rsid w:val="00637F64"/>
    <w:rsid w:val="00663F9B"/>
    <w:rsid w:val="00663FCE"/>
    <w:rsid w:val="00672C9F"/>
    <w:rsid w:val="00684AA1"/>
    <w:rsid w:val="00686052"/>
    <w:rsid w:val="00687FFE"/>
    <w:rsid w:val="006D47FB"/>
    <w:rsid w:val="006E5B07"/>
    <w:rsid w:val="006F1427"/>
    <w:rsid w:val="006F4C1D"/>
    <w:rsid w:val="006F5D63"/>
    <w:rsid w:val="007036C2"/>
    <w:rsid w:val="007146AE"/>
    <w:rsid w:val="007235AE"/>
    <w:rsid w:val="007237A5"/>
    <w:rsid w:val="007249EF"/>
    <w:rsid w:val="00727E76"/>
    <w:rsid w:val="00737B3C"/>
    <w:rsid w:val="00741449"/>
    <w:rsid w:val="00744A65"/>
    <w:rsid w:val="00745722"/>
    <w:rsid w:val="007515F1"/>
    <w:rsid w:val="00754691"/>
    <w:rsid w:val="0075533B"/>
    <w:rsid w:val="00763B19"/>
    <w:rsid w:val="00765CF8"/>
    <w:rsid w:val="00770B8B"/>
    <w:rsid w:val="007767CA"/>
    <w:rsid w:val="007A53C3"/>
    <w:rsid w:val="007A5D5E"/>
    <w:rsid w:val="007A6E45"/>
    <w:rsid w:val="007B278A"/>
    <w:rsid w:val="007B29AB"/>
    <w:rsid w:val="007B7B53"/>
    <w:rsid w:val="007C3BB6"/>
    <w:rsid w:val="007D5E75"/>
    <w:rsid w:val="007F7329"/>
    <w:rsid w:val="00802D54"/>
    <w:rsid w:val="0080636A"/>
    <w:rsid w:val="00831368"/>
    <w:rsid w:val="0084003D"/>
    <w:rsid w:val="00842638"/>
    <w:rsid w:val="00852ACE"/>
    <w:rsid w:val="00853277"/>
    <w:rsid w:val="008615C0"/>
    <w:rsid w:val="00861EBF"/>
    <w:rsid w:val="00864FC4"/>
    <w:rsid w:val="00877DED"/>
    <w:rsid w:val="00882E7F"/>
    <w:rsid w:val="00884D5E"/>
    <w:rsid w:val="008917A5"/>
    <w:rsid w:val="00891916"/>
    <w:rsid w:val="00892569"/>
    <w:rsid w:val="008938D6"/>
    <w:rsid w:val="00896774"/>
    <w:rsid w:val="00897DA4"/>
    <w:rsid w:val="008A0F71"/>
    <w:rsid w:val="008A2A31"/>
    <w:rsid w:val="008A6B83"/>
    <w:rsid w:val="008C1618"/>
    <w:rsid w:val="008C16E5"/>
    <w:rsid w:val="008C2EE2"/>
    <w:rsid w:val="008D249E"/>
    <w:rsid w:val="008E1052"/>
    <w:rsid w:val="00900FE7"/>
    <w:rsid w:val="00901829"/>
    <w:rsid w:val="00907F29"/>
    <w:rsid w:val="00913027"/>
    <w:rsid w:val="00914762"/>
    <w:rsid w:val="00914F5C"/>
    <w:rsid w:val="00930F25"/>
    <w:rsid w:val="0093487A"/>
    <w:rsid w:val="00937B9C"/>
    <w:rsid w:val="0094192C"/>
    <w:rsid w:val="00955965"/>
    <w:rsid w:val="00957A73"/>
    <w:rsid w:val="0096413F"/>
    <w:rsid w:val="00970D68"/>
    <w:rsid w:val="00975DDE"/>
    <w:rsid w:val="00991CAF"/>
    <w:rsid w:val="00997FF8"/>
    <w:rsid w:val="009A1EEF"/>
    <w:rsid w:val="009A40D2"/>
    <w:rsid w:val="009B1FB8"/>
    <w:rsid w:val="009D0822"/>
    <w:rsid w:val="009E7642"/>
    <w:rsid w:val="009F0348"/>
    <w:rsid w:val="009F36B4"/>
    <w:rsid w:val="009F61F5"/>
    <w:rsid w:val="00A00D90"/>
    <w:rsid w:val="00A01349"/>
    <w:rsid w:val="00A2042E"/>
    <w:rsid w:val="00A341A9"/>
    <w:rsid w:val="00A402BF"/>
    <w:rsid w:val="00A63A8B"/>
    <w:rsid w:val="00A6740D"/>
    <w:rsid w:val="00A7052E"/>
    <w:rsid w:val="00A7533E"/>
    <w:rsid w:val="00A91723"/>
    <w:rsid w:val="00AA11FE"/>
    <w:rsid w:val="00AB0E93"/>
    <w:rsid w:val="00AB3A5B"/>
    <w:rsid w:val="00AC16E2"/>
    <w:rsid w:val="00AC1A15"/>
    <w:rsid w:val="00AC6A6D"/>
    <w:rsid w:val="00AD41F1"/>
    <w:rsid w:val="00AD4CCC"/>
    <w:rsid w:val="00AF28B4"/>
    <w:rsid w:val="00AF2F7E"/>
    <w:rsid w:val="00AF7C28"/>
    <w:rsid w:val="00B0698E"/>
    <w:rsid w:val="00B103FE"/>
    <w:rsid w:val="00B22068"/>
    <w:rsid w:val="00B23459"/>
    <w:rsid w:val="00B234C0"/>
    <w:rsid w:val="00B3045F"/>
    <w:rsid w:val="00B41BB4"/>
    <w:rsid w:val="00B42EFB"/>
    <w:rsid w:val="00B5155F"/>
    <w:rsid w:val="00B62AB0"/>
    <w:rsid w:val="00B66193"/>
    <w:rsid w:val="00B67FD6"/>
    <w:rsid w:val="00B720CA"/>
    <w:rsid w:val="00B80B64"/>
    <w:rsid w:val="00B86949"/>
    <w:rsid w:val="00B959A6"/>
    <w:rsid w:val="00BA15DC"/>
    <w:rsid w:val="00BA1CC3"/>
    <w:rsid w:val="00BA6D42"/>
    <w:rsid w:val="00BB3CFA"/>
    <w:rsid w:val="00BC233E"/>
    <w:rsid w:val="00BD4134"/>
    <w:rsid w:val="00BE00D7"/>
    <w:rsid w:val="00BE1AC3"/>
    <w:rsid w:val="00BE2BAE"/>
    <w:rsid w:val="00BE7A4D"/>
    <w:rsid w:val="00BF1BF1"/>
    <w:rsid w:val="00BF1EA2"/>
    <w:rsid w:val="00BF7400"/>
    <w:rsid w:val="00C133A7"/>
    <w:rsid w:val="00C163EE"/>
    <w:rsid w:val="00C30642"/>
    <w:rsid w:val="00C33608"/>
    <w:rsid w:val="00C36600"/>
    <w:rsid w:val="00C36DFF"/>
    <w:rsid w:val="00C42673"/>
    <w:rsid w:val="00C51DCB"/>
    <w:rsid w:val="00C53FB3"/>
    <w:rsid w:val="00C66E0B"/>
    <w:rsid w:val="00C74068"/>
    <w:rsid w:val="00C807F1"/>
    <w:rsid w:val="00C808F2"/>
    <w:rsid w:val="00C81DB7"/>
    <w:rsid w:val="00CA0738"/>
    <w:rsid w:val="00CA11FE"/>
    <w:rsid w:val="00CA7CCA"/>
    <w:rsid w:val="00CB47CD"/>
    <w:rsid w:val="00CD2CF7"/>
    <w:rsid w:val="00CD4215"/>
    <w:rsid w:val="00CF2B29"/>
    <w:rsid w:val="00CF421F"/>
    <w:rsid w:val="00D0099F"/>
    <w:rsid w:val="00D01A30"/>
    <w:rsid w:val="00D024E2"/>
    <w:rsid w:val="00D05A54"/>
    <w:rsid w:val="00D12010"/>
    <w:rsid w:val="00D12226"/>
    <w:rsid w:val="00D14753"/>
    <w:rsid w:val="00D20A2A"/>
    <w:rsid w:val="00D25D7A"/>
    <w:rsid w:val="00D263C3"/>
    <w:rsid w:val="00D26A89"/>
    <w:rsid w:val="00D3296D"/>
    <w:rsid w:val="00D4590A"/>
    <w:rsid w:val="00D52F19"/>
    <w:rsid w:val="00D6137E"/>
    <w:rsid w:val="00D63C2E"/>
    <w:rsid w:val="00D7430C"/>
    <w:rsid w:val="00D75792"/>
    <w:rsid w:val="00D75EBF"/>
    <w:rsid w:val="00D94D45"/>
    <w:rsid w:val="00D96A26"/>
    <w:rsid w:val="00DA6B61"/>
    <w:rsid w:val="00DA73A9"/>
    <w:rsid w:val="00DB204B"/>
    <w:rsid w:val="00DB6753"/>
    <w:rsid w:val="00DC397C"/>
    <w:rsid w:val="00DD0D86"/>
    <w:rsid w:val="00DD1F2F"/>
    <w:rsid w:val="00DD4231"/>
    <w:rsid w:val="00DE1BBA"/>
    <w:rsid w:val="00DF7A8F"/>
    <w:rsid w:val="00E07553"/>
    <w:rsid w:val="00E20529"/>
    <w:rsid w:val="00E2318E"/>
    <w:rsid w:val="00E33F33"/>
    <w:rsid w:val="00E3578D"/>
    <w:rsid w:val="00E5175A"/>
    <w:rsid w:val="00E52D91"/>
    <w:rsid w:val="00E555B1"/>
    <w:rsid w:val="00E70ED5"/>
    <w:rsid w:val="00E72DBF"/>
    <w:rsid w:val="00E7437B"/>
    <w:rsid w:val="00E81C9A"/>
    <w:rsid w:val="00E8331C"/>
    <w:rsid w:val="00EA2D66"/>
    <w:rsid w:val="00EA62B7"/>
    <w:rsid w:val="00EB0BA8"/>
    <w:rsid w:val="00EB2971"/>
    <w:rsid w:val="00EB4073"/>
    <w:rsid w:val="00EB52E7"/>
    <w:rsid w:val="00EC400C"/>
    <w:rsid w:val="00EC42D0"/>
    <w:rsid w:val="00EC67AE"/>
    <w:rsid w:val="00ED0012"/>
    <w:rsid w:val="00ED63DC"/>
    <w:rsid w:val="00ED6FE6"/>
    <w:rsid w:val="00F073B7"/>
    <w:rsid w:val="00F10B2A"/>
    <w:rsid w:val="00F11863"/>
    <w:rsid w:val="00F1361D"/>
    <w:rsid w:val="00F1539E"/>
    <w:rsid w:val="00F2172E"/>
    <w:rsid w:val="00F24211"/>
    <w:rsid w:val="00F5103C"/>
    <w:rsid w:val="00F57765"/>
    <w:rsid w:val="00F72792"/>
    <w:rsid w:val="00F82DF2"/>
    <w:rsid w:val="00F944F9"/>
    <w:rsid w:val="00FA0C70"/>
    <w:rsid w:val="00FA7080"/>
    <w:rsid w:val="00FB276A"/>
    <w:rsid w:val="00FB2FB7"/>
    <w:rsid w:val="00FC0892"/>
    <w:rsid w:val="00FE4073"/>
    <w:rsid w:val="00FF15F5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DF2"/>
    <w:rPr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D02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C6A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A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F71"/>
    <w:rPr>
      <w:sz w:val="24"/>
      <w:szCs w:val="24"/>
      <w:lang w:val="de-DE"/>
    </w:rPr>
  </w:style>
  <w:style w:type="paragraph" w:styleId="Stopka">
    <w:name w:val="footer"/>
    <w:basedOn w:val="Normalny"/>
    <w:link w:val="StopkaZnak"/>
    <w:rsid w:val="008A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F71"/>
    <w:rPr>
      <w:sz w:val="24"/>
      <w:szCs w:val="24"/>
      <w:lang w:val="de-DE"/>
    </w:rPr>
  </w:style>
  <w:style w:type="paragraph" w:styleId="NormalnyWeb">
    <w:name w:val="Normal (Web)"/>
    <w:basedOn w:val="Normalny"/>
    <w:unhideWhenUsed/>
    <w:rsid w:val="00EB4073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EB40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C6A6D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Akapitzlist">
    <w:name w:val="List Paragraph"/>
    <w:basedOn w:val="Normalny"/>
    <w:uiPriority w:val="34"/>
    <w:qFormat/>
    <w:rsid w:val="00AC6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04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045F"/>
    <w:rPr>
      <w:lang w:val="de-DE"/>
    </w:rPr>
  </w:style>
  <w:style w:type="character" w:styleId="Odwoanieprzypisukocowego">
    <w:name w:val="endnote reference"/>
    <w:basedOn w:val="Domylnaczcionkaakapitu"/>
    <w:rsid w:val="00B3045F"/>
    <w:rPr>
      <w:vertAlign w:val="superscript"/>
    </w:rPr>
  </w:style>
  <w:style w:type="character" w:customStyle="1" w:styleId="apple-style-span">
    <w:name w:val="apple-style-span"/>
    <w:basedOn w:val="Domylnaczcionkaakapitu"/>
    <w:rsid w:val="001F2058"/>
  </w:style>
  <w:style w:type="paragraph" w:styleId="Zwykytekst">
    <w:name w:val="Plain Text"/>
    <w:basedOn w:val="Normalny"/>
    <w:link w:val="ZwykytekstZnak"/>
    <w:uiPriority w:val="99"/>
    <w:unhideWhenUsed/>
    <w:rsid w:val="00B23459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345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rsid w:val="00D024E2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customStyle="1" w:styleId="Default">
    <w:name w:val="Default"/>
    <w:rsid w:val="008925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955965"/>
  </w:style>
  <w:style w:type="paragraph" w:styleId="Bezodstpw">
    <w:name w:val="No Spacing"/>
    <w:uiPriority w:val="1"/>
    <w:qFormat/>
    <w:rsid w:val="0095596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02D54"/>
    <w:pPr>
      <w:spacing w:after="120" w:line="480" w:lineRule="auto"/>
      <w:ind w:left="357" w:hanging="357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2D54"/>
    <w:rPr>
      <w:sz w:val="24"/>
    </w:rPr>
  </w:style>
  <w:style w:type="paragraph" w:styleId="Tekstpodstawowy">
    <w:name w:val="Body Text"/>
    <w:basedOn w:val="Normalny"/>
    <w:link w:val="TekstpodstawowyZnak"/>
    <w:rsid w:val="00C81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1DB7"/>
    <w:rPr>
      <w:sz w:val="24"/>
      <w:szCs w:val="24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DB7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DB7"/>
    <w:rPr>
      <w:sz w:val="24"/>
      <w:szCs w:val="24"/>
    </w:rPr>
  </w:style>
  <w:style w:type="paragraph" w:customStyle="1" w:styleId="Indeks">
    <w:name w:val="Indeks"/>
    <w:basedOn w:val="Normalny"/>
    <w:rsid w:val="00C81DB7"/>
    <w:pPr>
      <w:suppressLineNumbers/>
      <w:suppressAutoHyphens/>
    </w:pPr>
    <w:rPr>
      <w:rFonts w:ascii="Arial" w:hAnsi="Arial" w:cs="Bookman Old Style"/>
      <w:szCs w:val="20"/>
      <w:lang w:val="pl-PL" w:eastAsia="ar-SA"/>
    </w:rPr>
  </w:style>
  <w:style w:type="paragraph" w:customStyle="1" w:styleId="Styl1">
    <w:name w:val="Styl1"/>
    <w:basedOn w:val="Normalny"/>
    <w:rsid w:val="00C81DB7"/>
    <w:pPr>
      <w:widowControl w:val="0"/>
      <w:suppressAutoHyphens/>
      <w:spacing w:before="240"/>
      <w:jc w:val="both"/>
    </w:pPr>
    <w:rPr>
      <w:rFonts w:ascii="Arial" w:hAnsi="Arial"/>
      <w:szCs w:val="20"/>
      <w:lang w:val="pl-PL" w:eastAsia="ar-SA"/>
    </w:rPr>
  </w:style>
  <w:style w:type="paragraph" w:styleId="Tekstdymka">
    <w:name w:val="Balloon Text"/>
    <w:basedOn w:val="Normalny"/>
    <w:link w:val="TekstdymkaZnak"/>
    <w:rsid w:val="00BE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0D7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DF2"/>
    <w:rPr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D02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C6A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A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F71"/>
    <w:rPr>
      <w:sz w:val="24"/>
      <w:szCs w:val="24"/>
      <w:lang w:val="de-DE"/>
    </w:rPr>
  </w:style>
  <w:style w:type="paragraph" w:styleId="Stopka">
    <w:name w:val="footer"/>
    <w:basedOn w:val="Normalny"/>
    <w:link w:val="StopkaZnak"/>
    <w:rsid w:val="008A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F71"/>
    <w:rPr>
      <w:sz w:val="24"/>
      <w:szCs w:val="24"/>
      <w:lang w:val="de-DE"/>
    </w:rPr>
  </w:style>
  <w:style w:type="paragraph" w:styleId="NormalnyWeb">
    <w:name w:val="Normal (Web)"/>
    <w:basedOn w:val="Normalny"/>
    <w:unhideWhenUsed/>
    <w:rsid w:val="00EB4073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EB40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C6A6D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Akapitzlist">
    <w:name w:val="List Paragraph"/>
    <w:basedOn w:val="Normalny"/>
    <w:uiPriority w:val="34"/>
    <w:qFormat/>
    <w:rsid w:val="00AC6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04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045F"/>
    <w:rPr>
      <w:lang w:val="de-DE"/>
    </w:rPr>
  </w:style>
  <w:style w:type="character" w:styleId="Odwoanieprzypisukocowego">
    <w:name w:val="endnote reference"/>
    <w:basedOn w:val="Domylnaczcionkaakapitu"/>
    <w:rsid w:val="00B3045F"/>
    <w:rPr>
      <w:vertAlign w:val="superscript"/>
    </w:rPr>
  </w:style>
  <w:style w:type="character" w:customStyle="1" w:styleId="apple-style-span">
    <w:name w:val="apple-style-span"/>
    <w:basedOn w:val="Domylnaczcionkaakapitu"/>
    <w:rsid w:val="001F2058"/>
  </w:style>
  <w:style w:type="paragraph" w:styleId="Zwykytekst">
    <w:name w:val="Plain Text"/>
    <w:basedOn w:val="Normalny"/>
    <w:link w:val="ZwykytekstZnak"/>
    <w:uiPriority w:val="99"/>
    <w:unhideWhenUsed/>
    <w:rsid w:val="00B23459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345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rsid w:val="00D024E2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customStyle="1" w:styleId="Default">
    <w:name w:val="Default"/>
    <w:rsid w:val="008925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955965"/>
  </w:style>
  <w:style w:type="paragraph" w:styleId="Bezodstpw">
    <w:name w:val="No Spacing"/>
    <w:uiPriority w:val="1"/>
    <w:qFormat/>
    <w:rsid w:val="0095596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02D54"/>
    <w:pPr>
      <w:spacing w:after="120" w:line="480" w:lineRule="auto"/>
      <w:ind w:left="357" w:hanging="357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2D54"/>
    <w:rPr>
      <w:sz w:val="24"/>
    </w:rPr>
  </w:style>
  <w:style w:type="paragraph" w:styleId="Tekstpodstawowy">
    <w:name w:val="Body Text"/>
    <w:basedOn w:val="Normalny"/>
    <w:link w:val="TekstpodstawowyZnak"/>
    <w:rsid w:val="00C81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1DB7"/>
    <w:rPr>
      <w:sz w:val="24"/>
      <w:szCs w:val="24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DB7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DB7"/>
    <w:rPr>
      <w:sz w:val="24"/>
      <w:szCs w:val="24"/>
    </w:rPr>
  </w:style>
  <w:style w:type="paragraph" w:customStyle="1" w:styleId="Indeks">
    <w:name w:val="Indeks"/>
    <w:basedOn w:val="Normalny"/>
    <w:rsid w:val="00C81DB7"/>
    <w:pPr>
      <w:suppressLineNumbers/>
      <w:suppressAutoHyphens/>
    </w:pPr>
    <w:rPr>
      <w:rFonts w:ascii="Arial" w:hAnsi="Arial" w:cs="Bookman Old Style"/>
      <w:szCs w:val="20"/>
      <w:lang w:val="pl-PL" w:eastAsia="ar-SA"/>
    </w:rPr>
  </w:style>
  <w:style w:type="paragraph" w:customStyle="1" w:styleId="Styl1">
    <w:name w:val="Styl1"/>
    <w:basedOn w:val="Normalny"/>
    <w:rsid w:val="00C81DB7"/>
    <w:pPr>
      <w:widowControl w:val="0"/>
      <w:suppressAutoHyphens/>
      <w:spacing w:before="240"/>
      <w:jc w:val="both"/>
    </w:pPr>
    <w:rPr>
      <w:rFonts w:ascii="Arial" w:hAnsi="Arial"/>
      <w:szCs w:val="20"/>
      <w:lang w:val="pl-PL" w:eastAsia="ar-SA"/>
    </w:rPr>
  </w:style>
  <w:style w:type="paragraph" w:styleId="Tekstdymka">
    <w:name w:val="Balloon Text"/>
    <w:basedOn w:val="Normalny"/>
    <w:link w:val="TekstdymkaZnak"/>
    <w:rsid w:val="00BE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0D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kubatorkluczbork.nowybip.pl/zamowienia-publicz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105A-E5DB-4720-BB23-2904E9F0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3133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Piotr Regeńczuk</dc:creator>
  <cp:lastModifiedBy>Przemysław Słabosz</cp:lastModifiedBy>
  <cp:revision>4</cp:revision>
  <cp:lastPrinted>2014-10-09T08:50:00Z</cp:lastPrinted>
  <dcterms:created xsi:type="dcterms:W3CDTF">2017-02-03T05:15:00Z</dcterms:created>
  <dcterms:modified xsi:type="dcterms:W3CDTF">2017-02-03T12:05:00Z</dcterms:modified>
</cp:coreProperties>
</file>