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C8" w:rsidRDefault="00D32BC8" w:rsidP="00D32BC8">
      <w:pPr>
        <w:pStyle w:val="Nagwek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INFORMACJA KOMISJI REWIZYJNEJ RADY MIASTA HAJNÓWKA</w:t>
      </w:r>
      <w:r>
        <w:rPr>
          <w:sz w:val="28"/>
          <w:szCs w:val="28"/>
        </w:rPr>
        <w:t xml:space="preserve"> z kontroli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działalności Burmistrza Miasta Hajnówka </w:t>
      </w:r>
    </w:p>
    <w:p w:rsidR="00D32BC8" w:rsidRPr="00BC2DC2" w:rsidRDefault="00D32BC8" w:rsidP="00D32BC8">
      <w:pPr>
        <w:pStyle w:val="Nagwek2"/>
        <w:spacing w:before="0" w:beforeAutospacing="0" w:after="0" w:afterAutospacing="0"/>
        <w:rPr>
          <w:b w:val="0"/>
          <w:sz w:val="24"/>
          <w:szCs w:val="24"/>
        </w:rPr>
      </w:pPr>
      <w:r w:rsidRPr="00BC2DC2">
        <w:rPr>
          <w:b w:val="0"/>
          <w:sz w:val="24"/>
          <w:szCs w:val="24"/>
        </w:rPr>
        <w:t xml:space="preserve">dokonanej na podstawie Planu Pracy Komisji </w:t>
      </w:r>
      <w:r>
        <w:rPr>
          <w:b w:val="0"/>
          <w:sz w:val="24"/>
          <w:szCs w:val="24"/>
        </w:rPr>
        <w:t>Rewizyjnej na rok 2016.</w:t>
      </w:r>
    </w:p>
    <w:p w:rsidR="00D32BC8" w:rsidRPr="005735B3" w:rsidRDefault="00D32BC8" w:rsidP="00D32BC8">
      <w:pPr>
        <w:pStyle w:val="Nagwek2"/>
        <w:spacing w:before="0" w:beforeAutospacing="0" w:after="0" w:afterAutospacing="0"/>
        <w:rPr>
          <w:rStyle w:val="Pogrubienie"/>
          <w:b/>
          <w:sz w:val="24"/>
          <w:szCs w:val="24"/>
        </w:rPr>
      </w:pPr>
      <w:r w:rsidRPr="005735B3">
        <w:rPr>
          <w:b w:val="0"/>
          <w:sz w:val="24"/>
          <w:szCs w:val="24"/>
        </w:rPr>
        <w:t>Kontrola została przeprowadzona w dniu</w:t>
      </w:r>
      <w:r w:rsidRPr="005735B3">
        <w:rPr>
          <w:rStyle w:val="Pogrubienie"/>
          <w:b/>
          <w:sz w:val="24"/>
          <w:szCs w:val="24"/>
        </w:rPr>
        <w:t xml:space="preserve"> </w:t>
      </w:r>
      <w:r>
        <w:rPr>
          <w:rStyle w:val="Pogrubienie"/>
          <w:sz w:val="24"/>
          <w:szCs w:val="24"/>
        </w:rPr>
        <w:t>08</w:t>
      </w:r>
      <w:r w:rsidRPr="005735B3">
        <w:rPr>
          <w:rStyle w:val="Pogrubienie"/>
          <w:sz w:val="24"/>
          <w:szCs w:val="24"/>
        </w:rPr>
        <w:t xml:space="preserve"> </w:t>
      </w:r>
      <w:r>
        <w:rPr>
          <w:rStyle w:val="Pogrubienie"/>
          <w:sz w:val="24"/>
          <w:szCs w:val="24"/>
        </w:rPr>
        <w:t>czerwca</w:t>
      </w:r>
      <w:r w:rsidRPr="005735B3">
        <w:rPr>
          <w:rStyle w:val="Pogrubienie"/>
          <w:sz w:val="24"/>
          <w:szCs w:val="24"/>
        </w:rPr>
        <w:t xml:space="preserve"> 2016 roku przez komisję w składzie:</w:t>
      </w:r>
    </w:p>
    <w:p w:rsidR="00D32BC8" w:rsidRPr="005735B3" w:rsidRDefault="00D32BC8" w:rsidP="00D32BC8">
      <w:pPr>
        <w:pStyle w:val="NormalnyWeb"/>
        <w:spacing w:before="0" w:beforeAutospacing="0" w:after="0" w:afterAutospacing="0"/>
        <w:rPr>
          <w:b/>
        </w:rPr>
      </w:pPr>
      <w:r w:rsidRPr="005735B3">
        <w:rPr>
          <w:rStyle w:val="Pogrubienie"/>
          <w:b w:val="0"/>
        </w:rPr>
        <w:t>1. Charytoniuk Jerzy – przewodniczący,</w:t>
      </w:r>
    </w:p>
    <w:p w:rsidR="00D32BC8" w:rsidRPr="005735B3" w:rsidRDefault="00D32BC8" w:rsidP="00D32BC8">
      <w:pPr>
        <w:pStyle w:val="NormalnyWeb"/>
        <w:spacing w:before="0" w:beforeAutospacing="0" w:after="0" w:afterAutospacing="0"/>
        <w:rPr>
          <w:b/>
        </w:rPr>
      </w:pPr>
      <w:r w:rsidRPr="005735B3">
        <w:rPr>
          <w:rStyle w:val="Pogrubienie"/>
          <w:b w:val="0"/>
        </w:rPr>
        <w:t xml:space="preserve">2. </w:t>
      </w:r>
      <w:proofErr w:type="spellStart"/>
      <w:r w:rsidRPr="005735B3">
        <w:rPr>
          <w:rStyle w:val="Pogrubienie"/>
          <w:b w:val="0"/>
        </w:rPr>
        <w:t>Chaniło</w:t>
      </w:r>
      <w:proofErr w:type="spellEnd"/>
      <w:r w:rsidRPr="005735B3">
        <w:rPr>
          <w:rStyle w:val="Pogrubienie"/>
          <w:b w:val="0"/>
        </w:rPr>
        <w:t xml:space="preserve"> Alicja – członek,</w:t>
      </w:r>
    </w:p>
    <w:p w:rsidR="00D32BC8" w:rsidRPr="005735B3" w:rsidRDefault="00D32BC8" w:rsidP="00D32BC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5735B3">
        <w:rPr>
          <w:rStyle w:val="Pogrubienie"/>
          <w:b w:val="0"/>
        </w:rPr>
        <w:t xml:space="preserve">3. </w:t>
      </w:r>
      <w:proofErr w:type="spellStart"/>
      <w:r w:rsidRPr="005735B3">
        <w:rPr>
          <w:rStyle w:val="Pogrubienie"/>
          <w:b w:val="0"/>
        </w:rPr>
        <w:t>Czurak</w:t>
      </w:r>
      <w:proofErr w:type="spellEnd"/>
      <w:r w:rsidRPr="005735B3">
        <w:rPr>
          <w:rStyle w:val="Pogrubienie"/>
          <w:b w:val="0"/>
        </w:rPr>
        <w:t xml:space="preserve"> Adam – członek,</w:t>
      </w:r>
    </w:p>
    <w:p w:rsidR="00D32BC8" w:rsidRPr="005735B3" w:rsidRDefault="00D32BC8" w:rsidP="00D32BC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5735B3">
        <w:rPr>
          <w:rStyle w:val="Pogrubienie"/>
          <w:b w:val="0"/>
        </w:rPr>
        <w:t>4. Kośko Krystyna – członek,</w:t>
      </w:r>
    </w:p>
    <w:p w:rsidR="00D32BC8" w:rsidRPr="00C22E33" w:rsidRDefault="00D32BC8" w:rsidP="00D32BC8">
      <w:pPr>
        <w:pStyle w:val="NormalnyWeb"/>
        <w:tabs>
          <w:tab w:val="left" w:pos="3960"/>
        </w:tabs>
        <w:spacing w:before="0" w:beforeAutospacing="0" w:after="0" w:afterAutospacing="0"/>
        <w:rPr>
          <w:rStyle w:val="Pogrubienie"/>
          <w:b w:val="0"/>
        </w:rPr>
      </w:pPr>
      <w:r w:rsidRPr="005735B3">
        <w:rPr>
          <w:rStyle w:val="Pogrubienie"/>
          <w:b w:val="0"/>
        </w:rPr>
        <w:t xml:space="preserve">5. </w:t>
      </w:r>
      <w:r w:rsidRPr="00C22E33">
        <w:rPr>
          <w:rStyle w:val="Pogrubienie"/>
          <w:b w:val="0"/>
        </w:rPr>
        <w:t>Laszkiewicz Barbara – członek,</w:t>
      </w:r>
      <w:r w:rsidRPr="00C22E33">
        <w:rPr>
          <w:rStyle w:val="Pogrubienie"/>
          <w:b w:val="0"/>
        </w:rPr>
        <w:tab/>
      </w:r>
    </w:p>
    <w:p w:rsidR="00D32BC8" w:rsidRPr="00C22E33" w:rsidRDefault="00D32BC8" w:rsidP="00D32BC8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C22E33">
        <w:rPr>
          <w:rStyle w:val="Pogrubienie"/>
          <w:b w:val="0"/>
        </w:rPr>
        <w:t>6. Łabędzki Bogusław Szczepan – członek.</w:t>
      </w:r>
    </w:p>
    <w:p w:rsidR="00D32BC8" w:rsidRPr="00C22E33" w:rsidRDefault="00D32BC8" w:rsidP="00D32BC8">
      <w:pPr>
        <w:pStyle w:val="NormalnyWeb"/>
        <w:tabs>
          <w:tab w:val="left" w:pos="1630"/>
        </w:tabs>
        <w:spacing w:before="0" w:beforeAutospacing="0" w:after="0" w:afterAutospacing="0"/>
        <w:jc w:val="both"/>
      </w:pPr>
      <w:r w:rsidRPr="00C22E33">
        <w:t>Kontrola dotyczyła zasad oraz procedur stosowanych przy sprawowaniu nadzoru właścicielskiego nad działalnością spółek miejskich, stosowanych kryteriów, sposobu oraz trybu powoływania członków rad nadzorczych spółek miejskich w Hajnówce w okresie od 01.01.2011</w:t>
      </w:r>
      <w:r>
        <w:t xml:space="preserve"> r.</w:t>
      </w:r>
      <w:r w:rsidRPr="00C22E33">
        <w:t xml:space="preserve"> do 31.12.</w:t>
      </w:r>
      <w:r>
        <w:t>2015 r.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 xml:space="preserve">W trakcie kontroli udzielał informacji Pan Paweł </w:t>
      </w:r>
      <w:proofErr w:type="spellStart"/>
      <w:r>
        <w:t>Denisiuk</w:t>
      </w:r>
      <w:proofErr w:type="spellEnd"/>
      <w:r>
        <w:t>.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 w:rsidRPr="00420675">
        <w:t>Komisja w wyżej wymienionym składzie</w:t>
      </w:r>
      <w:r>
        <w:t xml:space="preserve"> stwierdza:</w:t>
      </w:r>
    </w:p>
    <w:p w:rsidR="00D32BC8" w:rsidRPr="00D33710" w:rsidRDefault="00D32BC8" w:rsidP="00D32BC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Nadzór </w:t>
      </w:r>
      <w:r w:rsidRPr="00D33710">
        <w:t xml:space="preserve">właścicielski nad spółkami </w:t>
      </w:r>
      <w:r>
        <w:t>miejskimi</w:t>
      </w:r>
      <w:r w:rsidRPr="00D33710">
        <w:t xml:space="preserve"> w zakresie związanym z wykonywaniem uprawnień właścicielskich, sprawuje Burmistrz Miasta Hajnówka.</w:t>
      </w:r>
    </w:p>
    <w:p w:rsidR="00D32BC8" w:rsidRPr="00D32BC8" w:rsidRDefault="00D32BC8" w:rsidP="00622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</w:rPr>
      </w:pPr>
      <w:r>
        <w:t>Z ramienia Urzędu Miasta Hajnówka pracownik R</w:t>
      </w:r>
      <w:r w:rsidRPr="003E70CB">
        <w:t>eferatu</w:t>
      </w:r>
      <w:r>
        <w:t xml:space="preserve"> Polityki Gospodarczej</w:t>
      </w:r>
      <w:r w:rsidRPr="003E70CB">
        <w:t xml:space="preserve"> </w:t>
      </w:r>
      <w:r>
        <w:t xml:space="preserve">Pan </w:t>
      </w:r>
      <w:r w:rsidRPr="003E70CB">
        <w:t xml:space="preserve">Paweł </w:t>
      </w:r>
      <w:proofErr w:type="spellStart"/>
      <w:r w:rsidRPr="003E70CB">
        <w:t>Denisiuk</w:t>
      </w:r>
      <w:proofErr w:type="spellEnd"/>
      <w:r w:rsidRPr="00D33710">
        <w:t xml:space="preserve"> wykonuje prace związane z obiegiem i kontrolą dokumentacji tj. gromadzenia sprawozdań finansowych kwartalnych i rocznych, regulaminów rad nadzorczych, protokołów z posiedzeń R</w:t>
      </w:r>
      <w:r>
        <w:t>ad Nadzorczych i ich uchwał</w:t>
      </w:r>
      <w:r w:rsidRPr="00D33710">
        <w:t xml:space="preserve"> </w:t>
      </w:r>
      <w:r w:rsidRPr="00AA1C3D">
        <w:t xml:space="preserve">służących właścicielowi do oceny sytuacji </w:t>
      </w:r>
      <w:r>
        <w:t xml:space="preserve">ekonomiczno-finansowej spółek, </w:t>
      </w:r>
      <w:r>
        <w:t>itp.</w:t>
      </w:r>
    </w:p>
    <w:p w:rsidR="00D32BC8" w:rsidRPr="00D32BC8" w:rsidRDefault="00D32BC8" w:rsidP="0062225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</w:rPr>
      </w:pPr>
      <w:r w:rsidRPr="00D33710">
        <w:t xml:space="preserve">Podstawowym celem działalności spółek miejskich jest </w:t>
      </w:r>
      <w:r w:rsidRPr="00D32BC8">
        <w:rPr>
          <w:color w:val="333333"/>
        </w:rPr>
        <w:t>racjonalne wykorzystywanie zasobów majątkowych dla zapewnienia prawidłowej realizacji zadań własnych gminy oraz skuteczne wykonywanie praw właścicielskich do realizacji zadań i celów, dla których zostały one powołane. Obecnie spółki miejskie tworzą:</w:t>
      </w:r>
    </w:p>
    <w:p w:rsidR="00D32BC8" w:rsidRPr="00EF7A25" w:rsidRDefault="00D32BC8" w:rsidP="00D32BC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333333"/>
        </w:rPr>
        <w:t xml:space="preserve">Przedsiębiorstwo Wodociągów i Kanalizacji Spółka z o. o. powołane uchwałą nr IV/34/94 Rady Miejskiej w Hajnówce z dnia 28 października 1994 r. </w:t>
      </w:r>
    </w:p>
    <w:p w:rsidR="00D32BC8" w:rsidRPr="00F803D7" w:rsidRDefault="00D32BC8" w:rsidP="00D32BC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333333"/>
        </w:rPr>
        <w:t xml:space="preserve"> Przedsiębiorstwo Usług komunalnych Spółka z o. o.</w:t>
      </w:r>
      <w:r w:rsidRPr="00F803D7">
        <w:rPr>
          <w:color w:val="333333"/>
        </w:rPr>
        <w:t xml:space="preserve"> </w:t>
      </w:r>
      <w:r>
        <w:rPr>
          <w:color w:val="333333"/>
        </w:rPr>
        <w:t>powołane uchwałą nr IV/33/94 Rady Miejskiej w Hajnówce z dnia 28 października 1994 r.</w:t>
      </w:r>
      <w:r w:rsidRPr="00256AA9">
        <w:rPr>
          <w:color w:val="333333"/>
        </w:rPr>
        <w:t xml:space="preserve"> </w:t>
      </w:r>
    </w:p>
    <w:p w:rsidR="00D32BC8" w:rsidRPr="00BE362D" w:rsidRDefault="00D32BC8" w:rsidP="00D32BC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333333"/>
        </w:rPr>
        <w:t>Przedsiębiorstwo Energetyki Cieplnej Spółka z o. o.</w:t>
      </w:r>
      <w:r w:rsidRPr="00F803D7">
        <w:rPr>
          <w:color w:val="333333"/>
        </w:rPr>
        <w:t xml:space="preserve"> </w:t>
      </w:r>
      <w:r>
        <w:rPr>
          <w:color w:val="333333"/>
        </w:rPr>
        <w:t xml:space="preserve">powołane uchwałą nr XII/93/91 Rady Miejskiej w Hajnówce z dnia 30 grudnia 1991 r. </w:t>
      </w:r>
    </w:p>
    <w:p w:rsidR="00D32BC8" w:rsidRPr="00D33710" w:rsidRDefault="00D32BC8" w:rsidP="00D32BC8">
      <w:pPr>
        <w:pStyle w:val="NormalnyWeb"/>
        <w:spacing w:before="0" w:beforeAutospacing="0" w:after="0" w:afterAutospacing="0"/>
        <w:jc w:val="both"/>
      </w:pPr>
      <w:r>
        <w:t>Stały nadzór nad działalnością spółek sprawują Rady N</w:t>
      </w:r>
      <w:r w:rsidRPr="00AA079B">
        <w:t>adzorcze</w:t>
      </w:r>
      <w:r>
        <w:t xml:space="preserve"> pracujące zgodnie </w:t>
      </w:r>
      <w:r>
        <w:t xml:space="preserve">                                    </w:t>
      </w:r>
      <w:r>
        <w:t xml:space="preserve">z regulaminem Rad Nadzorczych </w:t>
      </w:r>
      <w:r>
        <w:t>.</w:t>
      </w:r>
      <w:r>
        <w:t>Z realizacji swych obowiązków Rady N</w:t>
      </w:r>
      <w:r w:rsidRPr="00AA079B">
        <w:t>adzorcze sporządzają sprawozdania</w:t>
      </w:r>
      <w:r>
        <w:t xml:space="preserve"> </w:t>
      </w:r>
      <w:r w:rsidRPr="00AA079B">
        <w:t>są też, przez zgrom</w:t>
      </w:r>
      <w:r>
        <w:t xml:space="preserve">adzenie wspólników Burmistrza </w:t>
      </w:r>
      <w:r w:rsidRPr="00AA079B">
        <w:t xml:space="preserve">oceniani </w:t>
      </w:r>
      <w:r>
        <w:t xml:space="preserve">                                                       </w:t>
      </w:r>
      <w:r w:rsidRPr="00AA079B">
        <w:t xml:space="preserve">i </w:t>
      </w:r>
      <w:r>
        <w:t>weryfikowani  poprzez udzielenie członkom spółek miejskich</w:t>
      </w:r>
      <w:r w:rsidRPr="00AA079B">
        <w:t xml:space="preserve"> absolutorium</w:t>
      </w:r>
      <w:r>
        <w:t>.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>Podstawowe dane dotyczące wyniku finansowego w okresie objętym kontrolą dla spółek miejskich: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279"/>
        <w:gridCol w:w="1417"/>
        <w:gridCol w:w="1417"/>
        <w:gridCol w:w="1418"/>
        <w:gridCol w:w="1417"/>
        <w:gridCol w:w="1418"/>
      </w:tblGrid>
      <w:tr w:rsidR="00D32BC8" w:rsidRPr="00926173" w:rsidTr="00AD59A6">
        <w:trPr>
          <w:trHeight w:val="278"/>
        </w:trPr>
        <w:tc>
          <w:tcPr>
            <w:tcW w:w="523" w:type="dxa"/>
            <w:vMerge w:val="restart"/>
            <w:shd w:val="clear" w:color="auto" w:fill="auto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 w:rsidRPr="00926173">
              <w:rPr>
                <w:b/>
              </w:rPr>
              <w:t>l.p.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 w:rsidRPr="00926173">
              <w:rPr>
                <w:b/>
              </w:rPr>
              <w:t>Nazwa spółki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26173">
              <w:rPr>
                <w:b/>
              </w:rPr>
              <w:t>Wynik finansowy w zł -  zysk/strata- netto</w:t>
            </w:r>
          </w:p>
        </w:tc>
      </w:tr>
      <w:tr w:rsidR="00D32BC8" w:rsidTr="00AD59A6">
        <w:trPr>
          <w:trHeight w:val="277"/>
        </w:trPr>
        <w:tc>
          <w:tcPr>
            <w:tcW w:w="523" w:type="dxa"/>
            <w:vMerge/>
            <w:shd w:val="clear" w:color="auto" w:fill="auto"/>
          </w:tcPr>
          <w:p w:rsidR="00D32BC8" w:rsidRDefault="00D32BC8" w:rsidP="00AD59A6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2279" w:type="dxa"/>
            <w:vMerge/>
            <w:shd w:val="clear" w:color="auto" w:fill="auto"/>
          </w:tcPr>
          <w:p w:rsidR="00D32BC8" w:rsidRDefault="00D32BC8" w:rsidP="00AD59A6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26173">
              <w:rPr>
                <w:b/>
              </w:rPr>
              <w:t>2011</w:t>
            </w:r>
          </w:p>
        </w:tc>
        <w:tc>
          <w:tcPr>
            <w:tcW w:w="1417" w:type="dxa"/>
            <w:shd w:val="clear" w:color="auto" w:fill="auto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26173">
              <w:rPr>
                <w:b/>
              </w:rPr>
              <w:t>2012</w:t>
            </w:r>
          </w:p>
        </w:tc>
        <w:tc>
          <w:tcPr>
            <w:tcW w:w="1418" w:type="dxa"/>
            <w:shd w:val="clear" w:color="auto" w:fill="auto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26173">
              <w:rPr>
                <w:b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26173">
              <w:rPr>
                <w:b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26173">
              <w:rPr>
                <w:b/>
              </w:rPr>
              <w:t>2015</w:t>
            </w:r>
          </w:p>
        </w:tc>
      </w:tr>
      <w:tr w:rsidR="00D32BC8" w:rsidTr="00AD59A6">
        <w:trPr>
          <w:trHeight w:val="1140"/>
        </w:trPr>
        <w:tc>
          <w:tcPr>
            <w:tcW w:w="523" w:type="dxa"/>
            <w:shd w:val="clear" w:color="auto" w:fill="auto"/>
          </w:tcPr>
          <w:p w:rsidR="00D32BC8" w:rsidRDefault="00D32BC8" w:rsidP="00AD59A6">
            <w:pPr>
              <w:pStyle w:val="NormalnyWeb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279" w:type="dxa"/>
            <w:shd w:val="clear" w:color="auto" w:fill="auto"/>
          </w:tcPr>
          <w:p w:rsidR="00D32BC8" w:rsidRDefault="00D32BC8" w:rsidP="00AD59A6">
            <w:pPr>
              <w:pStyle w:val="NormalnyWeb"/>
              <w:spacing w:before="0" w:beforeAutospacing="0" w:after="0" w:afterAutospacing="0"/>
            </w:pPr>
            <w:r w:rsidRPr="00926173">
              <w:rPr>
                <w:color w:val="333333"/>
              </w:rPr>
              <w:t xml:space="preserve">Przedsiębiorstwo Wodociągów </w:t>
            </w:r>
            <w:r w:rsidRPr="00926173">
              <w:rPr>
                <w:color w:val="333333"/>
              </w:rPr>
              <w:br/>
              <w:t xml:space="preserve">i Kanalizacji </w:t>
            </w:r>
            <w:r w:rsidRPr="00926173">
              <w:rPr>
                <w:color w:val="333333"/>
              </w:rPr>
              <w:br/>
              <w:t>Spółka z o. 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t>48 770,06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t>124 940,83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t>82 607,02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t>75 877,14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rPr>
                <w:color w:val="000000"/>
              </w:rPr>
              <w:t>80 950,36</w:t>
            </w:r>
          </w:p>
        </w:tc>
      </w:tr>
      <w:tr w:rsidR="00D32BC8" w:rsidTr="00AD59A6">
        <w:trPr>
          <w:trHeight w:val="1134"/>
        </w:trPr>
        <w:tc>
          <w:tcPr>
            <w:tcW w:w="523" w:type="dxa"/>
            <w:shd w:val="clear" w:color="auto" w:fill="auto"/>
          </w:tcPr>
          <w:p w:rsidR="00D32BC8" w:rsidRDefault="00D32BC8" w:rsidP="00AD59A6">
            <w:pPr>
              <w:pStyle w:val="NormalnyWeb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2279" w:type="dxa"/>
            <w:shd w:val="clear" w:color="auto" w:fill="auto"/>
          </w:tcPr>
          <w:p w:rsidR="00D32BC8" w:rsidRDefault="00D32BC8" w:rsidP="00AD59A6">
            <w:pPr>
              <w:pStyle w:val="NormalnyWeb"/>
              <w:spacing w:before="0" w:beforeAutospacing="0" w:after="0" w:afterAutospacing="0"/>
              <w:jc w:val="both"/>
            </w:pPr>
            <w:r w:rsidRPr="00926173">
              <w:rPr>
                <w:color w:val="333333"/>
              </w:rPr>
              <w:t>Przedsiębiorstwo Usług komunalnych Spółka z o. 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t>121 211,81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t>331 901,31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t>848 980,52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t>253 403,99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rPr>
                <w:color w:val="000000"/>
              </w:rPr>
              <w:t>613 278,19</w:t>
            </w:r>
          </w:p>
        </w:tc>
      </w:tr>
      <w:tr w:rsidR="00D32BC8" w:rsidTr="00AD59A6">
        <w:trPr>
          <w:trHeight w:val="813"/>
        </w:trPr>
        <w:tc>
          <w:tcPr>
            <w:tcW w:w="523" w:type="dxa"/>
            <w:shd w:val="clear" w:color="auto" w:fill="auto"/>
          </w:tcPr>
          <w:p w:rsidR="00D32BC8" w:rsidRDefault="00D32BC8" w:rsidP="00AD59A6">
            <w:pPr>
              <w:pStyle w:val="NormalnyWeb"/>
              <w:spacing w:before="0" w:beforeAutospacing="0" w:after="0" w:afterAutospacing="0"/>
              <w:jc w:val="both"/>
            </w:pPr>
            <w:r>
              <w:lastRenderedPageBreak/>
              <w:t>3</w:t>
            </w:r>
          </w:p>
        </w:tc>
        <w:tc>
          <w:tcPr>
            <w:tcW w:w="2279" w:type="dxa"/>
            <w:shd w:val="clear" w:color="auto" w:fill="auto"/>
          </w:tcPr>
          <w:p w:rsidR="00D32BC8" w:rsidRDefault="00D32BC8" w:rsidP="00AD59A6">
            <w:pPr>
              <w:pStyle w:val="NormalnyWeb"/>
              <w:spacing w:before="0" w:beforeAutospacing="0" w:after="0" w:afterAutospacing="0"/>
              <w:jc w:val="both"/>
            </w:pPr>
            <w:r w:rsidRPr="00926173">
              <w:rPr>
                <w:color w:val="333333"/>
              </w:rPr>
              <w:t>Przedsiębiorstwo Energetyki Cieplnej Spółka z o. 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t>149 349,50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26173">
              <w:rPr>
                <w:b/>
              </w:rPr>
              <w:t>Strata</w:t>
            </w:r>
          </w:p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rPr>
                <w:b/>
              </w:rPr>
              <w:t>68 990,10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t>130 180,28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t>20 667,49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26173">
              <w:rPr>
                <w:b/>
              </w:rPr>
              <w:t>Strata</w:t>
            </w:r>
          </w:p>
          <w:p w:rsidR="00D32BC8" w:rsidRPr="00926173" w:rsidRDefault="00D32BC8" w:rsidP="00AD59A6">
            <w:pPr>
              <w:pStyle w:val="NormalnyWeb"/>
              <w:spacing w:before="0" w:beforeAutospacing="0" w:after="0" w:afterAutospacing="0"/>
              <w:jc w:val="center"/>
            </w:pPr>
            <w:r w:rsidRPr="00926173">
              <w:rPr>
                <w:b/>
              </w:rPr>
              <w:t>184 980,11</w:t>
            </w:r>
          </w:p>
        </w:tc>
      </w:tr>
    </w:tbl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>Wybór członków Rad Nadzorczych.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>W celu zapewnienia właściwego nadzoru właścicielskiego, wzrostu efektywności działania, skuteczności zarządzania i wartkości spółek z udziałem miasta oraz realizacja celów do których zostały powołane dobiera się członków Rad Nadzorczych.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 xml:space="preserve">Rada Nadzorcza działa w oparciu o przepisy z ustawy z dnia 15 września 2000 r. Kodeks Spółek Handlowych </w:t>
      </w:r>
      <w:r>
        <w:t>.</w:t>
      </w:r>
      <w:r>
        <w:t>Kandydaci na członków Rad Nadzorczych spółek miejskich powinni się wykazać: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>- co najmniej pięcioletnim stażem pracy na stanowiskach związanych z działalnością gospodarcza, finansami, prawem gospodarczym, zarzadzaniem lub nadzorem właścicielskim, lub doświadczeniem branżowym związanym z działalnością spółki,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>- ukończeniem studiów wyższych,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>- korzystaniem z pełni praw publicznych,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 xml:space="preserve">- złożonym egzaminem w trybie przewidzianym a art.12 ust. 2 ustawy z dnia 30 sierpnia 1996 r. ustawy o komercjalizacji i prywatyzacji z wyłączeniem osób zwolnionych z obowiązku złożenia egzaminu zgodnie z §5 pkt 2 i 3 rozporządzeniem Rady Ministrów z dnia 7 września 2004 r. w sprawie szkoleń i egzaminów dla kandydatów na członków Rad Nadzorczych spółek w których Skarg Państwa jest jedynym akcjonariuszem </w:t>
      </w:r>
      <w:r>
        <w:t>.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 xml:space="preserve">Spotkania robocze z kierownikami spółek miejskich i kierownikami wydziałów odbywają się cyklicznie (oraz gdy zachodzi taka potrzeba) i dotyczą kierunków działań, strategii i profilu rozwoju spółek miejskich. 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>Dobór członków Rad Nadzorczych odbywa się poprzez wskazanie kandydatów na członków Rad Nadzorczych w spółce z udziałem Burmistrza Miasta a ich powołanie na członków Rad Nadzorczej odbywa się w drodze podjęcia uchwały przez zgromadzenie wspólników. Kadencja członka rady Nadzorczej trwa 3 lata.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 xml:space="preserve">W spółkach miejskich Rada Nadzorcza składa się z 5 członków w tym 3 powołanych przez Burmistrza Miasta Hajnówka oraz 2 członków wybranych przez pracowników spółki </w:t>
      </w:r>
      <w:r>
        <w:t xml:space="preserve">                              </w:t>
      </w:r>
      <w:r>
        <w:t xml:space="preserve">w glosowaniu bezpośrednim i tajnym, przy zachowaniu zasad powszechności. Ostatnie powołania Rad Nadzorczych we wszystkich 3 spółkach miejskich odbyły się 22 sierpnia 2013 roku. </w:t>
      </w:r>
    </w:p>
    <w:p w:rsidR="00D32BC8" w:rsidRDefault="00D32BC8" w:rsidP="00D32BC8">
      <w:pPr>
        <w:pStyle w:val="NormalnyWeb"/>
        <w:spacing w:before="0" w:beforeAutospacing="0" w:after="0" w:afterAutospacing="0"/>
        <w:jc w:val="both"/>
      </w:pPr>
      <w:r>
        <w:t>Wnioski:</w:t>
      </w:r>
    </w:p>
    <w:p w:rsidR="00D32BC8" w:rsidRDefault="00D32BC8" w:rsidP="00D32B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20675">
        <w:t>Komisja Rewizyjna stwierdza,</w:t>
      </w:r>
      <w:r>
        <w:t xml:space="preserve"> że  gospodarka finansowo-ekonomiczna w spółkach miejskich prowadzona jest prawidłowo.</w:t>
      </w:r>
    </w:p>
    <w:p w:rsidR="00D32BC8" w:rsidRDefault="00D32BC8" w:rsidP="00D32BC8">
      <w:pPr>
        <w:numPr>
          <w:ilvl w:val="0"/>
          <w:numId w:val="1"/>
        </w:numPr>
        <w:jc w:val="both"/>
      </w:pPr>
      <w:r>
        <w:t xml:space="preserve">Rady Nadzorcze zostały wybrane zgodnie z zasadami określonymi w art.215 §1 ustawy z dnia 15 września 2000 r. Kodeks Spółek Handlowych (Dz. U. Nr 94, poz. 1037 z </w:t>
      </w:r>
      <w:proofErr w:type="spellStart"/>
      <w:r>
        <w:t>późn</w:t>
      </w:r>
      <w:proofErr w:type="spellEnd"/>
      <w:r>
        <w:t xml:space="preserve">. zm.) oraz art. 12 ust.4 i art. 18 ust 4 ustawy z dnia 20 grudnia 1996 r o gospodarce komunalnej (Dz. U. z 2011 r. Nr 45, poz. 236 z </w:t>
      </w:r>
      <w:proofErr w:type="spellStart"/>
      <w:r>
        <w:t>późn</w:t>
      </w:r>
      <w:proofErr w:type="spellEnd"/>
      <w:r>
        <w:t>. zm.).</w:t>
      </w:r>
    </w:p>
    <w:p w:rsidR="00D32BC8" w:rsidRPr="001F6A63" w:rsidRDefault="00D32BC8" w:rsidP="00D32BC8">
      <w:pPr>
        <w:numPr>
          <w:ilvl w:val="0"/>
          <w:numId w:val="1"/>
        </w:numPr>
        <w:jc w:val="both"/>
      </w:pPr>
      <w:r>
        <w:t>Należy rozważyć opracowanie i wprowadzenie  czytelnych</w:t>
      </w:r>
      <w:r w:rsidRPr="001F6A63">
        <w:t xml:space="preserve"> zasad sprawowania nadzoru właś</w:t>
      </w:r>
      <w:r>
        <w:t>cicielskiego nad spółkami miejskimi, w tym opracować i wdrożyć</w:t>
      </w:r>
      <w:r w:rsidRPr="001F6A63">
        <w:t xml:space="preserve"> procedur</w:t>
      </w:r>
      <w:r>
        <w:t>y</w:t>
      </w:r>
      <w:r w:rsidRPr="001F6A63">
        <w:t xml:space="preserve"> monitorowania działalności i oceny ekonomiczno-finansowej spółek </w:t>
      </w:r>
      <w:r>
        <w:t>miejskich.</w:t>
      </w:r>
    </w:p>
    <w:p w:rsidR="00F26B00" w:rsidRDefault="00F26B00"/>
    <w:p w:rsidR="00D32BC8" w:rsidRDefault="00D32BC8"/>
    <w:p w:rsidR="00D32BC8" w:rsidRDefault="00D32BC8" w:rsidP="00D32BC8">
      <w:pPr>
        <w:jc w:val="right"/>
      </w:pPr>
      <w:r>
        <w:t>PRZEW</w:t>
      </w:r>
      <w:r w:rsidR="00BE76AE">
        <w:t>OD</w:t>
      </w:r>
      <w:bookmarkStart w:id="0" w:name="_GoBack"/>
      <w:bookmarkEnd w:id="0"/>
      <w:r>
        <w:t>NICZĄCY KOMISJI</w:t>
      </w:r>
    </w:p>
    <w:p w:rsidR="00D32BC8" w:rsidRDefault="00D32BC8" w:rsidP="00D32BC8">
      <w:pPr>
        <w:jc w:val="right"/>
      </w:pPr>
    </w:p>
    <w:p w:rsidR="00D32BC8" w:rsidRDefault="00D32BC8" w:rsidP="00D32BC8">
      <w:pPr>
        <w:jc w:val="right"/>
      </w:pPr>
      <w:r>
        <w:t>Jerzy Charytoniuk</w:t>
      </w:r>
    </w:p>
    <w:sectPr w:rsidR="00D3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06E1"/>
    <w:multiLevelType w:val="hybridMultilevel"/>
    <w:tmpl w:val="60A62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0EE1"/>
    <w:multiLevelType w:val="hybridMultilevel"/>
    <w:tmpl w:val="4898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3737D"/>
    <w:multiLevelType w:val="hybridMultilevel"/>
    <w:tmpl w:val="60A62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C8"/>
    <w:rsid w:val="00BE76AE"/>
    <w:rsid w:val="00D32BC8"/>
    <w:rsid w:val="00F2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B641-DA4F-4862-BD0A-0A3D6345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32B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2B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D32BC8"/>
    <w:pPr>
      <w:spacing w:before="100" w:beforeAutospacing="1" w:after="100" w:afterAutospacing="1"/>
    </w:pPr>
  </w:style>
  <w:style w:type="character" w:styleId="Pogrubienie">
    <w:name w:val="Strong"/>
    <w:qFormat/>
    <w:rsid w:val="00D32B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6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Filipowicz</dc:creator>
  <cp:keywords/>
  <dc:description/>
  <cp:lastModifiedBy>Elżbieta Filipowicz</cp:lastModifiedBy>
  <cp:revision>2</cp:revision>
  <cp:lastPrinted>2016-08-29T10:48:00Z</cp:lastPrinted>
  <dcterms:created xsi:type="dcterms:W3CDTF">2016-08-29T10:43:00Z</dcterms:created>
  <dcterms:modified xsi:type="dcterms:W3CDTF">2016-08-29T10:50:00Z</dcterms:modified>
</cp:coreProperties>
</file>