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98" w:rsidRPr="00CB36C6" w:rsidRDefault="00A807DE" w:rsidP="00CB36C6">
      <w:pPr>
        <w:spacing w:line="360" w:lineRule="auto"/>
        <w:rPr>
          <w:rFonts w:ascii="Arial" w:hAnsi="Arial" w:cs="Arial"/>
        </w:rPr>
      </w:pPr>
    </w:p>
    <w:p w:rsidR="00C54E39" w:rsidRDefault="00C54E39" w:rsidP="00C54E39">
      <w:pPr>
        <w:spacing w:line="360" w:lineRule="auto"/>
        <w:rPr>
          <w:rFonts w:ascii="Arial" w:hAnsi="Arial" w:cs="Arial"/>
        </w:rPr>
      </w:pPr>
    </w:p>
    <w:p w:rsidR="00C54E39" w:rsidRDefault="00C54E39" w:rsidP="00C54E3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2 do Zarządzenia nr 110/2026</w:t>
      </w:r>
    </w:p>
    <w:p w:rsidR="00C54E39" w:rsidRDefault="00C54E39" w:rsidP="00C54E3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Burmistrza Miasta Hajnówka </w:t>
      </w:r>
    </w:p>
    <w:p w:rsidR="00C54E39" w:rsidRDefault="00C54E39" w:rsidP="00C54E3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 dnia 13 października 2026 r.</w:t>
      </w:r>
    </w:p>
    <w:p w:rsidR="00C54E39" w:rsidRDefault="00C54E39" w:rsidP="00C54E39">
      <w:pPr>
        <w:spacing w:line="360" w:lineRule="auto"/>
        <w:jc w:val="right"/>
        <w:rPr>
          <w:rFonts w:ascii="Arial" w:hAnsi="Arial" w:cs="Arial"/>
        </w:rPr>
      </w:pPr>
    </w:p>
    <w:p w:rsidR="00C54E39" w:rsidRPr="00401787" w:rsidRDefault="00C54E39" w:rsidP="00C54E3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Hajnówka, ………………………….</w:t>
      </w:r>
    </w:p>
    <w:p w:rsidR="00C54E39" w:rsidRDefault="00C54E39" w:rsidP="00C54E39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</w:p>
    <w:p w:rsidR="00C54E39" w:rsidRPr="00401787" w:rsidRDefault="00C54E39" w:rsidP="00C54E39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  <w:r w:rsidRPr="00401787"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  <w:t xml:space="preserve">Formularz do składania uwag </w:t>
      </w:r>
    </w:p>
    <w:p w:rsidR="00C54E39" w:rsidRPr="00401787" w:rsidRDefault="00C54E39" w:rsidP="00C54E39">
      <w:pPr>
        <w:suppressAutoHyphens/>
        <w:spacing w:after="0" w:line="360" w:lineRule="auto"/>
        <w:ind w:right="-569"/>
        <w:contextualSpacing/>
        <w:jc w:val="center"/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</w:pPr>
      <w:r w:rsidRPr="00401787">
        <w:rPr>
          <w:rFonts w:ascii="Arial" w:eastAsia="Times New Roman" w:hAnsi="Arial" w:cs="Arial"/>
          <w:b/>
          <w:spacing w:val="-10"/>
          <w:kern w:val="1"/>
          <w:sz w:val="24"/>
          <w:szCs w:val="24"/>
          <w:lang w:eastAsia="zh-CN"/>
        </w:rPr>
        <w:t>do projektu Strategii Rozwoju Miasta Hajnówka na lata 2026-2035</w:t>
      </w:r>
    </w:p>
    <w:p w:rsidR="00C54E39" w:rsidRPr="00401787" w:rsidRDefault="00C54E39" w:rsidP="00C54E39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C54E39" w:rsidRDefault="00C54E39" w:rsidP="00C54E39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AF3C22">
        <w:rPr>
          <w:rFonts w:ascii="Arial" w:eastAsia="Calibri Light" w:hAnsi="Arial" w:cs="Arial"/>
          <w:sz w:val="24"/>
          <w:szCs w:val="24"/>
          <w:lang w:eastAsia="zh-CN"/>
        </w:rPr>
        <w:t>Uwagi i propozycje do projektu Strategii Rozwoju Miasta Hajnówka na lata 2026-2035 należy zgłaszać na niniejszym for</w:t>
      </w:r>
      <w:r>
        <w:rPr>
          <w:rFonts w:ascii="Arial" w:eastAsia="Calibri Light" w:hAnsi="Arial" w:cs="Arial"/>
          <w:sz w:val="24"/>
          <w:szCs w:val="24"/>
          <w:lang w:eastAsia="zh-CN"/>
        </w:rPr>
        <w:t xml:space="preserve">mularzu w terminie od dnia 27.10.2026 r. 2026 r. do dnia 01.12.2026 r. </w:t>
      </w:r>
    </w:p>
    <w:p w:rsidR="00C54E39" w:rsidRDefault="00C54E39" w:rsidP="00C54E39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AF3C22">
        <w:rPr>
          <w:rFonts w:ascii="Arial" w:eastAsia="Calibri Light" w:hAnsi="Arial" w:cs="Arial"/>
          <w:sz w:val="24"/>
          <w:szCs w:val="24"/>
          <w:lang w:eastAsia="zh-CN"/>
        </w:rPr>
        <w:t xml:space="preserve">Uwagi anonimowe oraz zgłoszone po upływie powyższego terminu pozostawia się bez rozpatrzenia. </w:t>
      </w:r>
    </w:p>
    <w:p w:rsidR="00C54E39" w:rsidRDefault="00C54E39" w:rsidP="00C54E39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401787">
        <w:rPr>
          <w:rFonts w:ascii="Arial" w:eastAsia="Calibri Light" w:hAnsi="Arial" w:cs="Arial"/>
          <w:sz w:val="24"/>
          <w:szCs w:val="24"/>
          <w:lang w:eastAsia="zh-CN"/>
        </w:rPr>
        <w:t xml:space="preserve">Podstawa prawna: </w:t>
      </w:r>
      <w:r w:rsidRPr="00AF3C22">
        <w:rPr>
          <w:rFonts w:ascii="Arial" w:eastAsia="Calibri Light" w:hAnsi="Arial" w:cs="Arial"/>
          <w:sz w:val="24"/>
          <w:szCs w:val="24"/>
          <w:lang w:eastAsia="zh-CN"/>
        </w:rPr>
        <w:t>art. 6 ust. 3–6 ustawy z dnia 6 grudnia 2006 r. o zasadach prowadzenia pol</w:t>
      </w:r>
      <w:r>
        <w:rPr>
          <w:rFonts w:ascii="Arial" w:eastAsia="Calibri Light" w:hAnsi="Arial" w:cs="Arial"/>
          <w:sz w:val="24"/>
          <w:szCs w:val="24"/>
          <w:lang w:eastAsia="zh-CN"/>
        </w:rPr>
        <w:t>ityki rozwoju (Dz. U. z 2025 r. poz.</w:t>
      </w:r>
      <w:r w:rsidRPr="00AF3C22">
        <w:rPr>
          <w:rFonts w:ascii="Arial" w:eastAsia="Calibri Light" w:hAnsi="Arial" w:cs="Arial"/>
          <w:sz w:val="24"/>
          <w:szCs w:val="24"/>
          <w:lang w:eastAsia="zh-CN"/>
        </w:rPr>
        <w:t xml:space="preserve">198 z </w:t>
      </w:r>
      <w:proofErr w:type="spellStart"/>
      <w:r w:rsidRPr="00AF3C22">
        <w:rPr>
          <w:rFonts w:ascii="Arial" w:eastAsia="Calibri Light" w:hAnsi="Arial" w:cs="Arial"/>
          <w:sz w:val="24"/>
          <w:szCs w:val="24"/>
          <w:lang w:eastAsia="zh-CN"/>
        </w:rPr>
        <w:t>późn</w:t>
      </w:r>
      <w:proofErr w:type="spellEnd"/>
      <w:r w:rsidRPr="00AF3C22">
        <w:rPr>
          <w:rFonts w:ascii="Arial" w:eastAsia="Calibri Light" w:hAnsi="Arial" w:cs="Arial"/>
          <w:sz w:val="24"/>
          <w:szCs w:val="24"/>
          <w:lang w:eastAsia="zh-CN"/>
        </w:rPr>
        <w:t>. zm.).</w:t>
      </w:r>
    </w:p>
    <w:p w:rsidR="00C54E39" w:rsidRPr="00401787" w:rsidRDefault="00C54E39" w:rsidP="00C54E39">
      <w:pPr>
        <w:suppressAutoHyphens/>
        <w:spacing w:after="0" w:line="360" w:lineRule="auto"/>
        <w:ind w:left="-567" w:right="-569"/>
        <w:rPr>
          <w:rFonts w:ascii="Arial" w:eastAsia="Calibri Light" w:hAnsi="Arial" w:cs="Arial"/>
          <w:sz w:val="24"/>
          <w:szCs w:val="24"/>
          <w:lang w:eastAsia="zh-CN"/>
        </w:rPr>
      </w:pPr>
    </w:p>
    <w:tbl>
      <w:tblPr>
        <w:tblW w:w="10240" w:type="dxa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3828"/>
        <w:gridCol w:w="2278"/>
        <w:gridCol w:w="3562"/>
      </w:tblGrid>
      <w:tr w:rsidR="00C54E39" w:rsidRPr="00401787" w:rsidTr="00C70636">
        <w:trPr>
          <w:trHeight w:val="345"/>
        </w:trPr>
        <w:tc>
          <w:tcPr>
            <w:tcW w:w="572" w:type="dxa"/>
            <w:shd w:val="clear" w:color="auto" w:fill="F2F2F2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534" w:right="-596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</w:tc>
        <w:tc>
          <w:tcPr>
            <w:tcW w:w="9668" w:type="dxa"/>
            <w:gridSpan w:val="3"/>
            <w:shd w:val="clear" w:color="auto" w:fill="F2F2F2"/>
            <w:vAlign w:val="center"/>
          </w:tcPr>
          <w:p w:rsidR="00C54E39" w:rsidRDefault="00C54E39" w:rsidP="00C70636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  <w:r w:rsidRPr="00961EE7"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  <w:t>Strategia Rozwoju Miasta Hajnówka na lata 2026-2035</w:t>
            </w:r>
          </w:p>
          <w:p w:rsidR="00C54E39" w:rsidRDefault="00C54E39" w:rsidP="00C70636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</w:p>
          <w:p w:rsidR="00C54E39" w:rsidRPr="00961EE7" w:rsidRDefault="00C54E39" w:rsidP="00C70636">
            <w:pPr>
              <w:suppressAutoHyphens/>
              <w:spacing w:after="0" w:line="240" w:lineRule="auto"/>
              <w:rPr>
                <w:rFonts w:ascii="Arial" w:eastAsia="Calibri Light" w:hAnsi="Arial" w:cs="Arial"/>
                <w:b/>
                <w:sz w:val="24"/>
                <w:szCs w:val="24"/>
                <w:lang w:eastAsia="zh-CN"/>
              </w:rPr>
            </w:pPr>
          </w:p>
        </w:tc>
      </w:tr>
      <w:tr w:rsidR="00C54E39" w:rsidRPr="00401787" w:rsidTr="00C70636">
        <w:trPr>
          <w:trHeight w:val="345"/>
        </w:trPr>
        <w:tc>
          <w:tcPr>
            <w:tcW w:w="572" w:type="dxa"/>
            <w:shd w:val="clear" w:color="auto" w:fill="5B9BD5"/>
            <w:vAlign w:val="center"/>
          </w:tcPr>
          <w:p w:rsidR="00C54E39" w:rsidRPr="00401787" w:rsidRDefault="00C54E39" w:rsidP="00C70636">
            <w:pPr>
              <w:suppressAutoHyphens/>
              <w:spacing w:after="0" w:line="240" w:lineRule="auto"/>
              <w:ind w:left="-534" w:right="-596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3828" w:type="dxa"/>
            <w:shd w:val="clear" w:color="auto" w:fill="5B9BD5"/>
            <w:vAlign w:val="center"/>
          </w:tcPr>
          <w:p w:rsidR="00C54E39" w:rsidRDefault="00C54E39" w:rsidP="00C70636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Zapis w projekcie dokumentu z podaniem numeru strony</w:t>
            </w:r>
          </w:p>
          <w:p w:rsidR="00C54E39" w:rsidRPr="00401787" w:rsidRDefault="00C54E39" w:rsidP="00C70636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5B9BD5"/>
            <w:vAlign w:val="center"/>
          </w:tcPr>
          <w:p w:rsidR="00C54E39" w:rsidRPr="00401787" w:rsidRDefault="00C54E39" w:rsidP="00C70636">
            <w:pPr>
              <w:suppressAutoHyphens/>
              <w:spacing w:after="0" w:line="240" w:lineRule="auto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Propozycja zmiany</w:t>
            </w:r>
          </w:p>
        </w:tc>
        <w:tc>
          <w:tcPr>
            <w:tcW w:w="3562" w:type="dxa"/>
            <w:shd w:val="clear" w:color="auto" w:fill="5B9BD5"/>
            <w:vAlign w:val="center"/>
          </w:tcPr>
          <w:p w:rsidR="00C54E39" w:rsidRPr="00401787" w:rsidRDefault="00C54E39" w:rsidP="00C70636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Uzasadnienie</w:t>
            </w:r>
          </w:p>
        </w:tc>
      </w:tr>
      <w:tr w:rsidR="00C54E39" w:rsidRPr="00401787" w:rsidTr="00C70636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  <w:tr w:rsidR="00C54E39" w:rsidRPr="00401787" w:rsidTr="00C70636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  <w:tr w:rsidR="00C54E39" w:rsidRPr="00401787" w:rsidTr="00C70636">
        <w:trPr>
          <w:trHeight w:val="851"/>
        </w:trPr>
        <w:tc>
          <w:tcPr>
            <w:tcW w:w="57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right="-596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Calibri Light" w:hAnsi="Arial" w:cs="Arial"/>
                <w:sz w:val="24"/>
                <w:szCs w:val="24"/>
                <w:lang w:eastAsia="zh-CN"/>
              </w:rPr>
              <w:t>3…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3562" w:type="dxa"/>
            <w:shd w:val="clear" w:color="auto" w:fill="auto"/>
            <w:vAlign w:val="center"/>
          </w:tcPr>
          <w:p w:rsidR="00C54E39" w:rsidRPr="00401787" w:rsidRDefault="00C54E39" w:rsidP="00C70636">
            <w:pPr>
              <w:suppressAutoHyphens/>
              <w:snapToGrid w:val="0"/>
              <w:spacing w:after="0" w:line="240" w:lineRule="auto"/>
              <w:ind w:left="-14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</w:tbl>
    <w:p w:rsidR="00C54E39" w:rsidRDefault="00C54E39" w:rsidP="00C54E39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C54E39" w:rsidRDefault="00C54E39" w:rsidP="00C54E39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p w:rsidR="00C54E39" w:rsidRPr="00401787" w:rsidRDefault="00C54E39" w:rsidP="00C54E39">
      <w:pPr>
        <w:suppressAutoHyphens/>
        <w:spacing w:after="0" w:line="360" w:lineRule="auto"/>
        <w:rPr>
          <w:rFonts w:ascii="Arial" w:eastAsia="Calibri Light" w:hAnsi="Arial" w:cs="Arial"/>
          <w:sz w:val="24"/>
          <w:szCs w:val="24"/>
          <w:lang w:eastAsia="zh-CN"/>
        </w:rPr>
      </w:pPr>
    </w:p>
    <w:tbl>
      <w:tblPr>
        <w:tblW w:w="0" w:type="auto"/>
        <w:tblInd w:w="-57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86"/>
      </w:tblGrid>
      <w:tr w:rsidR="00C54E39" w:rsidRPr="00401787" w:rsidTr="00C70636">
        <w:trPr>
          <w:trHeight w:val="267"/>
        </w:trPr>
        <w:tc>
          <w:tcPr>
            <w:tcW w:w="7230" w:type="dxa"/>
            <w:shd w:val="clear" w:color="auto" w:fill="5B9BD5"/>
            <w:vAlign w:val="center"/>
          </w:tcPr>
          <w:p w:rsidR="00C54E39" w:rsidRPr="00401787" w:rsidRDefault="00C54E39" w:rsidP="00C70636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Imię i nazwisko lub podmiot zgłaszający propozycję (w przypadku organizacji/instytucji)</w:t>
            </w:r>
          </w:p>
        </w:tc>
        <w:tc>
          <w:tcPr>
            <w:tcW w:w="2986" w:type="dxa"/>
            <w:shd w:val="clear" w:color="auto" w:fill="5B9BD5"/>
            <w:vAlign w:val="center"/>
          </w:tcPr>
          <w:p w:rsidR="00C54E39" w:rsidRPr="00401787" w:rsidRDefault="00C54E39" w:rsidP="00C70636">
            <w:pPr>
              <w:suppressAutoHyphens/>
              <w:spacing w:after="0" w:line="240" w:lineRule="auto"/>
              <w:jc w:val="center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  <w:r w:rsidRPr="00401787"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 xml:space="preserve">Adres poczty elektronicznej </w:t>
            </w:r>
            <w:r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  <w:t>lub adres do korespondencji</w:t>
            </w:r>
          </w:p>
        </w:tc>
      </w:tr>
      <w:tr w:rsidR="00C54E39" w:rsidRPr="00401787" w:rsidTr="00C70636">
        <w:trPr>
          <w:trHeight w:val="551"/>
        </w:trPr>
        <w:tc>
          <w:tcPr>
            <w:tcW w:w="7230" w:type="dxa"/>
            <w:shd w:val="clear" w:color="auto" w:fill="auto"/>
          </w:tcPr>
          <w:p w:rsidR="00C54E39" w:rsidRPr="00401787" w:rsidRDefault="00C54E39" w:rsidP="00C70636">
            <w:pPr>
              <w:suppressAutoHyphens/>
              <w:snapToGrid w:val="0"/>
              <w:spacing w:after="0" w:line="360" w:lineRule="auto"/>
              <w:jc w:val="both"/>
              <w:rPr>
                <w:rFonts w:ascii="Arial" w:eastAsia="Calibri Light" w:hAnsi="Arial" w:cs="Arial"/>
                <w:color w:val="FFFFFF"/>
                <w:sz w:val="24"/>
                <w:szCs w:val="24"/>
                <w:lang w:eastAsia="zh-CN"/>
              </w:rPr>
            </w:pPr>
          </w:p>
          <w:p w:rsidR="00C54E39" w:rsidRPr="00401787" w:rsidRDefault="00C54E39" w:rsidP="00C70636">
            <w:pPr>
              <w:suppressAutoHyphens/>
              <w:spacing w:after="0" w:line="360" w:lineRule="auto"/>
              <w:jc w:val="both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2986" w:type="dxa"/>
            <w:shd w:val="clear" w:color="auto" w:fill="auto"/>
          </w:tcPr>
          <w:p w:rsidR="00C54E39" w:rsidRPr="00401787" w:rsidRDefault="00C54E39" w:rsidP="00C70636">
            <w:pPr>
              <w:suppressAutoHyphens/>
              <w:snapToGrid w:val="0"/>
              <w:spacing w:after="0" w:line="360" w:lineRule="auto"/>
              <w:jc w:val="both"/>
              <w:rPr>
                <w:rFonts w:ascii="Arial" w:eastAsia="Calibri Light" w:hAnsi="Arial" w:cs="Arial"/>
                <w:sz w:val="24"/>
                <w:szCs w:val="24"/>
                <w:lang w:eastAsia="zh-CN"/>
              </w:rPr>
            </w:pPr>
          </w:p>
        </w:tc>
      </w:tr>
    </w:tbl>
    <w:p w:rsidR="00C54E39" w:rsidRPr="00401787" w:rsidRDefault="00C54E39" w:rsidP="00C54E39">
      <w:pPr>
        <w:suppressAutoHyphens/>
        <w:spacing w:after="0" w:line="360" w:lineRule="auto"/>
        <w:ind w:right="-569"/>
        <w:rPr>
          <w:rFonts w:ascii="Arial" w:eastAsia="Calibri Light" w:hAnsi="Arial" w:cs="Arial"/>
          <w:sz w:val="24"/>
          <w:szCs w:val="24"/>
          <w:lang w:eastAsia="zh-CN"/>
        </w:rPr>
      </w:pPr>
    </w:p>
    <w:p w:rsidR="00C54E39" w:rsidRPr="00401787" w:rsidRDefault="00C54E39" w:rsidP="00C54E39">
      <w:pPr>
        <w:suppressAutoHyphens/>
        <w:spacing w:after="0" w:line="360" w:lineRule="auto"/>
        <w:ind w:right="-569"/>
        <w:rPr>
          <w:rFonts w:ascii="Arial" w:eastAsia="Calibri Light" w:hAnsi="Arial" w:cs="Arial"/>
          <w:sz w:val="24"/>
          <w:szCs w:val="24"/>
          <w:lang w:eastAsia="zh-CN"/>
        </w:rPr>
      </w:pPr>
      <w:r w:rsidRPr="00401787">
        <w:rPr>
          <w:rFonts w:ascii="Arial" w:eastAsia="Calibri Light" w:hAnsi="Arial" w:cs="Arial"/>
          <w:sz w:val="24"/>
          <w:szCs w:val="24"/>
          <w:lang w:eastAsia="zh-CN"/>
        </w:rPr>
        <w:t xml:space="preserve">Wypełniony formularz należy przekazać w następujący sposób: </w:t>
      </w:r>
    </w:p>
    <w:p w:rsidR="00C54E39" w:rsidRPr="00FF34FA" w:rsidRDefault="00C54E39" w:rsidP="00C54E39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FF34FA">
        <w:rPr>
          <w:rFonts w:ascii="Arial" w:hAnsi="Arial" w:cs="Arial"/>
          <w:sz w:val="24"/>
          <w:szCs w:val="24"/>
        </w:rPr>
        <w:t>sobiście</w:t>
      </w:r>
      <w:r>
        <w:rPr>
          <w:rFonts w:ascii="Arial" w:hAnsi="Arial" w:cs="Arial"/>
          <w:sz w:val="24"/>
          <w:szCs w:val="24"/>
        </w:rPr>
        <w:t xml:space="preserve"> w sekretariacie Urzędu Miasta Hajnówka (pok.219)</w:t>
      </w:r>
      <w:r w:rsidRPr="00FF34FA">
        <w:rPr>
          <w:rFonts w:ascii="Arial" w:hAnsi="Arial" w:cs="Arial"/>
          <w:sz w:val="24"/>
          <w:szCs w:val="24"/>
        </w:rPr>
        <w:t>,</w:t>
      </w:r>
    </w:p>
    <w:p w:rsidR="00C54E39" w:rsidRDefault="00C54E39" w:rsidP="00C54E39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7C1244">
        <w:rPr>
          <w:rFonts w:ascii="Arial" w:hAnsi="Arial" w:cs="Arial"/>
          <w:sz w:val="24"/>
          <w:szCs w:val="24"/>
        </w:rPr>
        <w:t>pocztą elektroniczną na adres: hajnowka@hajnowka.pl</w:t>
      </w:r>
      <w:r>
        <w:rPr>
          <w:rFonts w:ascii="Arial" w:hAnsi="Arial" w:cs="Arial"/>
          <w:sz w:val="24"/>
          <w:szCs w:val="24"/>
        </w:rPr>
        <w:t>,</w:t>
      </w:r>
    </w:p>
    <w:p w:rsidR="00C54E39" w:rsidRPr="00FF34FA" w:rsidRDefault="00C54E39" w:rsidP="00C54E39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FF34FA">
        <w:rPr>
          <w:rFonts w:ascii="Arial" w:hAnsi="Arial" w:cs="Arial"/>
          <w:sz w:val="24"/>
          <w:szCs w:val="24"/>
        </w:rPr>
        <w:t>na adres e-Doręczenia Urzędu Miasta: AE:PL-11028-88570-RJIBI-23,</w:t>
      </w:r>
    </w:p>
    <w:p w:rsidR="00C54E39" w:rsidRDefault="00C54E39" w:rsidP="00C54E39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FF34FA">
        <w:rPr>
          <w:rFonts w:ascii="Arial" w:hAnsi="Arial" w:cs="Arial"/>
          <w:sz w:val="24"/>
          <w:szCs w:val="24"/>
        </w:rPr>
        <w:t>pocztą tradycyjną na adres: Urząd Miasta Hajnówka, ul. A</w:t>
      </w:r>
      <w:r>
        <w:rPr>
          <w:rFonts w:ascii="Arial" w:hAnsi="Arial" w:cs="Arial"/>
          <w:sz w:val="24"/>
          <w:szCs w:val="24"/>
        </w:rPr>
        <w:t xml:space="preserve">leksego Zina 1, 17-200 Hajnówka ((decyduje data wpływu do Urzędu). </w:t>
      </w: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54E39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Pr="00E60165" w:rsidRDefault="00C54E39" w:rsidP="00C54E39">
      <w:pPr>
        <w:spacing w:line="360" w:lineRule="auto"/>
        <w:rPr>
          <w:rFonts w:ascii="Arial" w:hAnsi="Arial" w:cs="Arial"/>
          <w:sz w:val="24"/>
          <w:szCs w:val="24"/>
        </w:rPr>
      </w:pPr>
    </w:p>
    <w:p w:rsidR="00C54E39" w:rsidRDefault="00C54E39" w:rsidP="00C54E39">
      <w:pPr>
        <w:spacing w:line="360" w:lineRule="auto"/>
        <w:jc w:val="center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lastRenderedPageBreak/>
        <w:t>KLAUZULA INFORMACYJNA DOTYCZĄCA PRZETWARZANIA DANYCH OSOBOWYCH</w:t>
      </w:r>
    </w:p>
    <w:p w:rsidR="00C54E39" w:rsidRPr="002A4DBE" w:rsidRDefault="00C54E39" w:rsidP="00C54E39">
      <w:pPr>
        <w:spacing w:line="360" w:lineRule="auto"/>
        <w:jc w:val="center"/>
        <w:rPr>
          <w:rFonts w:ascii="Arial" w:hAnsi="Arial" w:cs="Arial"/>
          <w:b/>
        </w:rPr>
      </w:pP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W związku z realizacją obowiązku informacyjnego wynikającego 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13 ust. 1 i 2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14 rozporządzenia Parlamentu Europejskiego i Rady (UE) 2016/679 z dnia 27 kwietnia 2016 r. („RODO”) informujemy, że:</w:t>
      </w:r>
    </w:p>
    <w:p w:rsidR="00C54E39" w:rsidRPr="00F3111C" w:rsidRDefault="00C54E39" w:rsidP="00C54E39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b/>
        </w:rPr>
      </w:pPr>
      <w:r w:rsidRPr="00F3111C">
        <w:rPr>
          <w:rFonts w:ascii="Arial" w:hAnsi="Arial" w:cs="Arial"/>
          <w:b/>
        </w:rPr>
        <w:t>ADMINISTRATOR DANYCH OSOBOWYCH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Administratorem Państwa danych osobowych jest Gmina Miejska Hajnówka, reprezentowana przez Burmistrza Miasta Hajnówka, z siedzibą w Hajnówce (17-200), ul. Aleksego Zina 1, tel. 85 682 21 80, e-mail: </w:t>
      </w:r>
      <w:hyperlink r:id="rId7" w:history="1">
        <w:r w:rsidRPr="008860BB">
          <w:rPr>
            <w:rStyle w:val="Hipercze"/>
            <w:rFonts w:ascii="Arial" w:hAnsi="Arial" w:cs="Arial"/>
          </w:rPr>
          <w:t>hajnowka@hajnowka.pl</w:t>
        </w:r>
      </w:hyperlink>
      <w:r w:rsidRPr="002A4DBE">
        <w:rPr>
          <w:rFonts w:ascii="Arial" w:hAnsi="Arial" w:cs="Arial"/>
        </w:rPr>
        <w:t>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Jednostką obsługującą pracę Burmistrza Miasta Hajnówka jest Urząd Miasta w Hajnówce, w zakresie zadań określonych w Regulaminie Organizacyjnym Urzędu Miasta Hajnówka.</w:t>
      </w:r>
    </w:p>
    <w:p w:rsidR="00C54E39" w:rsidRPr="00F3111C" w:rsidRDefault="00C54E39" w:rsidP="00C54E39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b/>
        </w:rPr>
      </w:pPr>
      <w:r w:rsidRPr="00F3111C">
        <w:rPr>
          <w:rFonts w:ascii="Arial" w:hAnsi="Arial" w:cs="Arial"/>
          <w:b/>
        </w:rPr>
        <w:t>INSPEKTOR OCHRONY DANYCH OSOBOWYCH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Administrator wyznaczył Inspektora Ochrony Danych, z którym można skontaktować się w sprawach dotyczących ochrony danych osobowych oraz realizacji praw związanych z ich przetwarzaniem: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-        e-mail: </w:t>
      </w:r>
      <w:hyperlink r:id="rId8" w:history="1">
        <w:r w:rsidRPr="008860BB">
          <w:rPr>
            <w:rStyle w:val="Hipercze"/>
            <w:rFonts w:ascii="Arial" w:hAnsi="Arial" w:cs="Arial"/>
          </w:rPr>
          <w:t>iod@hajnowka.pl</w:t>
        </w:r>
      </w:hyperlink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-        telefon: +48 534 860 829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3. CEL I PODSTAWA PRAWNA PRZETWARZANIA DANYCH OSOBOWYCH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będą przetwarzane w celu przeprowadzenia konsultacji społecznych projektu „Strategii Rozwoju Miasta Hajnówka na lata 2026–2035”, w tym przyjmowania, analizowania i uwzględniania zgłoszonych uwag, opinii i propozycji.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Podstawą prawną przetwarzania danych osobowych jest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6 ust. 1 lit. E RODO, zgodnie z którym przetwarzanie jest niezbędne do wykonania zadania realizowanego w interesie publicznym lub w ramach sprawowania władzy publicznej powierzonej Administratorowi, w związku z przepisami dotyczącymi opracowywania i konsultowania strategii rozwoju gminy, w szczególności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6 ust. 3 ustawy z dnia 6 grudnia 2006 r. o zasadach prowadzenia polityki rozwoju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10f ustawy z dnia 8 marca 1990 r. o samorządzie gminnym.</w:t>
      </w:r>
    </w:p>
    <w:p w:rsidR="00C54E39" w:rsidRPr="00F3111C" w:rsidRDefault="00C54E39" w:rsidP="00C54E39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  <w:b/>
        </w:rPr>
      </w:pPr>
      <w:r w:rsidRPr="00F3111C">
        <w:rPr>
          <w:rFonts w:ascii="Arial" w:hAnsi="Arial" w:cs="Arial"/>
          <w:b/>
        </w:rPr>
        <w:t>ODBIORCY DANYCH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 Odbiorcami Pani/Pana danych osobowych mogą być:</w:t>
      </w:r>
    </w:p>
    <w:p w:rsidR="00C54E39" w:rsidRPr="002A4DBE" w:rsidRDefault="00C54E39" w:rsidP="00C54E39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lastRenderedPageBreak/>
        <w:t>podmioty uprawnione do ich otrzymania na podstawie przepisów prawa;</w:t>
      </w:r>
    </w:p>
    <w:p w:rsidR="00C54E39" w:rsidRPr="002A4DBE" w:rsidRDefault="00C54E39" w:rsidP="00C54E39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podmioty uprawnione do przeprowadzania kontroli, audytu, monitorowania lub ewaluacji projektu, w zakresie wynikającym z przepisów prawa, umowy o dofinansowanie oraz dokumentów programowych;</w:t>
      </w:r>
    </w:p>
    <w:p w:rsidR="00C54E39" w:rsidRPr="002A4DBE" w:rsidRDefault="00C54E39" w:rsidP="00C54E39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podmioty świadczące na rzecz Administratora usługi, w szczególności w zakresie obsługi informatycznej, prawnej lub organizacyjnej, jeżeli dostęp do danych jest niezbędny do realizacji tych usług i odbywa się na podstawie odpowiedniej podstawy prawnej;</w:t>
      </w:r>
    </w:p>
    <w:p w:rsidR="00C54E39" w:rsidRPr="002A4DBE" w:rsidRDefault="00C54E39" w:rsidP="00C54E39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Minister Funduszy i Polityki Regionalnej oraz inne podmioty uczestniczące w realizacji Polsko-Szwajcarskiego Programu Rozwoju Miast – w zakresie wynikającym z zasad realizacji i kontroli projektu.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5. OBOWIĄZEK PODANIA DANYCH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Podanie danych osobowych jest dobrowolne, jednak podanie danych niezbędnych do identyfikacji osoby zgłaszającej uwagę oraz ewentualnego kontaktu z nią może być konieczne do prawidłowego rozpatrzenia zgłoszenia.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Zakres wymaganych danych powinien być ograniczony do danych niezbędnych do realizacji celu konsultacji.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6. PRZEKAZYWANIE DANYCH POZA EUROPEJSKI OBSZAR GOSPODARCZY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W związku z realizacją, monitorowaniem, kontrolą, audytem lub ewaluacją projektu Pani/Pana dane osobowe mogą być przekazywane do podmiotów znajdujących się w Konfederacji Szwajcarskiej, w zakresie wynikającym z zasad realizacji Polsko-Szwajcarskiego Programu Rozwoju Miast.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Przekazywanie danych osobowych do Konfederacji Szwajcarskiej odbywa się na podstawie decyzji Komisji Europejskiej stwierdzającej odpowiedni stopień ochrony danych osobowych, wydanej na podstawie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45 RODO.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7. OKRES PRZECHOWYWANIA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będą przechowywane przez okres niezbędny do przeprowadzenia konsultacji społecznych, opracowania i przyjęcia Strategii, a następnie przez okres wynikający z obowiązujących przepisów prawa, zasad archiwizacji dokumentacji oraz dokumentów programowych dotyczących realizacji, rozliczenia, kontroli i trwałości projektu.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Po upływie tego okresu dane będą przechowywane lub usuwane zgodnie z obowiązującymi przepisami dotyczącymi archiwizacji i brakowania dokumentacji.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lastRenderedPageBreak/>
        <w:t>8. PRAWA OSÓB, KTÓRYCH DANE DOTYCZĄ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Osobom, których dane dotyczą, przysługuje, z zastrzeżeniem ograniczeń wynikających z RODO oraz przepisów szczególnych:</w:t>
      </w:r>
    </w:p>
    <w:p w:rsidR="00C54E39" w:rsidRPr="002A4DBE" w:rsidRDefault="00C54E39" w:rsidP="00C54E39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prawo dostępu do swoich danych osobowych oraz otrzymania ich kopii;</w:t>
      </w:r>
    </w:p>
    <w:p w:rsidR="00C54E39" w:rsidRPr="002A4DBE" w:rsidRDefault="00C54E39" w:rsidP="00C54E39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prawo do sprostowania danych osobowych;</w:t>
      </w:r>
    </w:p>
    <w:p w:rsidR="00C54E39" w:rsidRPr="002A4DBE" w:rsidRDefault="00C54E39" w:rsidP="00C54E39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do ograniczenia przetwarzania danych osobowych w przypadkach określonych w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18 RODO;</w:t>
      </w:r>
    </w:p>
    <w:p w:rsidR="00C54E39" w:rsidRPr="002A4DBE" w:rsidRDefault="00C54E39" w:rsidP="00C54E39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wniesienia sprzeciwu wobec przetwarzania danych osobowych na zasadach określonych w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21 ust. 1 RODO.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 xml:space="preserve">Prawo do usunięcia danych osobowych oraz prawo do przenoszenia danych nie przysługuje w zakresie, w jakim przetwarzanie danych jest niezbędne do wykonania zadania realizowanego w interesie publicznym lub w ramach sprawowania władzy publicznej, zgodnie 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 xml:space="preserve">. 17 ust. 3 lit. B oraz </w:t>
      </w:r>
      <w:r>
        <w:rPr>
          <w:rFonts w:ascii="Arial" w:hAnsi="Arial" w:cs="Arial"/>
        </w:rPr>
        <w:t>art</w:t>
      </w:r>
      <w:r w:rsidRPr="002A4DBE">
        <w:rPr>
          <w:rFonts w:ascii="Arial" w:hAnsi="Arial" w:cs="Arial"/>
        </w:rPr>
        <w:t>. 20 RODO.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9. PRAWO WNIESIENIA SKARGI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Jeżeli uzna Pani/Pan, że przetwarzanie danych osobowych narusza przepisy RODO, przysługuje Pani/Panu prawo wniesienia skargi do Prezesa Urzędu Ochrony Danych Osobowych.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  <w:b/>
        </w:rPr>
      </w:pPr>
      <w:r w:rsidRPr="002A4DBE">
        <w:rPr>
          <w:rFonts w:ascii="Arial" w:hAnsi="Arial" w:cs="Arial"/>
          <w:b/>
        </w:rPr>
        <w:t>10. ZAUTOMATYZOWANE PODEJMOWANIE DECYZJI, PROFILOWANIE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Pani/Pana dane osobowe nie będą przetwarzane w sposób zautomatyzowany, w tym nie będą podlegały profilowaniu.</w:t>
      </w:r>
    </w:p>
    <w:p w:rsidR="00C54E39" w:rsidRPr="002A4DBE" w:rsidRDefault="00C54E39" w:rsidP="00C54E39">
      <w:pPr>
        <w:spacing w:line="360" w:lineRule="auto"/>
        <w:rPr>
          <w:rFonts w:ascii="Arial" w:hAnsi="Arial" w:cs="Arial"/>
        </w:rPr>
      </w:pPr>
      <w:r w:rsidRPr="002A4DBE">
        <w:rPr>
          <w:rFonts w:ascii="Arial" w:hAnsi="Arial" w:cs="Arial"/>
        </w:rPr>
        <w:t> </w:t>
      </w:r>
    </w:p>
    <w:p w:rsidR="00C54E39" w:rsidRPr="002A4DBE" w:rsidRDefault="00C54E39" w:rsidP="00C54E39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</w:t>
      </w:r>
    </w:p>
    <w:p w:rsidR="00C54E39" w:rsidRPr="002A4DBE" w:rsidRDefault="00C54E39" w:rsidP="00C54E39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(data i podpis)</w:t>
      </w:r>
    </w:p>
    <w:p w:rsidR="00CB36C6" w:rsidRPr="00D91EDE" w:rsidRDefault="00CB36C6" w:rsidP="00D91EDE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CB36C6" w:rsidRPr="00D91ED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7DE" w:rsidRDefault="00A807DE" w:rsidP="00CB36C6">
      <w:pPr>
        <w:spacing w:after="0" w:line="240" w:lineRule="auto"/>
      </w:pPr>
      <w:r>
        <w:separator/>
      </w:r>
    </w:p>
  </w:endnote>
  <w:endnote w:type="continuationSeparator" w:id="0">
    <w:p w:rsidR="00A807DE" w:rsidRDefault="00A807DE" w:rsidP="00CB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6C6" w:rsidRPr="00CB36C6" w:rsidRDefault="00CB36C6" w:rsidP="00CB36C6">
    <w:pPr>
      <w:pStyle w:val="Stopka"/>
    </w:pPr>
    <w:r w:rsidRPr="00CB36C6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4813935</wp:posOffset>
          </wp:positionH>
          <wp:positionV relativeFrom="paragraph">
            <wp:posOffset>88265</wp:posOffset>
          </wp:positionV>
          <wp:extent cx="1695450" cy="400050"/>
          <wp:effectExtent l="0" t="0" r="0" b="0"/>
          <wp:wrapThrough wrapText="bothSides">
            <wp:wrapPolygon edited="0">
              <wp:start x="2427" y="0"/>
              <wp:lineTo x="0" y="6171"/>
              <wp:lineTo x="0" y="15429"/>
              <wp:lineTo x="243" y="18514"/>
              <wp:lineTo x="2427" y="20571"/>
              <wp:lineTo x="4369" y="20571"/>
              <wp:lineTo x="20629" y="19543"/>
              <wp:lineTo x="21357" y="15429"/>
              <wp:lineTo x="21357" y="5143"/>
              <wp:lineTo x="4369" y="0"/>
              <wp:lineTo x="2427" y="0"/>
            </wp:wrapPolygon>
          </wp:wrapThrough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36C6">
      <w:t>Projekt „Zielony Duch Aktywności. Hajnówka - Nowa Era Rozwoju”</w:t>
    </w:r>
    <w:r w:rsidRPr="00CB36C6">
      <w:rPr>
        <w:noProof/>
        <w:lang w:eastAsia="pl-PL"/>
      </w:rPr>
      <w:t xml:space="preserve"> </w:t>
    </w:r>
  </w:p>
  <w:p w:rsidR="00CB36C6" w:rsidRPr="00CB36C6" w:rsidRDefault="00CB36C6" w:rsidP="00CB36C6">
    <w:pPr>
      <w:pStyle w:val="Stopka"/>
    </w:pPr>
    <w:r w:rsidRPr="00CB36C6">
      <w:t>dofinansowany przez Fundusze Szwajcarskie wspierające zmniejszanie</w:t>
    </w:r>
  </w:p>
  <w:p w:rsidR="00CB36C6" w:rsidRPr="00CB36C6" w:rsidRDefault="00CB36C6" w:rsidP="00CB36C6">
    <w:pPr>
      <w:pStyle w:val="Stopka"/>
    </w:pPr>
    <w:r w:rsidRPr="00CB36C6">
      <w:t xml:space="preserve">różnic gospodarczych i społecznych </w:t>
    </w:r>
    <w:r w:rsidR="00C54E39">
      <w:t>w Unii Europejskiej oraz budżet</w:t>
    </w:r>
    <w:r w:rsidRPr="00CB36C6">
      <w:t xml:space="preserve"> państwa.</w:t>
    </w:r>
  </w:p>
  <w:p w:rsidR="00CB36C6" w:rsidRDefault="00CB36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7DE" w:rsidRDefault="00A807DE" w:rsidP="00CB36C6">
      <w:pPr>
        <w:spacing w:after="0" w:line="240" w:lineRule="auto"/>
      </w:pPr>
      <w:r>
        <w:separator/>
      </w:r>
    </w:p>
  </w:footnote>
  <w:footnote w:type="continuationSeparator" w:id="0">
    <w:p w:rsidR="00A807DE" w:rsidRDefault="00A807DE" w:rsidP="00CB3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6C6" w:rsidRDefault="00CB36C6">
    <w:pPr>
      <w:pStyle w:val="Nagwek"/>
    </w:pPr>
    <w:r w:rsidRPr="00CB36C6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-556895</wp:posOffset>
          </wp:positionH>
          <wp:positionV relativeFrom="paragraph">
            <wp:posOffset>-154305</wp:posOffset>
          </wp:positionV>
          <wp:extent cx="2292049" cy="595630"/>
          <wp:effectExtent l="0" t="0" r="0" b="0"/>
          <wp:wrapThrough wrapText="bothSides">
            <wp:wrapPolygon edited="0">
              <wp:start x="19032" y="3454"/>
              <wp:lineTo x="539" y="5527"/>
              <wp:lineTo x="539" y="15889"/>
              <wp:lineTo x="17596" y="17271"/>
              <wp:lineTo x="18494" y="17271"/>
              <wp:lineTo x="20110" y="14507"/>
              <wp:lineTo x="20648" y="8290"/>
              <wp:lineTo x="19930" y="3454"/>
              <wp:lineTo x="19032" y="3454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2049" cy="595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36C6" w:rsidRDefault="00CB36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55DFB"/>
    <w:multiLevelType w:val="hybridMultilevel"/>
    <w:tmpl w:val="6B98031C"/>
    <w:lvl w:ilvl="0" w:tplc="8B9E9D72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66A24"/>
    <w:multiLevelType w:val="hybridMultilevel"/>
    <w:tmpl w:val="4C5835D6"/>
    <w:lvl w:ilvl="0" w:tplc="C1F67DCA">
      <w:start w:val="1"/>
      <w:numFmt w:val="decimal"/>
      <w:lvlText w:val="%1)"/>
      <w:lvlJc w:val="left"/>
      <w:pPr>
        <w:ind w:left="420" w:hanging="375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85311E9"/>
    <w:multiLevelType w:val="hybridMultilevel"/>
    <w:tmpl w:val="AA9CB7F8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B2721"/>
    <w:multiLevelType w:val="hybridMultilevel"/>
    <w:tmpl w:val="FDA08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F031C"/>
    <w:multiLevelType w:val="hybridMultilevel"/>
    <w:tmpl w:val="4D2615A2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E5D1F"/>
    <w:multiLevelType w:val="hybridMultilevel"/>
    <w:tmpl w:val="79D6778C"/>
    <w:lvl w:ilvl="0" w:tplc="236654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66D96"/>
    <w:multiLevelType w:val="hybridMultilevel"/>
    <w:tmpl w:val="BC6AA9E0"/>
    <w:lvl w:ilvl="0" w:tplc="62E453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BA226A"/>
    <w:multiLevelType w:val="hybridMultilevel"/>
    <w:tmpl w:val="97869DFE"/>
    <w:lvl w:ilvl="0" w:tplc="957A14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450F1"/>
    <w:multiLevelType w:val="hybridMultilevel"/>
    <w:tmpl w:val="090EDCE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6380"/>
    <w:multiLevelType w:val="hybridMultilevel"/>
    <w:tmpl w:val="09229D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D46003"/>
    <w:multiLevelType w:val="hybridMultilevel"/>
    <w:tmpl w:val="4ABEF428"/>
    <w:lvl w:ilvl="0" w:tplc="DE88A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401AB3"/>
    <w:multiLevelType w:val="hybridMultilevel"/>
    <w:tmpl w:val="190E9958"/>
    <w:lvl w:ilvl="0" w:tplc="DE88A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CE"/>
    <w:rsid w:val="00264ACE"/>
    <w:rsid w:val="0084710A"/>
    <w:rsid w:val="00A807DE"/>
    <w:rsid w:val="00C54E39"/>
    <w:rsid w:val="00CB36C6"/>
    <w:rsid w:val="00D91EDE"/>
    <w:rsid w:val="00E1360D"/>
    <w:rsid w:val="00F7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AB038A-0C02-43CD-B817-C14E39F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4E39"/>
  </w:style>
  <w:style w:type="paragraph" w:styleId="Nagwek1">
    <w:name w:val="heading 1"/>
    <w:basedOn w:val="Normalny"/>
    <w:next w:val="Normalny"/>
    <w:link w:val="Nagwek1Znak"/>
    <w:uiPriority w:val="9"/>
    <w:qFormat/>
    <w:rsid w:val="00CB36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36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3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36C6"/>
  </w:style>
  <w:style w:type="paragraph" w:styleId="Stopka">
    <w:name w:val="footer"/>
    <w:basedOn w:val="Normalny"/>
    <w:link w:val="StopkaZnak"/>
    <w:uiPriority w:val="99"/>
    <w:unhideWhenUsed/>
    <w:rsid w:val="00CB3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36C6"/>
  </w:style>
  <w:style w:type="paragraph" w:styleId="Akapitzlist">
    <w:name w:val="List Paragraph"/>
    <w:basedOn w:val="Normalny"/>
    <w:uiPriority w:val="34"/>
    <w:qFormat/>
    <w:rsid w:val="00CB36C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B36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36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54E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hajnow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jnowka@hajnow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950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e.korolczuk</dc:creator>
  <cp:keywords/>
  <dc:description/>
  <cp:lastModifiedBy>e.korolczuk</cp:lastModifiedBy>
  <cp:revision>3</cp:revision>
  <dcterms:created xsi:type="dcterms:W3CDTF">2026-10-08T07:54:00Z</dcterms:created>
  <dcterms:modified xsi:type="dcterms:W3CDTF">2026-10-13T10:00:00Z</dcterms:modified>
</cp:coreProperties>
</file>