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87E1" w14:textId="4DD2507F" w:rsidR="004C537E" w:rsidRPr="004C537E" w:rsidRDefault="004C537E" w:rsidP="004C537E">
      <w:pPr>
        <w:spacing w:before="100" w:beforeAutospacing="1" w:after="119" w:line="240" w:lineRule="auto"/>
        <w:jc w:val="center"/>
        <w:rPr>
          <w:rFonts w:eastAsia="Times New Roman" w:cstheme="minorHAnsi"/>
          <w:sz w:val="24"/>
          <w:szCs w:val="24"/>
          <w:lang w:eastAsia="pl-PL"/>
        </w:rPr>
      </w:pPr>
      <w:r w:rsidRPr="004C537E">
        <w:rPr>
          <w:rFonts w:eastAsia="Times New Roman" w:cstheme="minorHAnsi"/>
          <w:b/>
          <w:bCs/>
          <w:color w:val="000000"/>
          <w:sz w:val="24"/>
          <w:szCs w:val="24"/>
          <w:lang w:eastAsia="pl-PL"/>
        </w:rPr>
        <w:t xml:space="preserve">Zarządzenie Nr </w:t>
      </w:r>
      <w:r w:rsidR="00887C8E">
        <w:rPr>
          <w:rFonts w:eastAsia="Times New Roman" w:cstheme="minorHAnsi"/>
          <w:b/>
          <w:bCs/>
          <w:color w:val="000000"/>
          <w:sz w:val="24"/>
          <w:szCs w:val="24"/>
          <w:lang w:eastAsia="pl-PL"/>
        </w:rPr>
        <w:t>82</w:t>
      </w:r>
      <w:r w:rsidRPr="004C537E">
        <w:rPr>
          <w:rFonts w:eastAsia="Times New Roman" w:cstheme="minorHAnsi"/>
          <w:b/>
          <w:bCs/>
          <w:color w:val="000000"/>
          <w:sz w:val="24"/>
          <w:szCs w:val="24"/>
          <w:lang w:eastAsia="pl-PL"/>
        </w:rPr>
        <w:t>/2022</w:t>
      </w:r>
    </w:p>
    <w:p w14:paraId="73159023" w14:textId="77777777" w:rsidR="004C537E" w:rsidRPr="004C537E" w:rsidRDefault="004C537E" w:rsidP="004C537E">
      <w:pPr>
        <w:spacing w:before="100" w:beforeAutospacing="1" w:after="119" w:line="240" w:lineRule="auto"/>
        <w:jc w:val="center"/>
        <w:rPr>
          <w:rFonts w:eastAsia="Times New Roman" w:cstheme="minorHAnsi"/>
          <w:sz w:val="24"/>
          <w:szCs w:val="24"/>
          <w:lang w:eastAsia="pl-PL"/>
        </w:rPr>
      </w:pPr>
      <w:r w:rsidRPr="004C537E">
        <w:rPr>
          <w:rFonts w:eastAsia="Times New Roman" w:cstheme="minorHAnsi"/>
          <w:b/>
          <w:bCs/>
          <w:color w:val="000000"/>
          <w:sz w:val="24"/>
          <w:szCs w:val="24"/>
          <w:lang w:eastAsia="pl-PL"/>
        </w:rPr>
        <w:t xml:space="preserve">Burmistrza Miasta Hajnówka </w:t>
      </w:r>
    </w:p>
    <w:p w14:paraId="1D4780E8" w14:textId="51436530" w:rsidR="004C537E" w:rsidRPr="004C537E" w:rsidRDefault="004C537E" w:rsidP="004C537E">
      <w:pPr>
        <w:spacing w:before="79" w:after="159" w:line="240" w:lineRule="auto"/>
        <w:jc w:val="center"/>
        <w:rPr>
          <w:rFonts w:eastAsia="Times New Roman" w:cstheme="minorHAnsi"/>
          <w:sz w:val="24"/>
          <w:szCs w:val="24"/>
          <w:lang w:eastAsia="pl-PL"/>
        </w:rPr>
      </w:pPr>
      <w:r w:rsidRPr="004C537E">
        <w:rPr>
          <w:rFonts w:eastAsia="Times New Roman" w:cstheme="minorHAnsi"/>
          <w:color w:val="000000"/>
          <w:sz w:val="24"/>
          <w:szCs w:val="24"/>
          <w:lang w:eastAsia="pl-PL"/>
        </w:rPr>
        <w:t xml:space="preserve">z dnia </w:t>
      </w:r>
      <w:r w:rsidR="00887C8E">
        <w:rPr>
          <w:rFonts w:eastAsia="Times New Roman" w:cstheme="minorHAnsi"/>
          <w:color w:val="000000"/>
          <w:sz w:val="24"/>
          <w:szCs w:val="24"/>
          <w:lang w:eastAsia="pl-PL"/>
        </w:rPr>
        <w:t>17 maja</w:t>
      </w:r>
      <w:r w:rsidRPr="004C537E">
        <w:rPr>
          <w:rFonts w:eastAsia="Times New Roman" w:cstheme="minorHAnsi"/>
          <w:color w:val="000000"/>
          <w:sz w:val="24"/>
          <w:szCs w:val="24"/>
          <w:lang w:eastAsia="pl-PL"/>
        </w:rPr>
        <w:t xml:space="preserve"> 2022 roku</w:t>
      </w:r>
    </w:p>
    <w:p w14:paraId="526CE8D5" w14:textId="77777777" w:rsidR="004C537E" w:rsidRPr="004C537E" w:rsidRDefault="004C537E" w:rsidP="004C537E">
      <w:pPr>
        <w:spacing w:before="100" w:beforeAutospacing="1" w:after="159" w:line="240" w:lineRule="auto"/>
        <w:rPr>
          <w:rFonts w:eastAsia="Times New Roman" w:cstheme="minorHAnsi"/>
          <w:sz w:val="24"/>
          <w:szCs w:val="24"/>
          <w:lang w:eastAsia="pl-PL"/>
        </w:rPr>
      </w:pPr>
      <w:r w:rsidRPr="004C537E">
        <w:rPr>
          <w:rFonts w:eastAsia="Times New Roman" w:cstheme="minorHAnsi"/>
          <w:b/>
          <w:bCs/>
          <w:sz w:val="24"/>
          <w:szCs w:val="24"/>
          <w:lang w:eastAsia="pl-PL"/>
        </w:rPr>
        <w:t>w sprawie instrukcji dotyczącej systemu funkcjonowania obiegu i kontroli dokumentów finansowo - księgowych w Urzędzie Miasta Hajnówka</w:t>
      </w:r>
    </w:p>
    <w:p w14:paraId="372D0846" w14:textId="3068D30E" w:rsidR="004C537E" w:rsidRPr="004C537E" w:rsidRDefault="004C537E" w:rsidP="000709C1">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Na podstawie art.</w:t>
      </w:r>
      <w:r w:rsidR="003C0325">
        <w:rPr>
          <w:rFonts w:eastAsia="Times New Roman" w:cstheme="minorHAnsi"/>
          <w:color w:val="000000"/>
          <w:sz w:val="24"/>
          <w:szCs w:val="24"/>
          <w:lang w:eastAsia="pl-PL"/>
        </w:rPr>
        <w:t xml:space="preserve"> </w:t>
      </w:r>
      <w:r w:rsidRPr="004C537E">
        <w:rPr>
          <w:rFonts w:eastAsia="Times New Roman" w:cstheme="minorHAnsi"/>
          <w:color w:val="000000"/>
          <w:sz w:val="24"/>
          <w:szCs w:val="24"/>
          <w:lang w:eastAsia="pl-PL"/>
        </w:rPr>
        <w:t>10 ustawy z dnia 29 września 1994 r. o rachunkowości (Dz.U.</w:t>
      </w:r>
      <w:r w:rsidR="006A7612">
        <w:rPr>
          <w:rFonts w:eastAsia="Times New Roman" w:cstheme="minorHAnsi"/>
          <w:color w:val="000000"/>
          <w:sz w:val="24"/>
          <w:szCs w:val="24"/>
          <w:lang w:eastAsia="pl-PL"/>
        </w:rPr>
        <w:t xml:space="preserve"> z</w:t>
      </w:r>
      <w:r w:rsidRPr="004C537E">
        <w:rPr>
          <w:rFonts w:eastAsia="Times New Roman" w:cstheme="minorHAnsi"/>
          <w:color w:val="000000"/>
          <w:sz w:val="24"/>
          <w:szCs w:val="24"/>
          <w:lang w:eastAsia="pl-PL"/>
        </w:rPr>
        <w:t xml:space="preserve"> 2021</w:t>
      </w:r>
      <w:r w:rsidR="006A7612">
        <w:rPr>
          <w:rFonts w:eastAsia="Times New Roman" w:cstheme="minorHAnsi"/>
          <w:color w:val="000000"/>
          <w:sz w:val="24"/>
          <w:szCs w:val="24"/>
          <w:lang w:eastAsia="pl-PL"/>
        </w:rPr>
        <w:t xml:space="preserve"> r</w:t>
      </w:r>
      <w:r w:rsidRPr="004C537E">
        <w:rPr>
          <w:rFonts w:eastAsia="Times New Roman" w:cstheme="minorHAnsi"/>
          <w:color w:val="000000"/>
          <w:sz w:val="24"/>
          <w:szCs w:val="24"/>
          <w:lang w:eastAsia="pl-PL"/>
        </w:rPr>
        <w:t>.</w:t>
      </w:r>
      <w:r w:rsidR="006A7612">
        <w:rPr>
          <w:rFonts w:eastAsia="Times New Roman" w:cstheme="minorHAnsi"/>
          <w:color w:val="000000"/>
          <w:sz w:val="24"/>
          <w:szCs w:val="24"/>
          <w:lang w:eastAsia="pl-PL"/>
        </w:rPr>
        <w:t xml:space="preserve"> poz. </w:t>
      </w:r>
      <w:r w:rsidRPr="004C537E">
        <w:rPr>
          <w:rFonts w:eastAsia="Times New Roman" w:cstheme="minorHAnsi"/>
          <w:color w:val="000000"/>
          <w:sz w:val="24"/>
          <w:szCs w:val="24"/>
          <w:lang w:eastAsia="pl-PL"/>
        </w:rPr>
        <w:t>217</w:t>
      </w:r>
      <w:r w:rsidR="004070D0">
        <w:rPr>
          <w:rFonts w:eastAsia="Times New Roman" w:cstheme="minorHAnsi"/>
          <w:color w:val="000000"/>
          <w:sz w:val="24"/>
          <w:szCs w:val="24"/>
          <w:lang w:eastAsia="pl-PL"/>
        </w:rPr>
        <w:t>, poz. 2105, poz. 2106</w:t>
      </w:r>
      <w:r w:rsidRPr="004C537E">
        <w:rPr>
          <w:rFonts w:eastAsia="Times New Roman" w:cstheme="minorHAnsi"/>
          <w:color w:val="000000"/>
          <w:sz w:val="24"/>
          <w:szCs w:val="24"/>
          <w:lang w:eastAsia="pl-PL"/>
        </w:rPr>
        <w:t>) oraz art. 40 ustawy z dnia 27 sierpnia 2009 roku o finansach publicznych (</w:t>
      </w:r>
      <w:r w:rsidR="000709C1" w:rsidRPr="000709C1">
        <w:rPr>
          <w:rFonts w:eastAsia="Times New Roman" w:cstheme="minorHAnsi"/>
          <w:color w:val="000000"/>
          <w:sz w:val="24"/>
          <w:szCs w:val="24"/>
          <w:lang w:eastAsia="pl-PL"/>
        </w:rPr>
        <w:t>(Dz. U.  z 2021 r.  poz. 305,  poz. 1236 poz. 1535,  poz. 1773,  poz. 1927,  poz. 1981,  poz. 2270, z 2022 r. poz.376, poz. 569, poz. 583, poz. 655</w:t>
      </w:r>
      <w:r w:rsidRPr="004C537E">
        <w:rPr>
          <w:rFonts w:eastAsia="Times New Roman" w:cstheme="minorHAnsi"/>
          <w:color w:val="000000"/>
          <w:sz w:val="24"/>
          <w:szCs w:val="24"/>
          <w:lang w:eastAsia="pl-PL"/>
        </w:rPr>
        <w:t xml:space="preserve">) i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(Dz.U.2020.342) </w:t>
      </w:r>
      <w:r w:rsidR="00331F5C">
        <w:rPr>
          <w:rFonts w:eastAsia="Times New Roman" w:cstheme="minorHAnsi"/>
          <w:color w:val="000000"/>
          <w:sz w:val="24"/>
          <w:szCs w:val="24"/>
          <w:lang w:eastAsia="pl-PL"/>
        </w:rPr>
        <w:t>zarządzam</w:t>
      </w:r>
      <w:r w:rsidRPr="004C537E">
        <w:rPr>
          <w:rFonts w:eastAsia="Times New Roman" w:cstheme="minorHAnsi"/>
          <w:color w:val="000000"/>
          <w:sz w:val="24"/>
          <w:szCs w:val="24"/>
          <w:lang w:eastAsia="pl-PL"/>
        </w:rPr>
        <w:t>, co następuje:</w:t>
      </w:r>
    </w:p>
    <w:p w14:paraId="55A3378D" w14:textId="39CAF839"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§1. Wprowadza się instrukcję dotyczącą systemu funkcjonowania obiegu i kontroli dokumentów finansowo – księgowych</w:t>
      </w:r>
      <w:r w:rsidR="00331F5C">
        <w:rPr>
          <w:rFonts w:eastAsia="Times New Roman" w:cstheme="minorHAnsi"/>
          <w:color w:val="000000"/>
          <w:sz w:val="24"/>
          <w:szCs w:val="24"/>
          <w:lang w:eastAsia="pl-PL"/>
        </w:rPr>
        <w:t xml:space="preserve"> w Urzędzie Miasta H</w:t>
      </w:r>
      <w:r w:rsidR="00A3775C">
        <w:rPr>
          <w:rFonts w:eastAsia="Times New Roman" w:cstheme="minorHAnsi"/>
          <w:color w:val="000000"/>
          <w:sz w:val="24"/>
          <w:szCs w:val="24"/>
          <w:lang w:eastAsia="pl-PL"/>
        </w:rPr>
        <w:t>a</w:t>
      </w:r>
      <w:r w:rsidR="00331F5C">
        <w:rPr>
          <w:rFonts w:eastAsia="Times New Roman" w:cstheme="minorHAnsi"/>
          <w:color w:val="000000"/>
          <w:sz w:val="24"/>
          <w:szCs w:val="24"/>
          <w:lang w:eastAsia="pl-PL"/>
        </w:rPr>
        <w:t>jnówka</w:t>
      </w:r>
      <w:r w:rsidRPr="004C537E">
        <w:rPr>
          <w:rFonts w:eastAsia="Times New Roman" w:cstheme="minorHAnsi"/>
          <w:color w:val="000000"/>
          <w:sz w:val="24"/>
          <w:szCs w:val="24"/>
          <w:lang w:eastAsia="pl-PL"/>
        </w:rPr>
        <w:t>, stanowiącą załącznik do niniejszego zarządzenia.</w:t>
      </w:r>
    </w:p>
    <w:p w14:paraId="7196F90E" w14:textId="77777777"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§2. Traci moc Zarządzenie Nr 107/2019 Burmistrza Miasta Hajnówka z dnia 2 września 2019 roku w sprawie instrukcji dotyczącej systemu funkcjonowania obiegu i kontroli dokumentów finansowo-księgowych w Urzędzie Miasta.</w:t>
      </w:r>
    </w:p>
    <w:p w14:paraId="47DD9050" w14:textId="77777777"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§3. Zobowiązuje się Skarbnika Miasta do zapoznania z treścią niniejszego zarządzenia kierowników referatów Urzędu.</w:t>
      </w:r>
    </w:p>
    <w:p w14:paraId="19F61B37" w14:textId="77777777"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§4. Zarządzenie wchodzi w życie z dniem podpisania.</w:t>
      </w:r>
    </w:p>
    <w:p w14:paraId="1FDAE33A" w14:textId="77777777" w:rsidR="004C537E" w:rsidRDefault="004C537E" w:rsidP="004C537E">
      <w:pPr>
        <w:spacing w:before="79" w:after="238" w:line="240" w:lineRule="auto"/>
        <w:ind w:left="6237"/>
        <w:rPr>
          <w:rFonts w:eastAsia="Times New Roman" w:cstheme="minorHAnsi"/>
          <w:color w:val="000000"/>
          <w:sz w:val="24"/>
          <w:szCs w:val="24"/>
          <w:lang w:eastAsia="pl-PL"/>
        </w:rPr>
      </w:pPr>
    </w:p>
    <w:p w14:paraId="117ED1C5" w14:textId="2B4BE7FC" w:rsidR="004C537E" w:rsidRPr="004C537E" w:rsidRDefault="004C537E" w:rsidP="004C537E">
      <w:pPr>
        <w:spacing w:before="79" w:after="238" w:line="240" w:lineRule="auto"/>
        <w:ind w:left="6237"/>
        <w:rPr>
          <w:rFonts w:eastAsia="Times New Roman" w:cstheme="minorHAnsi"/>
          <w:sz w:val="24"/>
          <w:szCs w:val="24"/>
          <w:lang w:eastAsia="pl-PL"/>
        </w:rPr>
      </w:pPr>
      <w:r w:rsidRPr="004C537E">
        <w:rPr>
          <w:rFonts w:eastAsia="Times New Roman" w:cstheme="minorHAnsi"/>
          <w:color w:val="000000"/>
          <w:sz w:val="24"/>
          <w:szCs w:val="24"/>
          <w:lang w:eastAsia="pl-PL"/>
        </w:rPr>
        <w:t>Burmistrz Miasta</w:t>
      </w:r>
    </w:p>
    <w:p w14:paraId="49421C4D" w14:textId="77777777" w:rsidR="004C537E" w:rsidRPr="004C537E" w:rsidRDefault="004C537E" w:rsidP="004C537E">
      <w:pPr>
        <w:spacing w:before="79" w:after="238" w:line="240" w:lineRule="auto"/>
        <w:ind w:left="6237"/>
        <w:rPr>
          <w:rFonts w:eastAsia="Times New Roman" w:cstheme="minorHAnsi"/>
          <w:sz w:val="24"/>
          <w:szCs w:val="24"/>
          <w:lang w:eastAsia="pl-PL"/>
        </w:rPr>
      </w:pPr>
      <w:r w:rsidRPr="004C537E">
        <w:rPr>
          <w:rFonts w:eastAsia="Times New Roman" w:cstheme="minorHAnsi"/>
          <w:color w:val="000000"/>
          <w:sz w:val="24"/>
          <w:szCs w:val="24"/>
          <w:lang w:eastAsia="pl-PL"/>
        </w:rPr>
        <w:t xml:space="preserve">Jerzy </w:t>
      </w:r>
      <w:proofErr w:type="spellStart"/>
      <w:r w:rsidRPr="004C537E">
        <w:rPr>
          <w:rFonts w:eastAsia="Times New Roman" w:cstheme="minorHAnsi"/>
          <w:color w:val="000000"/>
          <w:sz w:val="24"/>
          <w:szCs w:val="24"/>
          <w:lang w:eastAsia="pl-PL"/>
        </w:rPr>
        <w:t>Sirak</w:t>
      </w:r>
      <w:proofErr w:type="spellEnd"/>
    </w:p>
    <w:p w14:paraId="0844967C" w14:textId="77777777" w:rsidR="004C537E" w:rsidRPr="004C537E" w:rsidRDefault="004C537E" w:rsidP="004C537E">
      <w:pPr>
        <w:spacing w:before="79" w:after="240" w:line="240" w:lineRule="auto"/>
        <w:rPr>
          <w:rFonts w:ascii="Times New Roman" w:eastAsia="Times New Roman" w:hAnsi="Times New Roman" w:cs="Times New Roman"/>
          <w:sz w:val="24"/>
          <w:szCs w:val="24"/>
          <w:lang w:eastAsia="pl-PL"/>
        </w:rPr>
      </w:pPr>
    </w:p>
    <w:p w14:paraId="4A4DC4B9" w14:textId="2B860E8A" w:rsidR="004C537E" w:rsidRDefault="004C537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12B6AFC9" w14:textId="476BF1FC" w:rsidR="00890B6D" w:rsidRDefault="004C537E" w:rsidP="00890B6D">
      <w:pPr>
        <w:spacing w:before="100" w:beforeAutospacing="1" w:after="0" w:line="240" w:lineRule="auto"/>
        <w:jc w:val="right"/>
        <w:rPr>
          <w:rFonts w:eastAsia="Times New Roman" w:cstheme="minorHAnsi"/>
          <w:color w:val="000000"/>
          <w:sz w:val="24"/>
          <w:szCs w:val="24"/>
          <w:lang w:eastAsia="pl-PL"/>
        </w:rPr>
      </w:pPr>
      <w:r w:rsidRPr="004C537E">
        <w:rPr>
          <w:rFonts w:eastAsia="Times New Roman" w:cstheme="minorHAnsi"/>
          <w:color w:val="000000"/>
          <w:sz w:val="24"/>
          <w:szCs w:val="24"/>
          <w:lang w:eastAsia="pl-PL"/>
        </w:rPr>
        <w:lastRenderedPageBreak/>
        <w:t xml:space="preserve">Załącznik do Zarządzenia Nr </w:t>
      </w:r>
      <w:r w:rsidR="00887C8E">
        <w:rPr>
          <w:rFonts w:eastAsia="Times New Roman" w:cstheme="minorHAnsi"/>
          <w:color w:val="000000"/>
          <w:sz w:val="24"/>
          <w:szCs w:val="24"/>
          <w:lang w:eastAsia="pl-PL"/>
        </w:rPr>
        <w:t>82</w:t>
      </w:r>
      <w:r w:rsidR="00890B6D">
        <w:rPr>
          <w:rFonts w:eastAsia="Times New Roman" w:cstheme="minorHAnsi"/>
          <w:color w:val="000000"/>
          <w:sz w:val="24"/>
          <w:szCs w:val="24"/>
          <w:lang w:eastAsia="pl-PL"/>
        </w:rPr>
        <w:t>/2022</w:t>
      </w:r>
    </w:p>
    <w:p w14:paraId="221C9A52" w14:textId="17E6F7A2" w:rsidR="004C537E" w:rsidRPr="004C537E" w:rsidRDefault="004C537E" w:rsidP="00890B6D">
      <w:pPr>
        <w:spacing w:before="100" w:beforeAutospacing="1" w:after="0" w:line="240" w:lineRule="auto"/>
        <w:ind w:left="5529"/>
        <w:rPr>
          <w:rFonts w:eastAsia="Times New Roman" w:cstheme="minorHAnsi"/>
          <w:sz w:val="24"/>
          <w:szCs w:val="24"/>
          <w:lang w:eastAsia="pl-PL"/>
        </w:rPr>
      </w:pPr>
      <w:r w:rsidRPr="004C537E">
        <w:rPr>
          <w:rFonts w:eastAsia="Times New Roman" w:cstheme="minorHAnsi"/>
          <w:color w:val="000000"/>
          <w:sz w:val="24"/>
          <w:szCs w:val="24"/>
          <w:lang w:eastAsia="pl-PL"/>
        </w:rPr>
        <w:t xml:space="preserve">Burmistrza Miasta Hajnówka </w:t>
      </w:r>
    </w:p>
    <w:p w14:paraId="3E59036C" w14:textId="27C420FC" w:rsidR="004C537E" w:rsidRPr="004C537E" w:rsidRDefault="004C537E" w:rsidP="00890B6D">
      <w:pPr>
        <w:spacing w:before="100" w:beforeAutospacing="1" w:after="0" w:line="240" w:lineRule="auto"/>
        <w:ind w:left="5529"/>
        <w:rPr>
          <w:rFonts w:eastAsia="Times New Roman" w:cstheme="minorHAnsi"/>
          <w:sz w:val="24"/>
          <w:szCs w:val="24"/>
          <w:lang w:eastAsia="pl-PL"/>
        </w:rPr>
      </w:pPr>
      <w:r w:rsidRPr="004C537E">
        <w:rPr>
          <w:rFonts w:eastAsia="Times New Roman" w:cstheme="minorHAnsi"/>
          <w:color w:val="000000"/>
          <w:sz w:val="24"/>
          <w:szCs w:val="24"/>
          <w:lang w:eastAsia="pl-PL"/>
        </w:rPr>
        <w:t xml:space="preserve">z dnia </w:t>
      </w:r>
      <w:r w:rsidR="00887C8E">
        <w:rPr>
          <w:rFonts w:eastAsia="Times New Roman" w:cstheme="minorHAnsi"/>
          <w:color w:val="000000"/>
          <w:sz w:val="24"/>
          <w:szCs w:val="24"/>
          <w:lang w:eastAsia="pl-PL"/>
        </w:rPr>
        <w:t>17 maja 2022 roku</w:t>
      </w:r>
    </w:p>
    <w:p w14:paraId="77E520F8" w14:textId="77777777" w:rsidR="004C537E" w:rsidRPr="004C537E" w:rsidRDefault="004C537E" w:rsidP="00890B6D">
      <w:pPr>
        <w:spacing w:before="100" w:beforeAutospacing="1" w:after="0" w:line="240" w:lineRule="auto"/>
        <w:jc w:val="center"/>
        <w:rPr>
          <w:rFonts w:eastAsia="Times New Roman" w:cstheme="minorHAnsi"/>
          <w:sz w:val="24"/>
          <w:szCs w:val="24"/>
          <w:lang w:eastAsia="pl-PL"/>
        </w:rPr>
      </w:pPr>
      <w:r w:rsidRPr="004C537E">
        <w:rPr>
          <w:rFonts w:eastAsia="Times New Roman" w:cstheme="minorHAnsi"/>
          <w:b/>
          <w:bCs/>
          <w:color w:val="000000"/>
          <w:sz w:val="24"/>
          <w:szCs w:val="24"/>
          <w:lang w:eastAsia="pl-PL"/>
        </w:rPr>
        <w:t>INSTRUKCJA</w:t>
      </w:r>
    </w:p>
    <w:p w14:paraId="19E2B9A2" w14:textId="46770835" w:rsidR="004C537E" w:rsidRPr="004C537E" w:rsidRDefault="004C537E" w:rsidP="00890B6D">
      <w:pPr>
        <w:spacing w:before="100" w:beforeAutospacing="1" w:after="0" w:line="240" w:lineRule="auto"/>
        <w:rPr>
          <w:rFonts w:eastAsia="Times New Roman" w:cstheme="minorHAnsi"/>
          <w:sz w:val="24"/>
          <w:szCs w:val="24"/>
          <w:lang w:eastAsia="pl-PL"/>
        </w:rPr>
      </w:pPr>
      <w:r w:rsidRPr="004C537E">
        <w:rPr>
          <w:rFonts w:eastAsia="Times New Roman" w:cstheme="minorHAnsi"/>
          <w:b/>
          <w:bCs/>
          <w:color w:val="000000"/>
          <w:sz w:val="24"/>
          <w:szCs w:val="24"/>
          <w:lang w:eastAsia="pl-PL"/>
        </w:rPr>
        <w:t>w sprawie funkcjonowania obiegu i kontroli dokumentów finansowo-księgowych w Urzędzie Miasta Hajnówka</w:t>
      </w:r>
    </w:p>
    <w:p w14:paraId="32420F6C" w14:textId="6504F14C" w:rsidR="004C537E" w:rsidRPr="00297BBB" w:rsidRDefault="004C537E" w:rsidP="004C537E">
      <w:pPr>
        <w:spacing w:before="100" w:beforeAutospacing="1" w:after="0" w:line="240" w:lineRule="auto"/>
        <w:ind w:hanging="17"/>
        <w:rPr>
          <w:rFonts w:eastAsia="Times New Roman" w:cstheme="minorHAnsi"/>
          <w:sz w:val="24"/>
          <w:szCs w:val="24"/>
          <w:u w:val="single"/>
          <w:lang w:eastAsia="pl-PL"/>
        </w:rPr>
      </w:pPr>
      <w:r w:rsidRPr="00297BBB">
        <w:rPr>
          <w:rFonts w:eastAsia="Times New Roman" w:cstheme="minorHAnsi"/>
          <w:color w:val="000000"/>
          <w:sz w:val="24"/>
          <w:szCs w:val="24"/>
          <w:u w:val="single"/>
          <w:lang w:eastAsia="pl-PL"/>
        </w:rPr>
        <w:t xml:space="preserve">I. </w:t>
      </w:r>
      <w:r w:rsidR="00890B6D" w:rsidRPr="00297BBB">
        <w:rPr>
          <w:rFonts w:eastAsia="Times New Roman" w:cstheme="minorHAnsi"/>
          <w:color w:val="000000"/>
          <w:sz w:val="24"/>
          <w:szCs w:val="24"/>
          <w:u w:val="single"/>
          <w:lang w:eastAsia="pl-PL"/>
        </w:rPr>
        <w:t>Ogólna charakterystyka dowodów księgowych</w:t>
      </w:r>
    </w:p>
    <w:p w14:paraId="2B565DE1" w14:textId="77777777" w:rsidR="004C537E" w:rsidRPr="004C537E" w:rsidRDefault="004C537E" w:rsidP="00890B6D">
      <w:pPr>
        <w:numPr>
          <w:ilvl w:val="0"/>
          <w:numId w:val="4"/>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Instrukcja ustala jednolite zasady sporządzania, kontroli i obiegu dokumentów w Urzędzie Miasta.</w:t>
      </w:r>
    </w:p>
    <w:p w14:paraId="2B5C4AB2" w14:textId="77777777" w:rsidR="004C537E" w:rsidRPr="004C537E" w:rsidRDefault="004C537E" w:rsidP="00890B6D">
      <w:pPr>
        <w:numPr>
          <w:ilvl w:val="0"/>
          <w:numId w:val="4"/>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 xml:space="preserve">Ilekroć w niniejszej instrukcji jest mowa o: </w:t>
      </w:r>
    </w:p>
    <w:p w14:paraId="0EAA4CDC" w14:textId="442878E7" w:rsidR="004C537E" w:rsidRPr="004C537E" w:rsidRDefault="004C537E" w:rsidP="00890B6D">
      <w:pPr>
        <w:numPr>
          <w:ilvl w:val="0"/>
          <w:numId w:val="32"/>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 xml:space="preserve">ustawie, dotyczy to ustawy </w:t>
      </w:r>
      <w:r w:rsidR="00331F5C">
        <w:rPr>
          <w:rFonts w:eastAsia="Times New Roman" w:cstheme="minorHAnsi"/>
          <w:sz w:val="24"/>
          <w:szCs w:val="24"/>
          <w:lang w:eastAsia="pl-PL"/>
        </w:rPr>
        <w:t xml:space="preserve">z dnia </w:t>
      </w:r>
      <w:r w:rsidR="00331F5C" w:rsidRPr="004C537E">
        <w:rPr>
          <w:rFonts w:eastAsia="Times New Roman" w:cstheme="minorHAnsi"/>
          <w:sz w:val="24"/>
          <w:szCs w:val="24"/>
          <w:lang w:eastAsia="pl-PL"/>
        </w:rPr>
        <w:t xml:space="preserve">29 września 1994 r </w:t>
      </w:r>
      <w:r w:rsidRPr="004C537E">
        <w:rPr>
          <w:rFonts w:eastAsia="Times New Roman" w:cstheme="minorHAnsi"/>
          <w:sz w:val="24"/>
          <w:szCs w:val="24"/>
          <w:lang w:eastAsia="pl-PL"/>
        </w:rPr>
        <w:t xml:space="preserve">o rachunkowości </w:t>
      </w:r>
      <w:r w:rsidR="003C0325" w:rsidRPr="004C537E">
        <w:rPr>
          <w:rFonts w:eastAsia="Times New Roman" w:cstheme="minorHAnsi"/>
          <w:color w:val="000000"/>
          <w:sz w:val="24"/>
          <w:szCs w:val="24"/>
          <w:lang w:eastAsia="pl-PL"/>
        </w:rPr>
        <w:t>(Dz.U. 2021.217)</w:t>
      </w:r>
      <w:r w:rsidR="003C0325">
        <w:rPr>
          <w:rFonts w:eastAsia="Times New Roman" w:cstheme="minorHAnsi"/>
          <w:color w:val="000000"/>
          <w:sz w:val="24"/>
          <w:szCs w:val="24"/>
          <w:lang w:eastAsia="pl-PL"/>
        </w:rPr>
        <w:t>,</w:t>
      </w:r>
    </w:p>
    <w:p w14:paraId="56684C39" w14:textId="2D738D5D" w:rsidR="003C0325" w:rsidRPr="003C0325" w:rsidRDefault="004C537E" w:rsidP="00697296">
      <w:pPr>
        <w:numPr>
          <w:ilvl w:val="0"/>
          <w:numId w:val="32"/>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rozporządzeniu, dotyczy to Rozporządzenia Ministra Rozwoju i Finansów z dnia 13 września 2017</w:t>
      </w:r>
      <w:r w:rsidR="003C0325" w:rsidRPr="003C0325">
        <w:rPr>
          <w:rFonts w:eastAsia="Times New Roman" w:cstheme="minorHAnsi"/>
          <w:sz w:val="24"/>
          <w:szCs w:val="24"/>
          <w:lang w:eastAsia="pl-PL"/>
        </w:rPr>
        <w:t xml:space="preserve"> </w:t>
      </w:r>
      <w:r w:rsidRPr="004C537E">
        <w:rPr>
          <w:rFonts w:eastAsia="Times New Roman" w:cstheme="minorHAnsi"/>
          <w:sz w:val="24"/>
          <w:szCs w:val="24"/>
          <w:lang w:eastAsia="pl-PL"/>
        </w:rPr>
        <w:t xml:space="preserve">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w:t>
      </w:r>
      <w:r w:rsidR="003C0325" w:rsidRPr="004C537E">
        <w:rPr>
          <w:rFonts w:eastAsia="Times New Roman" w:cstheme="minorHAnsi"/>
          <w:color w:val="000000"/>
          <w:sz w:val="24"/>
          <w:szCs w:val="24"/>
          <w:lang w:eastAsia="pl-PL"/>
        </w:rPr>
        <w:t>(Dz.U.2020.342)</w:t>
      </w:r>
      <w:r w:rsidR="003C0325">
        <w:rPr>
          <w:rFonts w:eastAsia="Times New Roman" w:cstheme="minorHAnsi"/>
          <w:color w:val="000000"/>
          <w:sz w:val="24"/>
          <w:szCs w:val="24"/>
          <w:lang w:eastAsia="pl-PL"/>
        </w:rPr>
        <w:t>,</w:t>
      </w:r>
    </w:p>
    <w:p w14:paraId="32883581" w14:textId="21BC7885" w:rsidR="004C537E" w:rsidRPr="004C537E" w:rsidRDefault="004C537E" w:rsidP="00697296">
      <w:pPr>
        <w:numPr>
          <w:ilvl w:val="0"/>
          <w:numId w:val="32"/>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 xml:space="preserve">Kierowniku jednostki, oznacza to Burmistrza, </w:t>
      </w:r>
    </w:p>
    <w:p w14:paraId="2E79734D" w14:textId="5F8FB872" w:rsidR="004C537E" w:rsidRPr="004C537E" w:rsidRDefault="004C537E" w:rsidP="00890B6D">
      <w:pPr>
        <w:numPr>
          <w:ilvl w:val="0"/>
          <w:numId w:val="32"/>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 xml:space="preserve">jednostce, oznacza to Urząd </w:t>
      </w:r>
      <w:r w:rsidR="00A308D0" w:rsidRPr="004C537E">
        <w:rPr>
          <w:rFonts w:eastAsia="Times New Roman" w:cstheme="minorHAnsi"/>
          <w:sz w:val="24"/>
          <w:szCs w:val="24"/>
          <w:lang w:eastAsia="pl-PL"/>
        </w:rPr>
        <w:t>Miasta,</w:t>
      </w:r>
    </w:p>
    <w:p w14:paraId="044917DC" w14:textId="77777777" w:rsidR="004C537E" w:rsidRPr="004C537E" w:rsidRDefault="004C537E" w:rsidP="00890B6D">
      <w:pPr>
        <w:numPr>
          <w:ilvl w:val="0"/>
          <w:numId w:val="32"/>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 xml:space="preserve">osobie upoważnionej - należy przez to rozumieć osoby wymienione w załącznikach Nr 1, 2 i 3 do niniejszej instrukcji. </w:t>
      </w:r>
    </w:p>
    <w:p w14:paraId="0324FFF5" w14:textId="0F442985" w:rsidR="004C537E" w:rsidRPr="0084381D" w:rsidRDefault="004C537E" w:rsidP="003C0325">
      <w:pPr>
        <w:numPr>
          <w:ilvl w:val="0"/>
          <w:numId w:val="6"/>
        </w:numPr>
        <w:tabs>
          <w:tab w:val="clear" w:pos="720"/>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Księgowość Urzędu Miasta prowadzona jest w oparciu o </w:t>
      </w:r>
      <w:r w:rsidRPr="0084381D">
        <w:rPr>
          <w:rFonts w:eastAsia="Times New Roman" w:cstheme="minorHAnsi"/>
          <w:sz w:val="24"/>
          <w:szCs w:val="24"/>
          <w:lang w:eastAsia="pl-PL"/>
        </w:rPr>
        <w:t>„Zakładowy plan kont” opracowany na podstawie Rozporządzenia Ministra i Finansów z dnia 13 września 2017</w:t>
      </w:r>
      <w:r w:rsidR="003C0325" w:rsidRPr="0084381D">
        <w:rPr>
          <w:rFonts w:eastAsia="Times New Roman" w:cstheme="minorHAnsi"/>
          <w:sz w:val="24"/>
          <w:szCs w:val="24"/>
          <w:lang w:eastAsia="pl-PL"/>
        </w:rPr>
        <w:t xml:space="preserve"> </w:t>
      </w:r>
      <w:r w:rsidRPr="0084381D">
        <w:rPr>
          <w:rFonts w:eastAsia="Times New Roman" w:cstheme="minorHAnsi"/>
          <w:sz w:val="24"/>
          <w:szCs w:val="24"/>
          <w:lang w:eastAsia="pl-PL"/>
        </w:rPr>
        <w:t xml:space="preserve">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w:t>
      </w:r>
      <w:r w:rsidR="003C0325" w:rsidRPr="0084381D">
        <w:rPr>
          <w:rFonts w:eastAsia="Times New Roman" w:cstheme="minorHAnsi"/>
          <w:color w:val="000000"/>
          <w:sz w:val="24"/>
          <w:szCs w:val="24"/>
          <w:lang w:eastAsia="pl-PL"/>
        </w:rPr>
        <w:t>(Dz.U.2020.342)</w:t>
      </w:r>
      <w:r w:rsidRPr="0084381D">
        <w:rPr>
          <w:rFonts w:eastAsia="Times New Roman" w:cstheme="minorHAnsi"/>
          <w:sz w:val="24"/>
          <w:szCs w:val="24"/>
          <w:lang w:eastAsia="pl-PL"/>
        </w:rPr>
        <w:t xml:space="preserve"> i wprowadzony Zarządzeniem</w:t>
      </w:r>
      <w:r w:rsidR="00331F5C">
        <w:rPr>
          <w:rFonts w:eastAsia="Times New Roman" w:cstheme="minorHAnsi"/>
          <w:sz w:val="24"/>
          <w:szCs w:val="24"/>
          <w:lang w:eastAsia="pl-PL"/>
        </w:rPr>
        <w:t xml:space="preserve"> nr 25/18</w:t>
      </w:r>
      <w:r w:rsidRPr="0084381D">
        <w:rPr>
          <w:rFonts w:eastAsia="Times New Roman" w:cstheme="minorHAnsi"/>
          <w:sz w:val="24"/>
          <w:szCs w:val="24"/>
          <w:lang w:eastAsia="pl-PL"/>
        </w:rPr>
        <w:t xml:space="preserve"> Burmistrza Miasta Hajnówka</w:t>
      </w:r>
      <w:r w:rsidR="00331F5C">
        <w:rPr>
          <w:rFonts w:eastAsia="Times New Roman" w:cstheme="minorHAnsi"/>
          <w:sz w:val="24"/>
          <w:szCs w:val="24"/>
          <w:lang w:eastAsia="pl-PL"/>
        </w:rPr>
        <w:t xml:space="preserve"> z dnia 19 marca 2018 roku</w:t>
      </w:r>
      <w:r w:rsidRPr="0084381D">
        <w:rPr>
          <w:rFonts w:eastAsia="Times New Roman" w:cstheme="minorHAnsi"/>
          <w:sz w:val="24"/>
          <w:szCs w:val="24"/>
          <w:lang w:eastAsia="pl-PL"/>
        </w:rPr>
        <w:t xml:space="preserve"> w sprawie zasad rachunkowości i planów kont dla budżetu jednostki samorządu terytorialnego.</w:t>
      </w:r>
    </w:p>
    <w:p w14:paraId="3D7C13D9" w14:textId="77777777" w:rsidR="004C537E" w:rsidRPr="004C537E" w:rsidRDefault="004C537E" w:rsidP="00890B6D">
      <w:pPr>
        <w:numPr>
          <w:ilvl w:val="0"/>
          <w:numId w:val="6"/>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Księgowość syntetyczną i analityczną w jednostce oraz ewidencję płac prowadzi się techniką komputerową przy zastosowaniu programu komputerowego „INFOSYSTEM.”</w:t>
      </w:r>
    </w:p>
    <w:p w14:paraId="5C124E5D" w14:textId="77777777" w:rsidR="004C537E" w:rsidRPr="004C537E" w:rsidRDefault="004C537E" w:rsidP="00890B6D">
      <w:pPr>
        <w:numPr>
          <w:ilvl w:val="0"/>
          <w:numId w:val="6"/>
        </w:numPr>
        <w:tabs>
          <w:tab w:val="clear" w:pos="720"/>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Dowody księgowe dokumentujące dokonywanie operacji finansowych sprawdzane są pod względem:</w:t>
      </w:r>
    </w:p>
    <w:p w14:paraId="45553128" w14:textId="77777777" w:rsidR="004C537E" w:rsidRPr="004C537E" w:rsidRDefault="004C537E" w:rsidP="00D04B2C">
      <w:pPr>
        <w:numPr>
          <w:ilvl w:val="0"/>
          <w:numId w:val="38"/>
        </w:numPr>
        <w:tabs>
          <w:tab w:val="clear" w:pos="720"/>
        </w:tabs>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merytorycznym</w:t>
      </w:r>
    </w:p>
    <w:p w14:paraId="704BB088" w14:textId="77777777" w:rsidR="004C537E" w:rsidRPr="004C537E" w:rsidRDefault="004C537E" w:rsidP="00D04B2C">
      <w:pPr>
        <w:numPr>
          <w:ilvl w:val="0"/>
          <w:numId w:val="38"/>
        </w:numPr>
        <w:tabs>
          <w:tab w:val="clear" w:pos="720"/>
        </w:tabs>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formalno-rachunkowym</w:t>
      </w:r>
    </w:p>
    <w:p w14:paraId="22C04BEB" w14:textId="77777777" w:rsidR="004C537E" w:rsidRPr="004C537E" w:rsidRDefault="004C537E" w:rsidP="00D04B2C">
      <w:pPr>
        <w:numPr>
          <w:ilvl w:val="0"/>
          <w:numId w:val="38"/>
        </w:numPr>
        <w:tabs>
          <w:tab w:val="clear" w:pos="720"/>
        </w:tabs>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zatwierdzone do wypłaty.</w:t>
      </w:r>
    </w:p>
    <w:p w14:paraId="462D293F" w14:textId="77777777" w:rsidR="004C537E" w:rsidRPr="004C537E" w:rsidRDefault="004C537E" w:rsidP="00890B6D">
      <w:pPr>
        <w:tabs>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6. W jednostce prowadzi się książkę druków ścisłego zarachowania w sposób umożliwiający kontrolę przychodów i zużytych druków:</w:t>
      </w:r>
    </w:p>
    <w:p w14:paraId="4D943C8A" w14:textId="77777777" w:rsidR="004C537E" w:rsidRPr="00D04B2C" w:rsidRDefault="004C537E" w:rsidP="00D04B2C">
      <w:pPr>
        <w:pStyle w:val="Akapitzlist"/>
        <w:numPr>
          <w:ilvl w:val="0"/>
          <w:numId w:val="39"/>
        </w:numPr>
        <w:spacing w:after="0" w:line="240" w:lineRule="auto"/>
        <w:rPr>
          <w:rFonts w:eastAsia="Times New Roman" w:cstheme="minorHAnsi"/>
          <w:sz w:val="24"/>
          <w:szCs w:val="24"/>
          <w:lang w:eastAsia="pl-PL"/>
        </w:rPr>
      </w:pPr>
      <w:r w:rsidRPr="00D04B2C">
        <w:rPr>
          <w:rFonts w:eastAsia="Times New Roman" w:cstheme="minorHAnsi"/>
          <w:sz w:val="24"/>
          <w:szCs w:val="24"/>
          <w:lang w:eastAsia="pl-PL"/>
        </w:rPr>
        <w:t>czeków gotówkowych,</w:t>
      </w:r>
    </w:p>
    <w:p w14:paraId="4AE34E21" w14:textId="77777777" w:rsidR="004C537E" w:rsidRPr="00D04B2C" w:rsidRDefault="004C537E" w:rsidP="00D04B2C">
      <w:pPr>
        <w:pStyle w:val="Akapitzlist"/>
        <w:numPr>
          <w:ilvl w:val="0"/>
          <w:numId w:val="39"/>
        </w:numPr>
        <w:spacing w:after="0" w:line="240" w:lineRule="auto"/>
        <w:rPr>
          <w:rFonts w:eastAsia="Times New Roman" w:cstheme="minorHAnsi"/>
          <w:sz w:val="24"/>
          <w:szCs w:val="24"/>
          <w:lang w:eastAsia="pl-PL"/>
        </w:rPr>
      </w:pPr>
      <w:r w:rsidRPr="00D04B2C">
        <w:rPr>
          <w:rFonts w:eastAsia="Times New Roman" w:cstheme="minorHAnsi"/>
          <w:sz w:val="24"/>
          <w:szCs w:val="24"/>
          <w:lang w:eastAsia="pl-PL"/>
        </w:rPr>
        <w:t>arkuszy spisu z natury,</w:t>
      </w:r>
    </w:p>
    <w:p w14:paraId="0D391338" w14:textId="77777777" w:rsidR="004C537E" w:rsidRPr="00D04B2C" w:rsidRDefault="004C537E" w:rsidP="00D04B2C">
      <w:pPr>
        <w:pStyle w:val="Akapitzlist"/>
        <w:numPr>
          <w:ilvl w:val="0"/>
          <w:numId w:val="39"/>
        </w:numPr>
        <w:spacing w:after="0" w:line="240" w:lineRule="auto"/>
        <w:rPr>
          <w:rFonts w:eastAsia="Times New Roman" w:cstheme="minorHAnsi"/>
          <w:sz w:val="24"/>
          <w:szCs w:val="24"/>
          <w:lang w:eastAsia="pl-PL"/>
        </w:rPr>
      </w:pPr>
      <w:r w:rsidRPr="00D04B2C">
        <w:rPr>
          <w:rFonts w:eastAsia="Times New Roman" w:cstheme="minorHAnsi"/>
          <w:sz w:val="24"/>
          <w:szCs w:val="24"/>
          <w:lang w:eastAsia="pl-PL"/>
        </w:rPr>
        <w:t>kwitariuszy przychodowych,</w:t>
      </w:r>
    </w:p>
    <w:p w14:paraId="61A30CE7" w14:textId="77777777" w:rsidR="004C537E" w:rsidRPr="00D04B2C" w:rsidRDefault="004C537E" w:rsidP="00D04B2C">
      <w:pPr>
        <w:pStyle w:val="Akapitzlist"/>
        <w:numPr>
          <w:ilvl w:val="0"/>
          <w:numId w:val="39"/>
        </w:numPr>
        <w:spacing w:after="0" w:line="240" w:lineRule="auto"/>
        <w:rPr>
          <w:rFonts w:eastAsia="Times New Roman" w:cstheme="minorHAnsi"/>
          <w:sz w:val="24"/>
          <w:szCs w:val="24"/>
          <w:lang w:eastAsia="pl-PL"/>
        </w:rPr>
      </w:pPr>
      <w:r w:rsidRPr="00D04B2C">
        <w:rPr>
          <w:rFonts w:eastAsia="Times New Roman" w:cstheme="minorHAnsi"/>
          <w:sz w:val="24"/>
          <w:szCs w:val="24"/>
          <w:lang w:eastAsia="pl-PL"/>
        </w:rPr>
        <w:t>bloczków opłaty targowej.</w:t>
      </w:r>
    </w:p>
    <w:p w14:paraId="4732F7A6" w14:textId="77777777" w:rsidR="004C537E" w:rsidRPr="004C537E" w:rsidRDefault="004C537E" w:rsidP="00890B6D">
      <w:pPr>
        <w:tabs>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lastRenderedPageBreak/>
        <w:t>7. Podstawę zapisów w księgach rachunkowych stanowi oryginał dowodu dokumentującego określoną operację gospodarczą.</w:t>
      </w:r>
    </w:p>
    <w:p w14:paraId="09536D34" w14:textId="77777777" w:rsidR="004C537E" w:rsidRPr="004C537E" w:rsidRDefault="004C537E" w:rsidP="00890B6D">
      <w:pPr>
        <w:tabs>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8. Zapisy w księgach rachunkowych winny być dokonywane na bieżąco.</w:t>
      </w:r>
    </w:p>
    <w:p w14:paraId="60912BD2" w14:textId="77777777" w:rsidR="004C537E" w:rsidRPr="004C537E" w:rsidRDefault="004C537E" w:rsidP="00890B6D">
      <w:pPr>
        <w:tabs>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9. Księgi rachunkowe oraz dowody księgowe, na podstawie, których dokonywane są w nich zapisy, przechowywane są w siedzibie jednostki.</w:t>
      </w:r>
    </w:p>
    <w:p w14:paraId="3C4AFF84" w14:textId="77777777" w:rsidR="004C537E" w:rsidRPr="004C537E" w:rsidRDefault="004C537E" w:rsidP="00890B6D">
      <w:pPr>
        <w:tabs>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10. Zbiory dokumentacji księgowej jednostki mogą być udostępnione osobie trzeciej jedynie za zgodą Kierownika jednostki.</w:t>
      </w:r>
    </w:p>
    <w:p w14:paraId="243937D5" w14:textId="77777777" w:rsidR="004C537E" w:rsidRPr="004C537E" w:rsidRDefault="004C537E" w:rsidP="00890B6D">
      <w:pPr>
        <w:tabs>
          <w:tab w:val="num" w:pos="851"/>
        </w:tabs>
        <w:spacing w:after="0" w:line="240" w:lineRule="auto"/>
        <w:ind w:left="284" w:hanging="284"/>
        <w:rPr>
          <w:rFonts w:eastAsia="Times New Roman" w:cstheme="minorHAnsi"/>
          <w:sz w:val="24"/>
          <w:szCs w:val="24"/>
          <w:lang w:eastAsia="pl-PL"/>
        </w:rPr>
      </w:pPr>
      <w:r w:rsidRPr="004C537E">
        <w:rPr>
          <w:rFonts w:eastAsia="Times New Roman" w:cstheme="minorHAnsi"/>
          <w:sz w:val="24"/>
          <w:szCs w:val="24"/>
          <w:lang w:eastAsia="pl-PL"/>
        </w:rPr>
        <w:t>11. Zasady przechowywania dokumentów księgowych określa art. 74 ustawy o rachunkowości.</w:t>
      </w:r>
    </w:p>
    <w:p w14:paraId="421FA7CB" w14:textId="77777777" w:rsidR="004C537E" w:rsidRPr="004C537E" w:rsidRDefault="004C537E" w:rsidP="00890B6D">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Każda operacja gospodarcza powodująca zmianę aktywów lub pasywów albo mająca wpływ na wynik finansowy jednostki powinna być potwierdzona prawidłowo sporządzonym dowodem księgowym. Zbiór dowodów odzwierciedlający przebieg i skutki dokonywanych operacji gospodarczych i stanowiących podstawę zapisów w księgach rachunkowych stanowi dokumentację księgową.</w:t>
      </w:r>
    </w:p>
    <w:p w14:paraId="45C8F87D" w14:textId="391FA86C" w:rsidR="004C537E" w:rsidRPr="00297BBB" w:rsidRDefault="004C537E" w:rsidP="003C0325">
      <w:pPr>
        <w:keepNext/>
        <w:spacing w:after="0" w:line="240" w:lineRule="auto"/>
        <w:outlineLvl w:val="1"/>
        <w:rPr>
          <w:rFonts w:eastAsia="Times New Roman" w:cstheme="minorHAnsi"/>
          <w:sz w:val="24"/>
          <w:szCs w:val="24"/>
          <w:u w:val="single"/>
          <w:lang w:eastAsia="pl-PL"/>
        </w:rPr>
      </w:pPr>
      <w:r w:rsidRPr="00297BBB">
        <w:rPr>
          <w:rFonts w:eastAsia="Times New Roman" w:cstheme="minorHAnsi"/>
          <w:sz w:val="24"/>
          <w:szCs w:val="24"/>
          <w:u w:val="single"/>
          <w:lang w:eastAsia="pl-PL"/>
        </w:rPr>
        <w:t xml:space="preserve">II. </w:t>
      </w:r>
      <w:r w:rsidR="003C0325" w:rsidRPr="00297BBB">
        <w:rPr>
          <w:rFonts w:eastAsia="Times New Roman" w:cstheme="minorHAnsi"/>
          <w:sz w:val="24"/>
          <w:szCs w:val="24"/>
          <w:u w:val="single"/>
          <w:lang w:eastAsia="pl-PL"/>
        </w:rPr>
        <w:t>Kontrola dokumentów finansowo – księgowych; sprawdzanie dowodów</w:t>
      </w:r>
    </w:p>
    <w:p w14:paraId="6A7CE2AA" w14:textId="3D4F507D" w:rsidR="002C533A" w:rsidRPr="002C533A" w:rsidRDefault="00EE58CF" w:rsidP="00EE58CF">
      <w:pPr>
        <w:pStyle w:val="Akapitzlist"/>
        <w:numPr>
          <w:ilvl w:val="0"/>
          <w:numId w:val="35"/>
        </w:numPr>
        <w:spacing w:after="0" w:line="240" w:lineRule="auto"/>
        <w:ind w:left="0" w:firstLine="142"/>
        <w:rPr>
          <w:rFonts w:eastAsia="Times New Roman" w:cstheme="minorHAnsi"/>
          <w:sz w:val="24"/>
          <w:szCs w:val="24"/>
          <w:lang w:eastAsia="pl-PL"/>
        </w:rPr>
      </w:pPr>
      <w:r>
        <w:rPr>
          <w:rFonts w:eastAsia="Times New Roman" w:cstheme="minorHAnsi"/>
          <w:sz w:val="24"/>
          <w:szCs w:val="24"/>
          <w:lang w:eastAsia="pl-PL"/>
        </w:rPr>
        <w:t xml:space="preserve">Dokumenty powinny </w:t>
      </w:r>
      <w:r w:rsidRPr="004C537E">
        <w:rPr>
          <w:rFonts w:eastAsia="Times New Roman" w:cstheme="minorHAnsi"/>
          <w:sz w:val="24"/>
          <w:szCs w:val="24"/>
          <w:lang w:eastAsia="pl-PL"/>
        </w:rPr>
        <w:t>być sprawdzone pod względem</w:t>
      </w:r>
      <w:r w:rsidRPr="001F343A">
        <w:rPr>
          <w:rFonts w:eastAsia="Times New Roman" w:cstheme="minorHAnsi"/>
          <w:sz w:val="24"/>
          <w:szCs w:val="24"/>
          <w:lang w:eastAsia="pl-PL"/>
        </w:rPr>
        <w:t xml:space="preserve"> </w:t>
      </w:r>
      <w:r>
        <w:rPr>
          <w:rFonts w:eastAsia="Times New Roman" w:cstheme="minorHAnsi"/>
          <w:sz w:val="24"/>
          <w:szCs w:val="24"/>
          <w:lang w:eastAsia="pl-PL"/>
        </w:rPr>
        <w:t>m</w:t>
      </w:r>
      <w:r w:rsidR="002C533A" w:rsidRPr="004C537E">
        <w:rPr>
          <w:rFonts w:eastAsia="Times New Roman" w:cstheme="minorHAnsi"/>
          <w:sz w:val="24"/>
          <w:szCs w:val="24"/>
          <w:lang w:eastAsia="pl-PL"/>
        </w:rPr>
        <w:t>erytorycznym</w:t>
      </w:r>
      <w:r w:rsidR="002C533A">
        <w:rPr>
          <w:rFonts w:eastAsia="Times New Roman" w:cstheme="minorHAnsi"/>
          <w:sz w:val="24"/>
          <w:szCs w:val="24"/>
          <w:lang w:eastAsia="pl-PL"/>
        </w:rPr>
        <w:t xml:space="preserve">, co polega na </w:t>
      </w:r>
      <w:r w:rsidR="002C533A" w:rsidRPr="004C537E">
        <w:rPr>
          <w:rFonts w:eastAsia="Times New Roman" w:cstheme="minorHAnsi"/>
          <w:sz w:val="24"/>
          <w:szCs w:val="24"/>
          <w:lang w:eastAsia="pl-PL"/>
        </w:rPr>
        <w:t>ustaleniu rzetelności ich danych, celowości, gospodarności i legalności operacji gospodarczych wyrażonych w dowodach oraz stwierdzeniu, że do</w:t>
      </w:r>
      <w:r w:rsidR="001C1837">
        <w:rPr>
          <w:rFonts w:eastAsia="Times New Roman" w:cstheme="minorHAnsi"/>
          <w:sz w:val="24"/>
          <w:szCs w:val="24"/>
          <w:lang w:eastAsia="pl-PL"/>
        </w:rPr>
        <w:t>wody</w:t>
      </w:r>
      <w:r w:rsidR="002C533A" w:rsidRPr="004C537E">
        <w:rPr>
          <w:rFonts w:eastAsia="Times New Roman" w:cstheme="minorHAnsi"/>
          <w:sz w:val="24"/>
          <w:szCs w:val="24"/>
          <w:lang w:eastAsia="pl-PL"/>
        </w:rPr>
        <w:t xml:space="preserve"> wystawione zostały przez właściwe jednostki.</w:t>
      </w:r>
      <w:r w:rsidR="002C533A" w:rsidRPr="001F343A">
        <w:rPr>
          <w:rFonts w:eastAsia="Times New Roman" w:cstheme="minorHAnsi"/>
          <w:sz w:val="24"/>
          <w:szCs w:val="24"/>
          <w:lang w:eastAsia="pl-PL"/>
        </w:rPr>
        <w:t xml:space="preserve"> </w:t>
      </w:r>
      <w:r w:rsidR="002C533A" w:rsidRPr="004C537E">
        <w:rPr>
          <w:rFonts w:eastAsia="Times New Roman" w:cstheme="minorHAnsi"/>
          <w:sz w:val="24"/>
          <w:szCs w:val="24"/>
          <w:lang w:eastAsia="pl-PL"/>
        </w:rPr>
        <w:t>Kontroli merytorycznej dokonuje pracownik odpowiedzialny za sprawy w danym referacie lub na stanowisku pracy.</w:t>
      </w:r>
      <w:r w:rsidR="002C533A" w:rsidRPr="001F343A">
        <w:rPr>
          <w:rFonts w:eastAsia="Times New Roman" w:cstheme="minorHAnsi"/>
          <w:sz w:val="24"/>
          <w:szCs w:val="24"/>
          <w:lang w:eastAsia="pl-PL"/>
        </w:rPr>
        <w:t xml:space="preserve"> </w:t>
      </w:r>
      <w:r w:rsidR="002C533A" w:rsidRPr="004C537E">
        <w:rPr>
          <w:rFonts w:eastAsia="Times New Roman" w:cstheme="minorHAnsi"/>
          <w:sz w:val="24"/>
          <w:szCs w:val="24"/>
          <w:lang w:eastAsia="pl-PL"/>
        </w:rPr>
        <w:t>Szczegółowy zakres zadań do podpisu przez wymienione stanowiska pracy został wymieniony w załączniku nr 1 do niniejszej instrukcji.</w:t>
      </w:r>
      <w:r w:rsidR="002C533A">
        <w:rPr>
          <w:rFonts w:eastAsia="Times New Roman" w:cstheme="minorHAnsi"/>
          <w:sz w:val="24"/>
          <w:szCs w:val="24"/>
          <w:lang w:eastAsia="pl-PL"/>
        </w:rPr>
        <w:t xml:space="preserve"> </w:t>
      </w:r>
      <w:r w:rsidR="002C533A" w:rsidRPr="004C537E">
        <w:rPr>
          <w:rFonts w:eastAsia="Times New Roman" w:cstheme="minorHAnsi"/>
          <w:sz w:val="24"/>
          <w:szCs w:val="24"/>
          <w:lang w:eastAsia="pl-PL"/>
        </w:rPr>
        <w:t>Dokonanie sprawdzenia powinno być stwierdzone na dowodzie poprzez umieszczenie i podpisanie klauzuli:</w:t>
      </w:r>
    </w:p>
    <w:tbl>
      <w:tblPr>
        <w:tblStyle w:val="Tabela-Siatka"/>
        <w:tblW w:w="0" w:type="auto"/>
        <w:tblInd w:w="2265" w:type="dxa"/>
        <w:tblLook w:val="04A0" w:firstRow="1" w:lastRow="0" w:firstColumn="1" w:lastColumn="0" w:noHBand="0" w:noVBand="1"/>
      </w:tblPr>
      <w:tblGrid>
        <w:gridCol w:w="4531"/>
      </w:tblGrid>
      <w:tr w:rsidR="001F343A" w:rsidRPr="001F343A" w14:paraId="3A22E7CD" w14:textId="77777777" w:rsidTr="001F343A">
        <w:tc>
          <w:tcPr>
            <w:tcW w:w="4531" w:type="dxa"/>
          </w:tcPr>
          <w:p w14:paraId="0549B73C" w14:textId="77777777" w:rsidR="001F343A" w:rsidRPr="001F343A" w:rsidRDefault="001F343A" w:rsidP="001F343A">
            <w:pPr>
              <w:pStyle w:val="Akapitzlist"/>
              <w:ind w:left="0"/>
              <w:rPr>
                <w:rFonts w:eastAsia="Times New Roman" w:cstheme="minorHAnsi"/>
                <w:sz w:val="24"/>
                <w:szCs w:val="24"/>
                <w:lang w:eastAsia="pl-PL"/>
              </w:rPr>
            </w:pPr>
            <w:r w:rsidRPr="001F343A">
              <w:rPr>
                <w:rFonts w:eastAsia="Times New Roman" w:cstheme="minorHAnsi"/>
                <w:sz w:val="24"/>
                <w:szCs w:val="24"/>
                <w:lang w:eastAsia="pl-PL"/>
              </w:rPr>
              <w:t>Sprawdzono pod względem merytorycznym</w:t>
            </w:r>
          </w:p>
          <w:p w14:paraId="07F76D25" w14:textId="043868AA" w:rsidR="001F343A" w:rsidRPr="001F343A" w:rsidRDefault="001F343A" w:rsidP="001F343A">
            <w:pPr>
              <w:pStyle w:val="Akapitzlist"/>
              <w:ind w:left="0"/>
              <w:rPr>
                <w:rFonts w:eastAsia="Times New Roman" w:cstheme="minorHAnsi"/>
                <w:sz w:val="24"/>
                <w:szCs w:val="24"/>
                <w:lang w:eastAsia="pl-PL"/>
              </w:rPr>
            </w:pPr>
            <w:r w:rsidRPr="001F343A">
              <w:rPr>
                <w:rFonts w:eastAsia="Times New Roman" w:cstheme="minorHAnsi"/>
                <w:sz w:val="24"/>
                <w:szCs w:val="24"/>
                <w:lang w:eastAsia="pl-PL"/>
              </w:rPr>
              <w:t>dnia………………podpis…………………</w:t>
            </w:r>
            <w:r>
              <w:rPr>
                <w:rFonts w:eastAsia="Times New Roman" w:cstheme="minorHAnsi"/>
                <w:sz w:val="24"/>
                <w:szCs w:val="24"/>
                <w:lang w:eastAsia="pl-PL"/>
              </w:rPr>
              <w:t>………………</w:t>
            </w:r>
          </w:p>
        </w:tc>
      </w:tr>
    </w:tbl>
    <w:p w14:paraId="24DFE2B8" w14:textId="49991FC1"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 xml:space="preserve">Oznacza to, że wydatek jest uzasadniony pod względem: celowości, legalności, </w:t>
      </w:r>
      <w:r w:rsidR="001F343A">
        <w:rPr>
          <w:rFonts w:eastAsia="Times New Roman" w:cstheme="minorHAnsi"/>
          <w:sz w:val="24"/>
          <w:szCs w:val="24"/>
          <w:lang w:eastAsia="pl-PL"/>
        </w:rPr>
        <w:t>g</w:t>
      </w:r>
      <w:r w:rsidRPr="004C537E">
        <w:rPr>
          <w:rFonts w:eastAsia="Times New Roman" w:cstheme="minorHAnsi"/>
          <w:sz w:val="24"/>
          <w:szCs w:val="24"/>
          <w:lang w:eastAsia="pl-PL"/>
        </w:rPr>
        <w:t>ospodarności.</w:t>
      </w:r>
    </w:p>
    <w:p w14:paraId="3C0985DC" w14:textId="77777777"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Wykaz osób upoważnionych do sprawdzenia dokumentów pod względem merytorycznym stanowi załącznik Nr 1</w:t>
      </w:r>
      <w:r w:rsidRPr="004C537E">
        <w:rPr>
          <w:rFonts w:eastAsia="Times New Roman" w:cstheme="minorHAnsi"/>
          <w:color w:val="FF0000"/>
          <w:sz w:val="24"/>
          <w:szCs w:val="24"/>
          <w:lang w:eastAsia="pl-PL"/>
        </w:rPr>
        <w:t xml:space="preserve"> </w:t>
      </w:r>
      <w:r w:rsidRPr="004C537E">
        <w:rPr>
          <w:rFonts w:eastAsia="Times New Roman" w:cstheme="minorHAnsi"/>
          <w:sz w:val="24"/>
          <w:szCs w:val="24"/>
          <w:lang w:eastAsia="pl-PL"/>
        </w:rPr>
        <w:t>do niniejszej instrukcji.</w:t>
      </w:r>
    </w:p>
    <w:p w14:paraId="54611AAB" w14:textId="32347DCA"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Na do</w:t>
      </w:r>
      <w:r w:rsidR="001C1837">
        <w:rPr>
          <w:rFonts w:eastAsia="Times New Roman" w:cstheme="minorHAnsi"/>
          <w:sz w:val="24"/>
          <w:szCs w:val="24"/>
          <w:lang w:eastAsia="pl-PL"/>
        </w:rPr>
        <w:t>wodach</w:t>
      </w:r>
      <w:r w:rsidRPr="004C537E">
        <w:rPr>
          <w:rFonts w:eastAsia="Times New Roman" w:cstheme="minorHAnsi"/>
          <w:sz w:val="24"/>
          <w:szCs w:val="24"/>
          <w:lang w:eastAsia="pl-PL"/>
        </w:rPr>
        <w:t xml:space="preserve"> dotyczących wykonanych na rzecz jednostki usług obcych osoba odpowiedzialna za odbiór pracy stwierdza, że usługa została wykonana lub dołącza protokół odbioru pracy.</w:t>
      </w:r>
    </w:p>
    <w:p w14:paraId="2C48F27B" w14:textId="77777777"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Stwierdzone w dowodach nieprawidłowości merytoryczne powinny być uwidocznione na dowodzie lub w załączniku do dowodu i podpisane przez osoby obowiązane do sprawdzenia dowodu.</w:t>
      </w:r>
    </w:p>
    <w:p w14:paraId="060F0D1B" w14:textId="3E5124BD" w:rsidR="002C533A" w:rsidRDefault="004C537E" w:rsidP="002C53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Nieprawidłowości merytoryczne w zakresie celowości i gospodarności operacji gospodarczych nie stanowią przeszkody do księgowania dowodu, jeżeli jego dane są prawdziwe.</w:t>
      </w:r>
    </w:p>
    <w:p w14:paraId="49FB3329" w14:textId="6FEF7595" w:rsidR="002C533A" w:rsidRPr="00DE460A" w:rsidRDefault="00EE58CF" w:rsidP="00EE58CF">
      <w:pPr>
        <w:pStyle w:val="Akapitzlist"/>
        <w:numPr>
          <w:ilvl w:val="0"/>
          <w:numId w:val="35"/>
        </w:numPr>
        <w:spacing w:after="0" w:line="240" w:lineRule="auto"/>
        <w:ind w:left="0" w:firstLine="142"/>
        <w:rPr>
          <w:rFonts w:eastAsia="Times New Roman" w:cstheme="minorHAnsi"/>
          <w:sz w:val="24"/>
          <w:szCs w:val="24"/>
          <w:lang w:eastAsia="pl-PL"/>
        </w:rPr>
      </w:pPr>
      <w:r>
        <w:rPr>
          <w:rFonts w:eastAsia="Times New Roman" w:cstheme="minorHAnsi"/>
          <w:sz w:val="24"/>
          <w:szCs w:val="24"/>
          <w:lang w:eastAsia="pl-PL"/>
        </w:rPr>
        <w:t xml:space="preserve">Dokumenty powinny </w:t>
      </w:r>
      <w:r w:rsidRPr="004C537E">
        <w:rPr>
          <w:rFonts w:eastAsia="Times New Roman" w:cstheme="minorHAnsi"/>
          <w:sz w:val="24"/>
          <w:szCs w:val="24"/>
          <w:lang w:eastAsia="pl-PL"/>
        </w:rPr>
        <w:t>być sprawdzone pod względem</w:t>
      </w:r>
      <w:r w:rsidRPr="001F343A">
        <w:rPr>
          <w:rFonts w:eastAsia="Times New Roman" w:cstheme="minorHAnsi"/>
          <w:sz w:val="24"/>
          <w:szCs w:val="24"/>
          <w:lang w:eastAsia="pl-PL"/>
        </w:rPr>
        <w:t xml:space="preserve"> </w:t>
      </w:r>
      <w:proofErr w:type="spellStart"/>
      <w:r>
        <w:rPr>
          <w:rFonts w:eastAsia="Times New Roman" w:cstheme="minorHAnsi"/>
          <w:sz w:val="24"/>
          <w:szCs w:val="24"/>
          <w:lang w:eastAsia="pl-PL"/>
        </w:rPr>
        <w:t>f</w:t>
      </w:r>
      <w:r w:rsidR="00DE460A">
        <w:rPr>
          <w:rFonts w:eastAsia="Times New Roman" w:cstheme="minorHAnsi"/>
          <w:sz w:val="24"/>
          <w:szCs w:val="24"/>
          <w:lang w:eastAsia="pl-PL"/>
        </w:rPr>
        <w:t>ormalno</w:t>
      </w:r>
      <w:proofErr w:type="spellEnd"/>
      <w:r w:rsidR="00DE460A">
        <w:rPr>
          <w:rFonts w:eastAsia="Times New Roman" w:cstheme="minorHAnsi"/>
          <w:sz w:val="24"/>
          <w:szCs w:val="24"/>
          <w:lang w:eastAsia="pl-PL"/>
        </w:rPr>
        <w:t xml:space="preserve"> -rachunkowym, co polega na </w:t>
      </w:r>
      <w:r w:rsidR="00DE460A" w:rsidRPr="004C537E">
        <w:rPr>
          <w:rFonts w:eastAsia="Times New Roman" w:cstheme="minorHAnsi"/>
          <w:sz w:val="24"/>
          <w:szCs w:val="24"/>
          <w:lang w:eastAsia="pl-PL"/>
        </w:rPr>
        <w:t xml:space="preserve">sprawdzeniu, czy </w:t>
      </w:r>
      <w:r w:rsidR="001C1837">
        <w:rPr>
          <w:rFonts w:eastAsia="Times New Roman" w:cstheme="minorHAnsi"/>
          <w:sz w:val="24"/>
          <w:szCs w:val="24"/>
          <w:lang w:eastAsia="pl-PL"/>
        </w:rPr>
        <w:t>dowód</w:t>
      </w:r>
      <w:r w:rsidR="00DE460A" w:rsidRPr="004C537E">
        <w:rPr>
          <w:rFonts w:eastAsia="Times New Roman" w:cstheme="minorHAnsi"/>
          <w:sz w:val="24"/>
          <w:szCs w:val="24"/>
          <w:lang w:eastAsia="pl-PL"/>
        </w:rPr>
        <w:t xml:space="preserve"> księgowy odpowiada stawianym mu wymogom </w:t>
      </w:r>
      <w:r w:rsidR="00081BAA">
        <w:rPr>
          <w:rFonts w:eastAsia="Times New Roman" w:cstheme="minorHAnsi"/>
          <w:sz w:val="24"/>
          <w:szCs w:val="24"/>
          <w:lang w:eastAsia="pl-PL"/>
        </w:rPr>
        <w:t>zgodnie z art. 21 ustawy.</w:t>
      </w:r>
    </w:p>
    <w:p w14:paraId="6916D28B" w14:textId="6212CF38"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 xml:space="preserve">Wszystkie rubryki w </w:t>
      </w:r>
      <w:r w:rsidR="00081BAA">
        <w:rPr>
          <w:rFonts w:eastAsia="Times New Roman" w:cstheme="minorHAnsi"/>
          <w:sz w:val="24"/>
          <w:szCs w:val="24"/>
          <w:lang w:eastAsia="pl-PL"/>
        </w:rPr>
        <w:t>dowodzie</w:t>
      </w:r>
      <w:r w:rsidRPr="004C537E">
        <w:rPr>
          <w:rFonts w:eastAsia="Times New Roman" w:cstheme="minorHAnsi"/>
          <w:sz w:val="24"/>
          <w:szCs w:val="24"/>
          <w:lang w:eastAsia="pl-PL"/>
        </w:rPr>
        <w:t xml:space="preserve"> muszą być wypełnione zgodnie z ich przeznaczeniem</w:t>
      </w:r>
      <w:r w:rsidR="00081BAA">
        <w:rPr>
          <w:rFonts w:eastAsia="Times New Roman" w:cstheme="minorHAnsi"/>
          <w:sz w:val="24"/>
          <w:szCs w:val="24"/>
          <w:lang w:eastAsia="pl-PL"/>
        </w:rPr>
        <w:t>.</w:t>
      </w:r>
      <w:r w:rsidRPr="004C537E">
        <w:rPr>
          <w:rFonts w:eastAsia="Times New Roman" w:cstheme="minorHAnsi"/>
          <w:sz w:val="24"/>
          <w:szCs w:val="24"/>
          <w:lang w:eastAsia="pl-PL"/>
        </w:rPr>
        <w:t xml:space="preserve"> Treść dowodu powinna być pełna i zrozumiała</w:t>
      </w:r>
      <w:r w:rsidR="00D04B2C">
        <w:rPr>
          <w:rFonts w:eastAsia="Times New Roman" w:cstheme="minorHAnsi"/>
          <w:sz w:val="24"/>
          <w:szCs w:val="24"/>
          <w:lang w:eastAsia="pl-PL"/>
        </w:rPr>
        <w:t xml:space="preserve">. Dowód powinien być opatrzony </w:t>
      </w:r>
      <w:r w:rsidR="00D04B2C" w:rsidRPr="00D04B2C">
        <w:rPr>
          <w:sz w:val="24"/>
          <w:szCs w:val="24"/>
        </w:rPr>
        <w:t xml:space="preserve">kwalifikowanym </w:t>
      </w:r>
      <w:r w:rsidR="00D04B2C" w:rsidRPr="00D04B2C">
        <w:rPr>
          <w:rStyle w:val="Uwydatnienie"/>
          <w:i w:val="0"/>
          <w:iCs w:val="0"/>
          <w:sz w:val="24"/>
          <w:szCs w:val="24"/>
        </w:rPr>
        <w:t>podpisem</w:t>
      </w:r>
      <w:r w:rsidR="00D04B2C" w:rsidRPr="00D04B2C">
        <w:rPr>
          <w:sz w:val="24"/>
          <w:szCs w:val="24"/>
        </w:rPr>
        <w:t xml:space="preserve"> elektronicznym, </w:t>
      </w:r>
      <w:r w:rsidR="00D04B2C" w:rsidRPr="00D04B2C">
        <w:rPr>
          <w:rStyle w:val="Uwydatnienie"/>
          <w:i w:val="0"/>
          <w:iCs w:val="0"/>
          <w:sz w:val="24"/>
          <w:szCs w:val="24"/>
        </w:rPr>
        <w:t>podpisem</w:t>
      </w:r>
      <w:r w:rsidR="00D04B2C" w:rsidRPr="00D04B2C">
        <w:rPr>
          <w:sz w:val="24"/>
          <w:szCs w:val="24"/>
        </w:rPr>
        <w:t xml:space="preserve"> zaufanym lub własnoręcznym podpisem osobistym</w:t>
      </w:r>
      <w:r w:rsidR="00D04B2C">
        <w:rPr>
          <w:rFonts w:eastAsia="Times New Roman" w:cstheme="minorHAnsi"/>
          <w:sz w:val="24"/>
          <w:szCs w:val="24"/>
          <w:lang w:eastAsia="pl-PL"/>
        </w:rPr>
        <w:t xml:space="preserve"> </w:t>
      </w:r>
      <w:r w:rsidRPr="004C537E">
        <w:rPr>
          <w:rFonts w:eastAsia="Times New Roman" w:cstheme="minorHAnsi"/>
          <w:sz w:val="24"/>
          <w:szCs w:val="24"/>
          <w:lang w:eastAsia="pl-PL"/>
        </w:rPr>
        <w:t>osób uczestniczących w dokonywaniu operacji gospodarczej</w:t>
      </w:r>
      <w:r w:rsidR="00B81218">
        <w:rPr>
          <w:rFonts w:eastAsia="Times New Roman" w:cstheme="minorHAnsi"/>
          <w:sz w:val="24"/>
          <w:szCs w:val="24"/>
          <w:lang w:eastAsia="pl-PL"/>
        </w:rPr>
        <w:t>.</w:t>
      </w:r>
      <w:r w:rsidRPr="004C537E">
        <w:rPr>
          <w:rFonts w:eastAsia="Times New Roman" w:cstheme="minorHAnsi"/>
          <w:sz w:val="24"/>
          <w:szCs w:val="24"/>
          <w:lang w:eastAsia="pl-PL"/>
        </w:rPr>
        <w:t xml:space="preserve"> Błędne zapisy w dowodach własnych wewnętrznych mogą być korygowane poprzez przekreślenie błędnych zapisów z </w:t>
      </w:r>
      <w:r w:rsidRPr="004C537E">
        <w:rPr>
          <w:rFonts w:eastAsia="Times New Roman" w:cstheme="minorHAnsi"/>
          <w:sz w:val="24"/>
          <w:szCs w:val="24"/>
          <w:lang w:eastAsia="pl-PL"/>
        </w:rPr>
        <w:lastRenderedPageBreak/>
        <w:t>całkowitym zachowaniem ich czytelności i wpisaniu zapisów poprawnych. Przy każdej korekcie musi być data korekty i podpis osoby dokonującej poprawki.</w:t>
      </w:r>
    </w:p>
    <w:p w14:paraId="2B981928" w14:textId="77777777"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Nieprawidłowości formalno-rachunkowe powinny być skorygowane w sposób ustalony dla poprawiania błędów w dowodach księgowych.</w:t>
      </w:r>
    </w:p>
    <w:p w14:paraId="0509D446" w14:textId="77777777"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Dowody obce i własne zewnętrzne mogą być poprawiane wyłącznie poprzez wystawienie i przesłanie kontrahentowi dowodu korygującego.</w:t>
      </w:r>
    </w:p>
    <w:p w14:paraId="65213281" w14:textId="77777777"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Błędy w dowodach gotówkowych i czekach mogą być poprawiane jedynie poprzez unieważnienie dowodu zawierającego błąd i wystawienie nowego dowodu poprawnego.</w:t>
      </w:r>
    </w:p>
    <w:p w14:paraId="459B7E17" w14:textId="50F1DC5B" w:rsidR="004C537E" w:rsidRP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 xml:space="preserve">Dowody księgowe opiewające na waluty obce powinny zawierać przeliczenie ich wartości na walutę polską według </w:t>
      </w:r>
      <w:r w:rsidR="00B81218">
        <w:rPr>
          <w:rFonts w:eastAsia="Times New Roman" w:cstheme="minorHAnsi"/>
          <w:sz w:val="24"/>
          <w:szCs w:val="24"/>
          <w:lang w:eastAsia="pl-PL"/>
        </w:rPr>
        <w:t xml:space="preserve">średniego </w:t>
      </w:r>
      <w:r w:rsidRPr="004C537E">
        <w:rPr>
          <w:rFonts w:eastAsia="Times New Roman" w:cstheme="minorHAnsi"/>
          <w:sz w:val="24"/>
          <w:szCs w:val="24"/>
          <w:lang w:eastAsia="pl-PL"/>
        </w:rPr>
        <w:t>kursu</w:t>
      </w:r>
      <w:r w:rsidR="00B81218">
        <w:rPr>
          <w:rFonts w:eastAsia="Times New Roman" w:cstheme="minorHAnsi"/>
          <w:sz w:val="24"/>
          <w:szCs w:val="24"/>
          <w:lang w:eastAsia="pl-PL"/>
        </w:rPr>
        <w:t xml:space="preserve"> NBP</w:t>
      </w:r>
      <w:r w:rsidRPr="004C537E">
        <w:rPr>
          <w:rFonts w:eastAsia="Times New Roman" w:cstheme="minorHAnsi"/>
          <w:sz w:val="24"/>
          <w:szCs w:val="24"/>
          <w:lang w:eastAsia="pl-PL"/>
        </w:rPr>
        <w:t xml:space="preserve"> obowiązującego w dniu przeprowadzenia operacji gospodarczej. Wynik przeliczenia zamieszcza się bezpośrednio na </w:t>
      </w:r>
      <w:r w:rsidR="00A308D0" w:rsidRPr="004C537E">
        <w:rPr>
          <w:rFonts w:eastAsia="Times New Roman" w:cstheme="minorHAnsi"/>
          <w:sz w:val="24"/>
          <w:szCs w:val="24"/>
          <w:lang w:eastAsia="pl-PL"/>
        </w:rPr>
        <w:t>dowodzie, chyba</w:t>
      </w:r>
      <w:r w:rsidRPr="004C537E">
        <w:rPr>
          <w:rFonts w:eastAsia="Times New Roman" w:cstheme="minorHAnsi"/>
          <w:sz w:val="24"/>
          <w:szCs w:val="24"/>
          <w:lang w:eastAsia="pl-PL"/>
        </w:rPr>
        <w:t xml:space="preserve"> że system przetwarzania danych zapewnia automatyczne przeliczenie walut obcych na walutę polską, a wykonanie tego przeliczenia potwierdza odpowiedni wydruk.</w:t>
      </w:r>
    </w:p>
    <w:p w14:paraId="79412287" w14:textId="76A3438F" w:rsidR="004C537E" w:rsidRDefault="004C537E" w:rsidP="001F343A">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 xml:space="preserve">Kontrola </w:t>
      </w:r>
      <w:proofErr w:type="spellStart"/>
      <w:r w:rsidRPr="004C537E">
        <w:rPr>
          <w:rFonts w:eastAsia="Times New Roman" w:cstheme="minorHAnsi"/>
          <w:sz w:val="24"/>
          <w:szCs w:val="24"/>
          <w:lang w:eastAsia="pl-PL"/>
        </w:rPr>
        <w:t>formalno</w:t>
      </w:r>
      <w:proofErr w:type="spellEnd"/>
      <w:r w:rsidRPr="004C537E">
        <w:rPr>
          <w:rFonts w:eastAsia="Times New Roman" w:cstheme="minorHAnsi"/>
          <w:sz w:val="24"/>
          <w:szCs w:val="24"/>
          <w:lang w:eastAsia="pl-PL"/>
        </w:rPr>
        <w:t xml:space="preserve"> - rachunkowa dokonywana jest przez Skarbnika lub upoważnionego pracownika. Dokonanie kontroli </w:t>
      </w:r>
      <w:r w:rsidR="00B81218">
        <w:rPr>
          <w:rFonts w:eastAsia="Times New Roman" w:cstheme="minorHAnsi"/>
          <w:sz w:val="24"/>
          <w:szCs w:val="24"/>
          <w:lang w:eastAsia="pl-PL"/>
        </w:rPr>
        <w:t>dowodu</w:t>
      </w:r>
      <w:r w:rsidRPr="004C537E">
        <w:rPr>
          <w:rFonts w:eastAsia="Times New Roman" w:cstheme="minorHAnsi"/>
          <w:sz w:val="24"/>
          <w:szCs w:val="24"/>
          <w:lang w:eastAsia="pl-PL"/>
        </w:rPr>
        <w:t xml:space="preserve"> musi być odpowiednio uwidocznione za pomocą daty i podpisu osoby sprawdzającej.</w:t>
      </w:r>
    </w:p>
    <w:tbl>
      <w:tblPr>
        <w:tblStyle w:val="Tabela-Siatka"/>
        <w:tblW w:w="0" w:type="auto"/>
        <w:tblInd w:w="1840" w:type="dxa"/>
        <w:tblLook w:val="04A0" w:firstRow="1" w:lastRow="0" w:firstColumn="1" w:lastColumn="0" w:noHBand="0" w:noVBand="1"/>
      </w:tblPr>
      <w:tblGrid>
        <w:gridCol w:w="5382"/>
      </w:tblGrid>
      <w:tr w:rsidR="00B81218" w14:paraId="569C99AC" w14:textId="77777777" w:rsidTr="00B81218">
        <w:tc>
          <w:tcPr>
            <w:tcW w:w="5382" w:type="dxa"/>
          </w:tcPr>
          <w:p w14:paraId="0F3FA05D" w14:textId="7A8E0948" w:rsidR="00B81218" w:rsidRPr="001F343A" w:rsidRDefault="00B81218" w:rsidP="00B81218">
            <w:pPr>
              <w:pStyle w:val="Akapitzlist"/>
              <w:ind w:left="0"/>
              <w:rPr>
                <w:rFonts w:eastAsia="Times New Roman" w:cstheme="minorHAnsi"/>
                <w:sz w:val="24"/>
                <w:szCs w:val="24"/>
                <w:lang w:eastAsia="pl-PL"/>
              </w:rPr>
            </w:pPr>
            <w:r w:rsidRPr="001F343A">
              <w:rPr>
                <w:rFonts w:eastAsia="Times New Roman" w:cstheme="minorHAnsi"/>
                <w:sz w:val="24"/>
                <w:szCs w:val="24"/>
                <w:lang w:eastAsia="pl-PL"/>
              </w:rPr>
              <w:t xml:space="preserve">Sprawdzono pod względem </w:t>
            </w:r>
            <w:r>
              <w:rPr>
                <w:rFonts w:eastAsia="Times New Roman" w:cstheme="minorHAnsi"/>
                <w:sz w:val="24"/>
                <w:szCs w:val="24"/>
                <w:lang w:eastAsia="pl-PL"/>
              </w:rPr>
              <w:t>formalno-rachunkowym</w:t>
            </w:r>
          </w:p>
          <w:p w14:paraId="0036EFDD" w14:textId="561F1AB5" w:rsidR="00B81218" w:rsidRDefault="00B81218" w:rsidP="00B81218">
            <w:pPr>
              <w:rPr>
                <w:rFonts w:eastAsia="Times New Roman" w:cstheme="minorHAnsi"/>
                <w:sz w:val="24"/>
                <w:szCs w:val="24"/>
                <w:lang w:eastAsia="pl-PL"/>
              </w:rPr>
            </w:pPr>
            <w:r w:rsidRPr="001F343A">
              <w:rPr>
                <w:rFonts w:eastAsia="Times New Roman" w:cstheme="minorHAnsi"/>
                <w:sz w:val="24"/>
                <w:szCs w:val="24"/>
                <w:lang w:eastAsia="pl-PL"/>
              </w:rPr>
              <w:t>dnia………………</w:t>
            </w:r>
            <w:r>
              <w:rPr>
                <w:rFonts w:eastAsia="Times New Roman" w:cstheme="minorHAnsi"/>
                <w:sz w:val="24"/>
                <w:szCs w:val="24"/>
                <w:lang w:eastAsia="pl-PL"/>
              </w:rPr>
              <w:t>………….</w:t>
            </w:r>
            <w:r w:rsidRPr="001F343A">
              <w:rPr>
                <w:rFonts w:eastAsia="Times New Roman" w:cstheme="minorHAnsi"/>
                <w:sz w:val="24"/>
                <w:szCs w:val="24"/>
                <w:lang w:eastAsia="pl-PL"/>
              </w:rPr>
              <w:t>podpis…………………</w:t>
            </w:r>
            <w:r>
              <w:rPr>
                <w:rFonts w:eastAsia="Times New Roman" w:cstheme="minorHAnsi"/>
                <w:sz w:val="24"/>
                <w:szCs w:val="24"/>
                <w:lang w:eastAsia="pl-PL"/>
              </w:rPr>
              <w:t>………………</w:t>
            </w:r>
          </w:p>
        </w:tc>
      </w:tr>
    </w:tbl>
    <w:p w14:paraId="30DBF2C8" w14:textId="77777777" w:rsidR="004C537E" w:rsidRPr="004C537E" w:rsidRDefault="004C537E" w:rsidP="00B81218">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Oznacza to, że wydatek podlega ujęciu w księgach rachunków i mieści się w planie finansowym jednostki.</w:t>
      </w:r>
    </w:p>
    <w:p w14:paraId="00FDADF7" w14:textId="73FE9E05" w:rsidR="004C537E" w:rsidRPr="004C537E" w:rsidRDefault="004C537E" w:rsidP="00B81218">
      <w:pPr>
        <w:spacing w:after="0" w:line="240" w:lineRule="auto"/>
        <w:rPr>
          <w:rFonts w:eastAsia="Times New Roman" w:cstheme="minorHAnsi"/>
          <w:sz w:val="24"/>
          <w:szCs w:val="24"/>
          <w:lang w:eastAsia="pl-PL"/>
        </w:rPr>
      </w:pPr>
      <w:r w:rsidRPr="004C537E">
        <w:rPr>
          <w:rFonts w:eastAsia="Times New Roman" w:cstheme="minorHAnsi"/>
          <w:sz w:val="24"/>
          <w:szCs w:val="24"/>
          <w:lang w:eastAsia="pl-PL"/>
        </w:rPr>
        <w:t xml:space="preserve">Wykaz osób upoważnionych do sprawdzania </w:t>
      </w:r>
      <w:r w:rsidR="00BB55CB">
        <w:rPr>
          <w:rFonts w:eastAsia="Times New Roman" w:cstheme="minorHAnsi"/>
          <w:sz w:val="24"/>
          <w:szCs w:val="24"/>
          <w:lang w:eastAsia="pl-PL"/>
        </w:rPr>
        <w:t>dowodów</w:t>
      </w:r>
      <w:r w:rsidRPr="004C537E">
        <w:rPr>
          <w:rFonts w:eastAsia="Times New Roman" w:cstheme="minorHAnsi"/>
          <w:sz w:val="24"/>
          <w:szCs w:val="24"/>
          <w:lang w:eastAsia="pl-PL"/>
        </w:rPr>
        <w:t xml:space="preserve"> pod względem </w:t>
      </w:r>
      <w:proofErr w:type="spellStart"/>
      <w:r w:rsidRPr="004C537E">
        <w:rPr>
          <w:rFonts w:eastAsia="Times New Roman" w:cstheme="minorHAnsi"/>
          <w:sz w:val="24"/>
          <w:szCs w:val="24"/>
          <w:lang w:eastAsia="pl-PL"/>
        </w:rPr>
        <w:t>formalno</w:t>
      </w:r>
      <w:proofErr w:type="spellEnd"/>
      <w:r w:rsidRPr="004C537E">
        <w:rPr>
          <w:rFonts w:eastAsia="Times New Roman" w:cstheme="minorHAnsi"/>
          <w:sz w:val="24"/>
          <w:szCs w:val="24"/>
          <w:lang w:eastAsia="pl-PL"/>
        </w:rPr>
        <w:t xml:space="preserve"> - rachunkowym stanowi załącznik nr 2 do instrukcji. </w:t>
      </w:r>
    </w:p>
    <w:p w14:paraId="7D9C10CC" w14:textId="6A60E4FC" w:rsidR="004C537E" w:rsidRPr="00EE58CF" w:rsidRDefault="004C537E" w:rsidP="00EE58CF">
      <w:pPr>
        <w:pStyle w:val="Akapitzlist"/>
        <w:numPr>
          <w:ilvl w:val="0"/>
          <w:numId w:val="35"/>
        </w:numPr>
        <w:spacing w:after="0" w:line="240" w:lineRule="auto"/>
        <w:ind w:left="0" w:firstLine="142"/>
        <w:rPr>
          <w:rFonts w:eastAsia="Times New Roman" w:cstheme="minorHAnsi"/>
          <w:sz w:val="24"/>
          <w:szCs w:val="24"/>
          <w:lang w:eastAsia="pl-PL"/>
        </w:rPr>
      </w:pPr>
      <w:r w:rsidRPr="00EE58CF">
        <w:rPr>
          <w:rFonts w:eastAsia="Times New Roman" w:cstheme="minorHAnsi"/>
          <w:sz w:val="24"/>
          <w:szCs w:val="24"/>
          <w:lang w:eastAsia="pl-PL"/>
        </w:rPr>
        <w:t>Dokumenty sprawdzone zatwierdza do wypłaty Burmistrz Miasta lub osoba upoważniona. Zatwierdzenie dowodów do wypłaty następuje przez podpisanie zamieszczonej w tym celu na dowodzie klauzuli o następującej treści:</w:t>
      </w:r>
    </w:p>
    <w:tbl>
      <w:tblPr>
        <w:tblStyle w:val="Tabela-Siatka"/>
        <w:tblW w:w="0" w:type="auto"/>
        <w:tblInd w:w="1415" w:type="dxa"/>
        <w:tblLook w:val="04A0" w:firstRow="1" w:lastRow="0" w:firstColumn="1" w:lastColumn="0" w:noHBand="0" w:noVBand="1"/>
      </w:tblPr>
      <w:tblGrid>
        <w:gridCol w:w="6232"/>
      </w:tblGrid>
      <w:tr w:rsidR="00BB55CB" w:rsidRPr="00BB55CB" w14:paraId="46A83B6A" w14:textId="77777777" w:rsidTr="00BB55CB">
        <w:trPr>
          <w:trHeight w:val="2185"/>
        </w:trPr>
        <w:tc>
          <w:tcPr>
            <w:tcW w:w="6232" w:type="dxa"/>
          </w:tcPr>
          <w:p w14:paraId="50A610AB" w14:textId="3CDC413C" w:rsidR="00BB55CB" w:rsidRPr="00BB55CB" w:rsidRDefault="00BB55CB" w:rsidP="00BB55CB">
            <w:pPr>
              <w:keepNext/>
              <w:outlineLvl w:val="0"/>
              <w:rPr>
                <w:rFonts w:eastAsia="Times New Roman" w:cstheme="minorHAnsi"/>
                <w:kern w:val="36"/>
                <w:sz w:val="24"/>
                <w:szCs w:val="24"/>
                <w:lang w:eastAsia="pl-PL"/>
              </w:rPr>
            </w:pPr>
            <w:r w:rsidRPr="004C537E">
              <w:rPr>
                <w:rFonts w:eastAsia="Times New Roman" w:cstheme="minorHAnsi"/>
                <w:kern w:val="36"/>
                <w:sz w:val="24"/>
                <w:szCs w:val="24"/>
                <w:lang w:eastAsia="pl-PL"/>
              </w:rPr>
              <w:t>Zatwierdzam do wypłaty ze środków ....................................</w:t>
            </w:r>
            <w:r>
              <w:rPr>
                <w:rFonts w:eastAsia="Times New Roman" w:cstheme="minorHAnsi"/>
                <w:kern w:val="36"/>
                <w:sz w:val="24"/>
                <w:szCs w:val="24"/>
                <w:lang w:eastAsia="pl-PL"/>
              </w:rPr>
              <w:t>...</w:t>
            </w:r>
          </w:p>
          <w:p w14:paraId="0DDA4ED5" w14:textId="68BF64E6" w:rsidR="00BB55CB" w:rsidRPr="004C537E" w:rsidRDefault="00BB55CB" w:rsidP="00BB55CB">
            <w:pPr>
              <w:rPr>
                <w:rFonts w:eastAsia="Times New Roman" w:cstheme="minorHAnsi"/>
                <w:sz w:val="24"/>
                <w:szCs w:val="24"/>
                <w:lang w:eastAsia="pl-PL"/>
              </w:rPr>
            </w:pPr>
            <w:r w:rsidRPr="004C537E">
              <w:rPr>
                <w:rFonts w:eastAsia="Times New Roman" w:cstheme="minorHAnsi"/>
                <w:sz w:val="24"/>
                <w:szCs w:val="24"/>
                <w:lang w:eastAsia="pl-PL"/>
              </w:rPr>
              <w:t>Dział..............rozdz. ........................§..............zł.......................</w:t>
            </w:r>
            <w:r>
              <w:rPr>
                <w:rFonts w:eastAsia="Times New Roman" w:cstheme="minorHAnsi"/>
                <w:sz w:val="24"/>
                <w:szCs w:val="24"/>
                <w:lang w:eastAsia="pl-PL"/>
              </w:rPr>
              <w:t>.</w:t>
            </w:r>
          </w:p>
          <w:p w14:paraId="1BEE12AB" w14:textId="04956EF7" w:rsidR="00BB55CB" w:rsidRPr="004C537E" w:rsidRDefault="00BB55CB" w:rsidP="00BB55CB">
            <w:pPr>
              <w:jc w:val="right"/>
              <w:rPr>
                <w:rFonts w:eastAsia="Times New Roman" w:cstheme="minorHAnsi"/>
                <w:sz w:val="24"/>
                <w:szCs w:val="24"/>
                <w:lang w:eastAsia="pl-PL"/>
              </w:rPr>
            </w:pPr>
            <w:r w:rsidRPr="004C537E">
              <w:rPr>
                <w:rFonts w:eastAsia="Times New Roman" w:cstheme="minorHAnsi"/>
                <w:sz w:val="24"/>
                <w:szCs w:val="24"/>
                <w:lang w:eastAsia="pl-PL"/>
              </w:rPr>
              <w:t>§</w:t>
            </w:r>
            <w:r w:rsidR="00537DEB">
              <w:rPr>
                <w:rFonts w:eastAsia="Times New Roman" w:cstheme="minorHAnsi"/>
                <w:sz w:val="24"/>
                <w:szCs w:val="24"/>
                <w:lang w:eastAsia="pl-PL"/>
              </w:rPr>
              <w:t>.</w:t>
            </w:r>
            <w:r w:rsidRPr="004C537E">
              <w:rPr>
                <w:rFonts w:eastAsia="Times New Roman" w:cstheme="minorHAnsi"/>
                <w:sz w:val="24"/>
                <w:szCs w:val="24"/>
                <w:lang w:eastAsia="pl-PL"/>
              </w:rPr>
              <w:t>.</w:t>
            </w:r>
            <w:r w:rsidR="00537DEB">
              <w:rPr>
                <w:rFonts w:eastAsia="Times New Roman" w:cstheme="minorHAnsi"/>
                <w:sz w:val="24"/>
                <w:szCs w:val="24"/>
                <w:lang w:eastAsia="pl-PL"/>
              </w:rPr>
              <w:t>.</w:t>
            </w:r>
            <w:r w:rsidRPr="004C537E">
              <w:rPr>
                <w:rFonts w:eastAsia="Times New Roman" w:cstheme="minorHAnsi"/>
                <w:sz w:val="24"/>
                <w:szCs w:val="24"/>
                <w:lang w:eastAsia="pl-PL"/>
              </w:rPr>
              <w:t>...........zł......................</w:t>
            </w:r>
            <w:r>
              <w:rPr>
                <w:rFonts w:eastAsia="Times New Roman" w:cstheme="minorHAnsi"/>
                <w:sz w:val="24"/>
                <w:szCs w:val="24"/>
                <w:lang w:eastAsia="pl-PL"/>
              </w:rPr>
              <w:t>..</w:t>
            </w:r>
          </w:p>
          <w:p w14:paraId="49A61096" w14:textId="2653258B" w:rsidR="00BB55CB" w:rsidRPr="004C537E" w:rsidRDefault="00BB55CB" w:rsidP="00BB55CB">
            <w:pPr>
              <w:jc w:val="right"/>
              <w:rPr>
                <w:rFonts w:eastAsia="Times New Roman" w:cstheme="minorHAnsi"/>
                <w:sz w:val="24"/>
                <w:szCs w:val="24"/>
                <w:lang w:eastAsia="pl-PL"/>
              </w:rPr>
            </w:pPr>
            <w:r w:rsidRPr="004C537E">
              <w:rPr>
                <w:rFonts w:eastAsia="Times New Roman" w:cstheme="minorHAnsi"/>
                <w:sz w:val="24"/>
                <w:szCs w:val="24"/>
                <w:lang w:eastAsia="pl-PL"/>
              </w:rPr>
              <w:t>Razem zł.....</w:t>
            </w:r>
            <w:r>
              <w:rPr>
                <w:rFonts w:eastAsia="Times New Roman" w:cstheme="minorHAnsi"/>
                <w:sz w:val="24"/>
                <w:szCs w:val="24"/>
                <w:lang w:eastAsia="pl-PL"/>
              </w:rPr>
              <w:t>....</w:t>
            </w:r>
            <w:r w:rsidRPr="004C537E">
              <w:rPr>
                <w:rFonts w:eastAsia="Times New Roman" w:cstheme="minorHAnsi"/>
                <w:sz w:val="24"/>
                <w:szCs w:val="24"/>
                <w:lang w:eastAsia="pl-PL"/>
              </w:rPr>
              <w:t>...................</w:t>
            </w:r>
          </w:p>
          <w:p w14:paraId="14336289" w14:textId="77777777" w:rsidR="00BB55CB" w:rsidRPr="004C537E" w:rsidRDefault="00BB55CB" w:rsidP="00BB55CB">
            <w:pPr>
              <w:jc w:val="center"/>
              <w:rPr>
                <w:rFonts w:eastAsia="Times New Roman" w:cstheme="minorHAnsi"/>
                <w:sz w:val="24"/>
                <w:szCs w:val="24"/>
                <w:lang w:eastAsia="pl-PL"/>
              </w:rPr>
            </w:pPr>
            <w:r w:rsidRPr="004C537E">
              <w:rPr>
                <w:rFonts w:eastAsia="Times New Roman" w:cstheme="minorHAnsi"/>
                <w:sz w:val="24"/>
                <w:szCs w:val="24"/>
                <w:lang w:eastAsia="pl-PL"/>
              </w:rPr>
              <w:t>Słownie zł .................................................................................</w:t>
            </w:r>
          </w:p>
          <w:p w14:paraId="1257D0C1" w14:textId="77777777" w:rsidR="00BB55CB" w:rsidRPr="004C537E" w:rsidRDefault="00BB55CB" w:rsidP="00BB55CB">
            <w:pPr>
              <w:jc w:val="center"/>
              <w:rPr>
                <w:rFonts w:eastAsia="Times New Roman" w:cstheme="minorHAnsi"/>
                <w:sz w:val="24"/>
                <w:szCs w:val="24"/>
                <w:lang w:eastAsia="pl-PL"/>
              </w:rPr>
            </w:pPr>
            <w:r w:rsidRPr="004C537E">
              <w:rPr>
                <w:rFonts w:eastAsia="Times New Roman" w:cstheme="minorHAnsi"/>
                <w:sz w:val="24"/>
                <w:szCs w:val="24"/>
                <w:lang w:eastAsia="pl-PL"/>
              </w:rPr>
              <w:t>.....................................................dnia ..........................20 ....r.</w:t>
            </w:r>
          </w:p>
          <w:p w14:paraId="4DF02B51" w14:textId="77777777" w:rsidR="00BB55CB" w:rsidRPr="004C537E" w:rsidRDefault="00BB55CB" w:rsidP="00BB55CB">
            <w:pPr>
              <w:jc w:val="right"/>
              <w:rPr>
                <w:rFonts w:eastAsia="Times New Roman" w:cstheme="minorHAnsi"/>
                <w:sz w:val="24"/>
                <w:szCs w:val="24"/>
                <w:lang w:eastAsia="pl-PL"/>
              </w:rPr>
            </w:pPr>
            <w:r w:rsidRPr="004C537E">
              <w:rPr>
                <w:rFonts w:eastAsia="Times New Roman" w:cstheme="minorHAnsi"/>
                <w:sz w:val="24"/>
                <w:szCs w:val="24"/>
                <w:lang w:eastAsia="pl-PL"/>
              </w:rPr>
              <w:t xml:space="preserve">.............................................. </w:t>
            </w:r>
          </w:p>
          <w:p w14:paraId="55700CCF" w14:textId="5CF21ECF" w:rsidR="00BB55CB" w:rsidRPr="00BB55CB" w:rsidRDefault="00BB55CB" w:rsidP="00BB55CB">
            <w:pPr>
              <w:keepNext/>
              <w:jc w:val="right"/>
              <w:outlineLvl w:val="0"/>
              <w:rPr>
                <w:rFonts w:eastAsia="Times New Roman" w:cstheme="minorHAnsi"/>
                <w:sz w:val="24"/>
                <w:szCs w:val="24"/>
                <w:lang w:eastAsia="pl-PL"/>
              </w:rPr>
            </w:pPr>
            <w:r>
              <w:rPr>
                <w:rFonts w:eastAsia="Times New Roman" w:cstheme="minorHAnsi"/>
                <w:kern w:val="36"/>
                <w:sz w:val="18"/>
                <w:szCs w:val="18"/>
                <w:lang w:eastAsia="pl-PL"/>
              </w:rPr>
              <w:t>(podpis)</w:t>
            </w:r>
          </w:p>
        </w:tc>
      </w:tr>
    </w:tbl>
    <w:p w14:paraId="649834B5" w14:textId="77777777" w:rsidR="004C537E" w:rsidRPr="00537DEB" w:rsidRDefault="004C537E" w:rsidP="00537DEB">
      <w:pPr>
        <w:spacing w:after="0" w:line="240" w:lineRule="auto"/>
        <w:rPr>
          <w:rFonts w:eastAsia="Times New Roman" w:cstheme="minorHAnsi"/>
          <w:sz w:val="24"/>
          <w:szCs w:val="24"/>
          <w:lang w:eastAsia="pl-PL"/>
        </w:rPr>
      </w:pPr>
      <w:r w:rsidRPr="00537DEB">
        <w:rPr>
          <w:rFonts w:eastAsia="Times New Roman" w:cstheme="minorHAnsi"/>
          <w:sz w:val="24"/>
          <w:szCs w:val="24"/>
          <w:lang w:eastAsia="pl-PL"/>
        </w:rPr>
        <w:t>Wykaz osób upoważnionych do zatwierdzania dokumentów do wypłaty stanowi załącznik Nr 3 do niniejszej instrukcji.</w:t>
      </w:r>
    </w:p>
    <w:p w14:paraId="10A8BDAF" w14:textId="21D8E4A1" w:rsidR="004C537E" w:rsidRPr="00EE58CF" w:rsidRDefault="004C537E" w:rsidP="00EE58CF">
      <w:pPr>
        <w:pStyle w:val="Akapitzlist"/>
        <w:numPr>
          <w:ilvl w:val="0"/>
          <w:numId w:val="35"/>
        </w:numPr>
        <w:spacing w:after="0" w:line="240" w:lineRule="auto"/>
        <w:ind w:left="0" w:firstLine="142"/>
        <w:rPr>
          <w:rFonts w:eastAsia="Times New Roman" w:cstheme="minorHAnsi"/>
          <w:sz w:val="24"/>
          <w:szCs w:val="24"/>
          <w:lang w:eastAsia="pl-PL"/>
        </w:rPr>
      </w:pPr>
      <w:r w:rsidRPr="00EE58CF">
        <w:rPr>
          <w:rFonts w:eastAsia="Times New Roman" w:cstheme="minorHAnsi"/>
          <w:sz w:val="24"/>
          <w:szCs w:val="24"/>
          <w:lang w:eastAsia="pl-PL"/>
        </w:rPr>
        <w:t>Na dokumencie stanowiącym podstawę wypłaty należy</w:t>
      </w:r>
      <w:r w:rsidR="00537DEB" w:rsidRPr="00EE58CF">
        <w:rPr>
          <w:rFonts w:eastAsia="Times New Roman" w:cstheme="minorHAnsi"/>
          <w:sz w:val="24"/>
          <w:szCs w:val="24"/>
          <w:lang w:eastAsia="pl-PL"/>
        </w:rPr>
        <w:t>,</w:t>
      </w:r>
      <w:r w:rsidRPr="00EE58CF">
        <w:rPr>
          <w:rFonts w:eastAsia="Times New Roman" w:cstheme="minorHAnsi"/>
          <w:sz w:val="24"/>
          <w:szCs w:val="24"/>
          <w:lang w:eastAsia="pl-PL"/>
        </w:rPr>
        <w:t xml:space="preserve"> po dokonaniu wypłaty, wystawieniu </w:t>
      </w:r>
      <w:r w:rsidR="00A308D0" w:rsidRPr="00EE58CF">
        <w:rPr>
          <w:rFonts w:eastAsia="Times New Roman" w:cstheme="minorHAnsi"/>
          <w:sz w:val="24"/>
          <w:szCs w:val="24"/>
          <w:lang w:eastAsia="pl-PL"/>
        </w:rPr>
        <w:t>przelewu</w:t>
      </w:r>
      <w:r w:rsidRPr="00EE58CF">
        <w:rPr>
          <w:rFonts w:eastAsia="Times New Roman" w:cstheme="minorHAnsi"/>
          <w:sz w:val="24"/>
          <w:szCs w:val="24"/>
          <w:lang w:eastAsia="pl-PL"/>
        </w:rPr>
        <w:t xml:space="preserve"> bądź obciążeniu rachunku bankowego w innej formie</w:t>
      </w:r>
      <w:r w:rsidR="00537DEB" w:rsidRPr="00EE58CF">
        <w:rPr>
          <w:rFonts w:eastAsia="Times New Roman" w:cstheme="minorHAnsi"/>
          <w:sz w:val="24"/>
          <w:szCs w:val="24"/>
          <w:lang w:eastAsia="pl-PL"/>
        </w:rPr>
        <w:t xml:space="preserve">, </w:t>
      </w:r>
      <w:r w:rsidRPr="00EE58CF">
        <w:rPr>
          <w:rFonts w:eastAsia="Times New Roman" w:cstheme="minorHAnsi"/>
          <w:sz w:val="24"/>
          <w:szCs w:val="24"/>
          <w:lang w:eastAsia="pl-PL"/>
        </w:rPr>
        <w:t xml:space="preserve">zamieścić klauzulę: </w:t>
      </w:r>
    </w:p>
    <w:tbl>
      <w:tblPr>
        <w:tblStyle w:val="Tabela-Siatka"/>
        <w:tblpPr w:leftFromText="141" w:rightFromText="141" w:vertAnchor="text" w:horzAnchor="page" w:tblpX="2841" w:tblpY="20"/>
        <w:tblW w:w="0" w:type="auto"/>
        <w:tblLook w:val="04A0" w:firstRow="1" w:lastRow="0" w:firstColumn="1" w:lastColumn="0" w:noHBand="0" w:noVBand="1"/>
      </w:tblPr>
      <w:tblGrid>
        <w:gridCol w:w="3823"/>
      </w:tblGrid>
      <w:tr w:rsidR="00537DEB" w14:paraId="49D595BB" w14:textId="77777777" w:rsidTr="00537DEB">
        <w:tc>
          <w:tcPr>
            <w:tcW w:w="3823" w:type="dxa"/>
          </w:tcPr>
          <w:p w14:paraId="7EE4CF13" w14:textId="77777777" w:rsidR="00537DEB" w:rsidRDefault="00537DEB" w:rsidP="00537DEB">
            <w:pPr>
              <w:rPr>
                <w:rFonts w:eastAsia="Times New Roman" w:cstheme="minorHAnsi"/>
                <w:sz w:val="24"/>
                <w:szCs w:val="24"/>
                <w:lang w:eastAsia="pl-PL"/>
              </w:rPr>
            </w:pPr>
            <w:r>
              <w:rPr>
                <w:rFonts w:eastAsia="Times New Roman" w:cstheme="minorHAnsi"/>
                <w:sz w:val="24"/>
                <w:szCs w:val="24"/>
                <w:lang w:eastAsia="pl-PL"/>
              </w:rPr>
              <w:t>Zapłacono gotówką</w:t>
            </w:r>
          </w:p>
          <w:p w14:paraId="2AE90E47" w14:textId="77777777" w:rsidR="00537DEB" w:rsidRDefault="00537DEB" w:rsidP="00537DEB">
            <w:pPr>
              <w:rPr>
                <w:rFonts w:eastAsia="Times New Roman" w:cstheme="minorHAnsi"/>
                <w:sz w:val="24"/>
                <w:szCs w:val="24"/>
                <w:lang w:eastAsia="pl-PL"/>
              </w:rPr>
            </w:pPr>
            <w:r>
              <w:rPr>
                <w:rFonts w:eastAsia="Times New Roman" w:cstheme="minorHAnsi"/>
                <w:sz w:val="24"/>
                <w:szCs w:val="24"/>
                <w:lang w:eastAsia="pl-PL"/>
              </w:rPr>
              <w:t>dnia………………… podpis………………..</w:t>
            </w:r>
          </w:p>
        </w:tc>
      </w:tr>
    </w:tbl>
    <w:p w14:paraId="3BC4C14D" w14:textId="77777777" w:rsidR="00537DEB" w:rsidRPr="00537DEB" w:rsidRDefault="00537DEB" w:rsidP="00537DEB">
      <w:pPr>
        <w:spacing w:after="0" w:line="240" w:lineRule="auto"/>
        <w:rPr>
          <w:rFonts w:eastAsia="Times New Roman" w:cstheme="minorHAnsi"/>
          <w:sz w:val="24"/>
          <w:szCs w:val="24"/>
          <w:lang w:eastAsia="pl-PL"/>
        </w:rPr>
      </w:pPr>
    </w:p>
    <w:p w14:paraId="5C15A602" w14:textId="49BB319E" w:rsidR="00537DEB" w:rsidRPr="00537DEB" w:rsidRDefault="00537DEB" w:rsidP="004C537E">
      <w:pPr>
        <w:spacing w:before="100" w:beforeAutospacing="1" w:after="0" w:line="240" w:lineRule="auto"/>
        <w:rPr>
          <w:rFonts w:eastAsia="Times New Roman" w:cstheme="minorHAnsi"/>
          <w:sz w:val="24"/>
          <w:szCs w:val="24"/>
          <w:lang w:eastAsia="pl-PL"/>
        </w:rPr>
      </w:pPr>
      <w:r w:rsidRPr="00537DEB">
        <w:rPr>
          <w:rFonts w:eastAsia="Times New Roman" w:cstheme="minorHAnsi"/>
          <w:sz w:val="24"/>
          <w:szCs w:val="24"/>
          <w:lang w:eastAsia="pl-PL"/>
        </w:rPr>
        <w:t>lub</w:t>
      </w:r>
    </w:p>
    <w:tbl>
      <w:tblPr>
        <w:tblStyle w:val="Tabela-Siatka"/>
        <w:tblpPr w:leftFromText="141" w:rightFromText="141" w:vertAnchor="text" w:horzAnchor="page" w:tblpX="2841" w:tblpY="20"/>
        <w:tblW w:w="0" w:type="auto"/>
        <w:tblLook w:val="04A0" w:firstRow="1" w:lastRow="0" w:firstColumn="1" w:lastColumn="0" w:noHBand="0" w:noVBand="1"/>
      </w:tblPr>
      <w:tblGrid>
        <w:gridCol w:w="3823"/>
      </w:tblGrid>
      <w:tr w:rsidR="00537DEB" w14:paraId="18F9C66B" w14:textId="77777777" w:rsidTr="006A08D6">
        <w:tc>
          <w:tcPr>
            <w:tcW w:w="3823" w:type="dxa"/>
          </w:tcPr>
          <w:p w14:paraId="59DEF923" w14:textId="0CAFC19C" w:rsidR="00537DEB" w:rsidRDefault="00537DEB" w:rsidP="006A08D6">
            <w:pPr>
              <w:rPr>
                <w:rFonts w:eastAsia="Times New Roman" w:cstheme="minorHAnsi"/>
                <w:sz w:val="24"/>
                <w:szCs w:val="24"/>
                <w:lang w:eastAsia="pl-PL"/>
              </w:rPr>
            </w:pPr>
            <w:r>
              <w:rPr>
                <w:rFonts w:eastAsia="Times New Roman" w:cstheme="minorHAnsi"/>
                <w:sz w:val="24"/>
                <w:szCs w:val="24"/>
                <w:lang w:eastAsia="pl-PL"/>
              </w:rPr>
              <w:t>Zapłacono przelewem</w:t>
            </w:r>
          </w:p>
          <w:p w14:paraId="5A08A6F4" w14:textId="77777777" w:rsidR="00537DEB" w:rsidRDefault="00537DEB" w:rsidP="006A08D6">
            <w:pPr>
              <w:rPr>
                <w:rFonts w:eastAsia="Times New Roman" w:cstheme="minorHAnsi"/>
                <w:sz w:val="24"/>
                <w:szCs w:val="24"/>
                <w:lang w:eastAsia="pl-PL"/>
              </w:rPr>
            </w:pPr>
            <w:r>
              <w:rPr>
                <w:rFonts w:eastAsia="Times New Roman" w:cstheme="minorHAnsi"/>
                <w:sz w:val="24"/>
                <w:szCs w:val="24"/>
                <w:lang w:eastAsia="pl-PL"/>
              </w:rPr>
              <w:t>dnia………………… podpis………………..</w:t>
            </w:r>
          </w:p>
        </w:tc>
      </w:tr>
    </w:tbl>
    <w:p w14:paraId="04EF924B" w14:textId="77777777" w:rsidR="00537DEB" w:rsidRPr="00537DEB" w:rsidRDefault="00537DEB" w:rsidP="004C537E">
      <w:pPr>
        <w:spacing w:before="100" w:beforeAutospacing="1" w:after="0" w:line="240" w:lineRule="auto"/>
        <w:rPr>
          <w:rFonts w:eastAsia="Times New Roman" w:cstheme="minorHAnsi"/>
          <w:sz w:val="24"/>
          <w:szCs w:val="24"/>
          <w:lang w:eastAsia="pl-PL"/>
        </w:rPr>
      </w:pPr>
    </w:p>
    <w:p w14:paraId="0BE8AAB8" w14:textId="77777777" w:rsidR="00537DEB" w:rsidRDefault="00537DEB" w:rsidP="004C537E">
      <w:pPr>
        <w:spacing w:before="100" w:beforeAutospacing="1" w:after="0" w:line="240" w:lineRule="auto"/>
        <w:rPr>
          <w:rFonts w:eastAsia="Times New Roman" w:cstheme="minorHAnsi"/>
          <w:sz w:val="24"/>
          <w:szCs w:val="24"/>
          <w:lang w:eastAsia="pl-PL"/>
        </w:rPr>
      </w:pPr>
    </w:p>
    <w:p w14:paraId="1F66EF1D" w14:textId="4DA34707" w:rsidR="004C537E" w:rsidRPr="00537DEB" w:rsidRDefault="004C537E" w:rsidP="00537DEB">
      <w:pPr>
        <w:spacing w:after="0" w:line="240" w:lineRule="auto"/>
        <w:rPr>
          <w:rFonts w:eastAsia="Times New Roman" w:cstheme="minorHAnsi"/>
          <w:sz w:val="24"/>
          <w:szCs w:val="24"/>
          <w:lang w:eastAsia="pl-PL"/>
        </w:rPr>
      </w:pPr>
      <w:r w:rsidRPr="00537DEB">
        <w:rPr>
          <w:rFonts w:eastAsia="Times New Roman" w:cstheme="minorHAnsi"/>
          <w:sz w:val="24"/>
          <w:szCs w:val="24"/>
          <w:lang w:eastAsia="pl-PL"/>
        </w:rPr>
        <w:t>Dokumenty takie stają się dowodami księgowymi i są podstawą ewidencji operacji i zdarzeń gospodarczych.</w:t>
      </w:r>
    </w:p>
    <w:p w14:paraId="4AEFE887" w14:textId="1D7142F5" w:rsidR="004C537E" w:rsidRPr="00EE58CF" w:rsidRDefault="004C537E" w:rsidP="00EE58CF">
      <w:pPr>
        <w:pStyle w:val="Akapitzlist"/>
        <w:numPr>
          <w:ilvl w:val="0"/>
          <w:numId w:val="35"/>
        </w:numPr>
        <w:spacing w:after="0" w:line="240" w:lineRule="auto"/>
        <w:ind w:left="0" w:firstLine="142"/>
        <w:rPr>
          <w:rFonts w:eastAsia="Times New Roman" w:cstheme="minorHAnsi"/>
          <w:sz w:val="24"/>
          <w:szCs w:val="24"/>
          <w:lang w:eastAsia="pl-PL"/>
        </w:rPr>
      </w:pPr>
      <w:r w:rsidRPr="00EE58CF">
        <w:rPr>
          <w:rFonts w:eastAsia="Times New Roman" w:cstheme="minorHAnsi"/>
          <w:sz w:val="24"/>
          <w:szCs w:val="24"/>
          <w:lang w:eastAsia="pl-PL"/>
        </w:rPr>
        <w:t xml:space="preserve">W celu ułatwienia sprawdzenia kompletności i prawidłowości zapisów w urządzeniach księgowych przyjęto podział </w:t>
      </w:r>
      <w:r w:rsidR="00537DEB" w:rsidRPr="00EE58CF">
        <w:rPr>
          <w:rFonts w:eastAsia="Times New Roman" w:cstheme="minorHAnsi"/>
          <w:sz w:val="24"/>
          <w:szCs w:val="24"/>
          <w:lang w:eastAsia="pl-PL"/>
        </w:rPr>
        <w:t>dowodów</w:t>
      </w:r>
      <w:r w:rsidRPr="00EE58CF">
        <w:rPr>
          <w:rFonts w:eastAsia="Times New Roman" w:cstheme="minorHAnsi"/>
          <w:sz w:val="24"/>
          <w:szCs w:val="24"/>
          <w:lang w:eastAsia="pl-PL"/>
        </w:rPr>
        <w:t xml:space="preserve"> na:</w:t>
      </w:r>
    </w:p>
    <w:p w14:paraId="70B85756" w14:textId="618C4391" w:rsidR="004C537E" w:rsidRPr="008F3217" w:rsidRDefault="00537DEB" w:rsidP="008F3217">
      <w:pPr>
        <w:pStyle w:val="Akapitzlist"/>
        <w:numPr>
          <w:ilvl w:val="0"/>
          <w:numId w:val="49"/>
        </w:numPr>
        <w:spacing w:after="0" w:line="240" w:lineRule="auto"/>
        <w:rPr>
          <w:rFonts w:eastAsia="Times New Roman" w:cstheme="minorHAnsi"/>
          <w:sz w:val="24"/>
          <w:szCs w:val="24"/>
          <w:lang w:eastAsia="pl-PL"/>
        </w:rPr>
      </w:pPr>
      <w:r w:rsidRPr="008F3217">
        <w:rPr>
          <w:rFonts w:eastAsia="Times New Roman" w:cstheme="minorHAnsi"/>
          <w:sz w:val="24"/>
          <w:szCs w:val="24"/>
          <w:lang w:eastAsia="pl-PL"/>
        </w:rPr>
        <w:lastRenderedPageBreak/>
        <w:t>dowody</w:t>
      </w:r>
      <w:r w:rsidR="004C537E" w:rsidRPr="008F3217">
        <w:rPr>
          <w:rFonts w:eastAsia="Times New Roman" w:cstheme="minorHAnsi"/>
          <w:sz w:val="24"/>
          <w:szCs w:val="24"/>
          <w:lang w:eastAsia="pl-PL"/>
        </w:rPr>
        <w:t xml:space="preserve"> kasowe (Raporty Kasowe) – RK , </w:t>
      </w:r>
    </w:p>
    <w:p w14:paraId="6AFB6557" w14:textId="3B183D6E" w:rsidR="004C537E" w:rsidRPr="00537DEB" w:rsidRDefault="00537DEB" w:rsidP="008F3217">
      <w:pPr>
        <w:numPr>
          <w:ilvl w:val="0"/>
          <w:numId w:val="49"/>
        </w:numPr>
        <w:spacing w:before="100" w:beforeAutospacing="1" w:after="0" w:line="240" w:lineRule="auto"/>
        <w:rPr>
          <w:rFonts w:eastAsia="Times New Roman" w:cstheme="minorHAnsi"/>
          <w:sz w:val="24"/>
          <w:szCs w:val="24"/>
          <w:lang w:eastAsia="pl-PL"/>
        </w:rPr>
      </w:pPr>
      <w:r>
        <w:rPr>
          <w:rFonts w:eastAsia="Times New Roman" w:cstheme="minorHAnsi"/>
          <w:sz w:val="24"/>
          <w:szCs w:val="24"/>
          <w:lang w:eastAsia="pl-PL"/>
        </w:rPr>
        <w:t>dowody</w:t>
      </w:r>
      <w:r w:rsidR="004C537E" w:rsidRPr="00537DEB">
        <w:rPr>
          <w:rFonts w:eastAsia="Times New Roman" w:cstheme="minorHAnsi"/>
          <w:sz w:val="24"/>
          <w:szCs w:val="24"/>
          <w:lang w:eastAsia="pl-PL"/>
        </w:rPr>
        <w:t xml:space="preserve"> bankowe (Wyciągi Bankowe) – WB,</w:t>
      </w:r>
    </w:p>
    <w:p w14:paraId="496BB869" w14:textId="2169A1B5" w:rsidR="004C537E" w:rsidRPr="00537DEB" w:rsidRDefault="00537DEB" w:rsidP="008F3217">
      <w:pPr>
        <w:numPr>
          <w:ilvl w:val="0"/>
          <w:numId w:val="49"/>
        </w:numPr>
        <w:spacing w:before="100" w:beforeAutospacing="1" w:after="0" w:line="240" w:lineRule="auto"/>
        <w:rPr>
          <w:rFonts w:eastAsia="Times New Roman" w:cstheme="minorHAnsi"/>
          <w:sz w:val="24"/>
          <w:szCs w:val="24"/>
          <w:lang w:eastAsia="pl-PL"/>
        </w:rPr>
      </w:pPr>
      <w:r>
        <w:rPr>
          <w:rFonts w:eastAsia="Times New Roman" w:cstheme="minorHAnsi"/>
          <w:sz w:val="24"/>
          <w:szCs w:val="24"/>
          <w:lang w:eastAsia="pl-PL"/>
        </w:rPr>
        <w:t xml:space="preserve">dowody </w:t>
      </w:r>
      <w:r w:rsidR="004C537E" w:rsidRPr="00537DEB">
        <w:rPr>
          <w:rFonts w:eastAsia="Times New Roman" w:cstheme="minorHAnsi"/>
          <w:sz w:val="24"/>
          <w:szCs w:val="24"/>
          <w:lang w:eastAsia="pl-PL"/>
        </w:rPr>
        <w:t>memoriałowe</w:t>
      </w:r>
      <w:r w:rsidR="007B751F">
        <w:rPr>
          <w:rFonts w:eastAsia="Times New Roman" w:cstheme="minorHAnsi"/>
          <w:sz w:val="24"/>
          <w:szCs w:val="24"/>
          <w:lang w:eastAsia="pl-PL"/>
        </w:rPr>
        <w:t>:</w:t>
      </w:r>
      <w:r w:rsidR="004C537E" w:rsidRPr="00537DEB">
        <w:rPr>
          <w:rFonts w:eastAsia="Times New Roman" w:cstheme="minorHAnsi"/>
          <w:sz w:val="24"/>
          <w:szCs w:val="24"/>
          <w:lang w:eastAsia="pl-PL"/>
        </w:rPr>
        <w:t xml:space="preserve"> (zbiorcze zestawienia dowodów księgowych, polecenie księgowania, dowody korygujące, noty</w:t>
      </w:r>
      <w:r w:rsidR="007B751F">
        <w:rPr>
          <w:rFonts w:eastAsia="Times New Roman" w:cstheme="minorHAnsi"/>
          <w:sz w:val="24"/>
          <w:szCs w:val="24"/>
          <w:lang w:eastAsia="pl-PL"/>
        </w:rPr>
        <w:t xml:space="preserve"> księgowe</w:t>
      </w:r>
      <w:r w:rsidR="004C537E" w:rsidRPr="00537DEB">
        <w:rPr>
          <w:rFonts w:eastAsia="Times New Roman" w:cstheme="minorHAnsi"/>
          <w:sz w:val="24"/>
          <w:szCs w:val="24"/>
          <w:lang w:eastAsia="pl-PL"/>
        </w:rPr>
        <w:t>),</w:t>
      </w:r>
    </w:p>
    <w:p w14:paraId="448E6D16" w14:textId="77777777" w:rsidR="004C537E" w:rsidRPr="00537DEB" w:rsidRDefault="004C537E" w:rsidP="008F3217">
      <w:pPr>
        <w:numPr>
          <w:ilvl w:val="0"/>
          <w:numId w:val="49"/>
        </w:numPr>
        <w:spacing w:before="100" w:beforeAutospacing="1" w:after="0" w:line="240" w:lineRule="auto"/>
        <w:rPr>
          <w:rFonts w:eastAsia="Times New Roman" w:cstheme="minorHAnsi"/>
          <w:sz w:val="24"/>
          <w:szCs w:val="24"/>
          <w:lang w:eastAsia="pl-PL"/>
        </w:rPr>
      </w:pPr>
      <w:r w:rsidRPr="00537DEB">
        <w:rPr>
          <w:rFonts w:eastAsia="Times New Roman" w:cstheme="minorHAnsi"/>
          <w:sz w:val="24"/>
          <w:szCs w:val="24"/>
          <w:lang w:eastAsia="pl-PL"/>
        </w:rPr>
        <w:t>zestawienie dowodów księgowych przygotowane do zaksięgowania zapisem zbiorczym, powinno zawierać: określenie jednostki wystawiającej, kwoty do zaksięgowania, numery dowodów jednostkowych, nazwę wpłaty, ilość dowodów, podpis osoby sporządzającej oraz zapewnić sprawdzalne powiązanie zawartych w nich kwot z dowodami na podstawie, których zostało sporządzone,</w:t>
      </w:r>
    </w:p>
    <w:p w14:paraId="26FBAFC6" w14:textId="3F18F9AE" w:rsidR="004C537E" w:rsidRPr="00537DEB" w:rsidRDefault="004C537E" w:rsidP="008F3217">
      <w:pPr>
        <w:numPr>
          <w:ilvl w:val="0"/>
          <w:numId w:val="49"/>
        </w:numPr>
        <w:spacing w:before="100" w:beforeAutospacing="1" w:after="0" w:line="240" w:lineRule="auto"/>
        <w:rPr>
          <w:rFonts w:eastAsia="Times New Roman" w:cstheme="minorHAnsi"/>
          <w:sz w:val="24"/>
          <w:szCs w:val="24"/>
          <w:lang w:eastAsia="pl-PL"/>
        </w:rPr>
      </w:pPr>
      <w:r w:rsidRPr="00537DEB">
        <w:rPr>
          <w:rFonts w:eastAsia="Times New Roman" w:cstheme="minorHAnsi"/>
          <w:sz w:val="24"/>
          <w:szCs w:val="24"/>
          <w:lang w:eastAsia="pl-PL"/>
        </w:rPr>
        <w:t>PK (polecenie księgowania)</w:t>
      </w:r>
      <w:r w:rsidR="007B751F">
        <w:rPr>
          <w:rFonts w:eastAsia="Times New Roman" w:cstheme="minorHAnsi"/>
          <w:sz w:val="24"/>
          <w:szCs w:val="24"/>
          <w:lang w:eastAsia="pl-PL"/>
        </w:rPr>
        <w:t xml:space="preserve"> -</w:t>
      </w:r>
      <w:r w:rsidRPr="00537DEB">
        <w:rPr>
          <w:rFonts w:eastAsia="Times New Roman" w:cstheme="minorHAnsi"/>
          <w:sz w:val="24"/>
          <w:szCs w:val="24"/>
          <w:lang w:eastAsia="pl-PL"/>
        </w:rPr>
        <w:t xml:space="preserve"> sporządza się w celu dokonania zapisu księgowego </w:t>
      </w:r>
      <w:r w:rsidR="00A308D0" w:rsidRPr="00537DEB">
        <w:rPr>
          <w:rFonts w:eastAsia="Times New Roman" w:cstheme="minorHAnsi"/>
          <w:sz w:val="24"/>
          <w:szCs w:val="24"/>
          <w:lang w:eastAsia="pl-PL"/>
        </w:rPr>
        <w:t>niewyrażającego</w:t>
      </w:r>
      <w:r w:rsidRPr="00537DEB">
        <w:rPr>
          <w:rFonts w:eastAsia="Times New Roman" w:cstheme="minorHAnsi"/>
          <w:sz w:val="24"/>
          <w:szCs w:val="24"/>
          <w:lang w:eastAsia="pl-PL"/>
        </w:rPr>
        <w:t xml:space="preserve"> faktu dokonania operacji gospodarczej np.; storno zapisów błędnych, otwarcie ksiąg, księgowanie zbiorcze kilku faktur, przypis – odpis należności, dochodów itp.,</w:t>
      </w:r>
    </w:p>
    <w:p w14:paraId="2092FD0C" w14:textId="6F25FB13" w:rsidR="004C537E" w:rsidRDefault="004C537E" w:rsidP="008F3217">
      <w:pPr>
        <w:numPr>
          <w:ilvl w:val="0"/>
          <w:numId w:val="49"/>
        </w:numPr>
        <w:spacing w:before="100" w:beforeAutospacing="1" w:after="0" w:line="240" w:lineRule="auto"/>
        <w:rPr>
          <w:rFonts w:eastAsia="Times New Roman" w:cstheme="minorHAnsi"/>
          <w:sz w:val="24"/>
          <w:szCs w:val="24"/>
          <w:lang w:eastAsia="pl-PL"/>
        </w:rPr>
      </w:pPr>
      <w:r w:rsidRPr="00537DEB">
        <w:rPr>
          <w:rFonts w:eastAsia="Times New Roman" w:cstheme="minorHAnsi"/>
          <w:sz w:val="24"/>
          <w:szCs w:val="24"/>
          <w:lang w:eastAsia="pl-PL"/>
        </w:rPr>
        <w:t>nota księgowa, która wystawia</w:t>
      </w:r>
      <w:r w:rsidR="007B751F">
        <w:rPr>
          <w:rFonts w:eastAsia="Times New Roman" w:cstheme="minorHAnsi"/>
          <w:sz w:val="24"/>
          <w:szCs w:val="24"/>
          <w:lang w:eastAsia="pl-PL"/>
        </w:rPr>
        <w:t>na</w:t>
      </w:r>
      <w:r w:rsidRPr="00537DEB">
        <w:rPr>
          <w:rFonts w:eastAsia="Times New Roman" w:cstheme="minorHAnsi"/>
          <w:sz w:val="24"/>
          <w:szCs w:val="24"/>
          <w:lang w:eastAsia="pl-PL"/>
        </w:rPr>
        <w:t xml:space="preserve"> w celu skorygowania dowodów obcych lub wewnętrznych własnych, a także między jednostkami organizacyjnymi gminy</w:t>
      </w:r>
      <w:r w:rsidR="007B751F">
        <w:rPr>
          <w:rFonts w:eastAsia="Times New Roman" w:cstheme="minorHAnsi"/>
          <w:sz w:val="24"/>
          <w:szCs w:val="24"/>
          <w:lang w:eastAsia="pl-PL"/>
        </w:rPr>
        <w:t>.</w:t>
      </w:r>
    </w:p>
    <w:p w14:paraId="42027F17" w14:textId="027B1D50" w:rsidR="004C537E" w:rsidRPr="008F3217" w:rsidRDefault="004C537E" w:rsidP="008F3217">
      <w:pPr>
        <w:pStyle w:val="Akapitzlist"/>
        <w:numPr>
          <w:ilvl w:val="0"/>
          <w:numId w:val="35"/>
        </w:numPr>
        <w:spacing w:after="0" w:line="240" w:lineRule="auto"/>
        <w:ind w:left="0" w:firstLine="142"/>
        <w:rPr>
          <w:rFonts w:eastAsia="Times New Roman" w:cstheme="minorHAnsi"/>
          <w:sz w:val="24"/>
          <w:szCs w:val="24"/>
          <w:lang w:eastAsia="pl-PL"/>
        </w:rPr>
      </w:pPr>
      <w:r w:rsidRPr="008F3217">
        <w:rPr>
          <w:rFonts w:eastAsia="Times New Roman" w:cstheme="minorHAnsi"/>
          <w:sz w:val="24"/>
          <w:szCs w:val="24"/>
          <w:lang w:eastAsia="pl-PL"/>
        </w:rPr>
        <w:t xml:space="preserve">W ramach poszczególnych grup dowodów nadawana jest jednolita numeracja, która ułatwia powiązanie dowodu z księgami rachunkowymi. </w:t>
      </w:r>
    </w:p>
    <w:p w14:paraId="74D26500" w14:textId="77777777" w:rsidR="004C537E" w:rsidRPr="00537DEB" w:rsidRDefault="004C537E" w:rsidP="007B751F">
      <w:pPr>
        <w:spacing w:after="0" w:line="240" w:lineRule="auto"/>
        <w:rPr>
          <w:rFonts w:eastAsia="Times New Roman" w:cstheme="minorHAnsi"/>
          <w:sz w:val="24"/>
          <w:szCs w:val="24"/>
          <w:lang w:eastAsia="pl-PL"/>
        </w:rPr>
      </w:pPr>
      <w:r w:rsidRPr="00537DEB">
        <w:rPr>
          <w:rFonts w:eastAsia="Times New Roman" w:cstheme="minorHAnsi"/>
          <w:sz w:val="24"/>
          <w:szCs w:val="24"/>
          <w:lang w:eastAsia="pl-PL"/>
        </w:rPr>
        <w:t>Na dowodzie księgowym pracownik do spraw księgowości budżetowej określa sposób jego ewidencji w odpowiednich urządzeniach księgowych poprzez dokonanie dekretacji zgodnie z zasadami ustalonymi w zakładowym planie kont.</w:t>
      </w:r>
    </w:p>
    <w:p w14:paraId="4679B46D" w14:textId="77777777" w:rsidR="004C537E" w:rsidRPr="00537DEB" w:rsidRDefault="004C537E" w:rsidP="007B751F">
      <w:pPr>
        <w:spacing w:after="0" w:line="240" w:lineRule="auto"/>
        <w:rPr>
          <w:rFonts w:eastAsia="Times New Roman" w:cstheme="minorHAnsi"/>
          <w:sz w:val="24"/>
          <w:szCs w:val="24"/>
          <w:lang w:eastAsia="pl-PL"/>
        </w:rPr>
      </w:pPr>
      <w:r w:rsidRPr="00537DEB">
        <w:rPr>
          <w:rFonts w:eastAsia="Times New Roman" w:cstheme="minorHAnsi"/>
          <w:sz w:val="24"/>
          <w:szCs w:val="24"/>
          <w:lang w:eastAsia="pl-PL"/>
        </w:rPr>
        <w:t>Dopuszcza się zastąpienie dekretacji ręcznej wydrukiem z programu komputerowego, który jest wykonywany po wprowadzeniu dowodu księgowego do urządzeń księgowych. Wydruk jest dołączany do dowodu księgowego i zawiera jego ewidencję księgową.</w:t>
      </w:r>
    </w:p>
    <w:p w14:paraId="460B8427" w14:textId="77777777" w:rsidR="004C537E" w:rsidRPr="007B751F" w:rsidRDefault="004C537E" w:rsidP="007B751F">
      <w:pPr>
        <w:spacing w:after="0" w:line="240" w:lineRule="auto"/>
        <w:rPr>
          <w:rFonts w:eastAsia="Times New Roman" w:cstheme="minorHAnsi"/>
          <w:sz w:val="24"/>
          <w:szCs w:val="24"/>
          <w:lang w:eastAsia="pl-PL"/>
        </w:rPr>
      </w:pPr>
      <w:r w:rsidRPr="007B751F">
        <w:rPr>
          <w:rFonts w:eastAsia="Times New Roman" w:cstheme="minorHAnsi"/>
          <w:sz w:val="24"/>
          <w:szCs w:val="24"/>
          <w:lang w:eastAsia="pl-PL"/>
        </w:rPr>
        <w:t>Dekretacja obejmuje 3 etapy:</w:t>
      </w:r>
    </w:p>
    <w:p w14:paraId="42D99BBE" w14:textId="1C518222" w:rsidR="004C537E" w:rsidRPr="00537DEB" w:rsidRDefault="004C537E" w:rsidP="008F3217">
      <w:pPr>
        <w:numPr>
          <w:ilvl w:val="0"/>
          <w:numId w:val="50"/>
        </w:numPr>
        <w:spacing w:after="0" w:line="240" w:lineRule="auto"/>
        <w:rPr>
          <w:rFonts w:eastAsia="Times New Roman" w:cstheme="minorHAnsi"/>
          <w:sz w:val="24"/>
          <w:szCs w:val="24"/>
          <w:lang w:eastAsia="pl-PL"/>
        </w:rPr>
      </w:pPr>
      <w:r w:rsidRPr="00537DEB">
        <w:rPr>
          <w:rFonts w:eastAsia="Times New Roman" w:cstheme="minorHAnsi"/>
          <w:sz w:val="24"/>
          <w:szCs w:val="24"/>
          <w:lang w:eastAsia="pl-PL"/>
        </w:rPr>
        <w:t>segregacja dokumentów, w tym kontrola kompletności dokumentów,</w:t>
      </w:r>
    </w:p>
    <w:p w14:paraId="31389E1E" w14:textId="2AF48F8A" w:rsidR="004C537E" w:rsidRPr="00D60AB2" w:rsidRDefault="004C537E" w:rsidP="008F3217">
      <w:pPr>
        <w:numPr>
          <w:ilvl w:val="0"/>
          <w:numId w:val="50"/>
        </w:numPr>
        <w:spacing w:after="0" w:line="240" w:lineRule="auto"/>
        <w:rPr>
          <w:rFonts w:eastAsia="Times New Roman" w:cstheme="minorHAnsi"/>
          <w:sz w:val="24"/>
          <w:szCs w:val="24"/>
          <w:lang w:eastAsia="pl-PL"/>
        </w:rPr>
      </w:pPr>
      <w:r w:rsidRPr="00537DEB">
        <w:rPr>
          <w:rFonts w:eastAsia="Times New Roman" w:cstheme="minorHAnsi"/>
          <w:sz w:val="24"/>
          <w:szCs w:val="24"/>
          <w:lang w:eastAsia="pl-PL"/>
        </w:rPr>
        <w:t xml:space="preserve">sprawdzenie prawidłowości dokumentów – polegające na sprawdzeniu czy są podpisane na dowód skontrolowania pod względem merytorycznym, formalnym i rachunkowym, zatwierdzone do wypłaty lub przelewu oraz czy zawierają adnotację o wyborze zakupu towaru lub usługi w trybie </w:t>
      </w:r>
      <w:r w:rsidRPr="00D60AB2">
        <w:rPr>
          <w:rFonts w:eastAsia="Times New Roman" w:cstheme="minorHAnsi"/>
          <w:sz w:val="24"/>
          <w:szCs w:val="24"/>
          <w:lang w:eastAsia="pl-PL"/>
        </w:rPr>
        <w:t xml:space="preserve">Ustawy z dnia </w:t>
      </w:r>
      <w:r w:rsidR="00D60AB2" w:rsidRPr="00D60AB2">
        <w:rPr>
          <w:rFonts w:eastAsia="Times New Roman" w:cstheme="minorHAnsi"/>
          <w:sz w:val="24"/>
          <w:szCs w:val="24"/>
          <w:lang w:eastAsia="pl-PL"/>
        </w:rPr>
        <w:t xml:space="preserve">11 września </w:t>
      </w:r>
      <w:r w:rsidR="00A308D0" w:rsidRPr="00D60AB2">
        <w:rPr>
          <w:rFonts w:eastAsia="Times New Roman" w:cstheme="minorHAnsi"/>
          <w:sz w:val="24"/>
          <w:szCs w:val="24"/>
          <w:lang w:eastAsia="pl-PL"/>
        </w:rPr>
        <w:t>2019 roku</w:t>
      </w:r>
      <w:r w:rsidRPr="00D60AB2">
        <w:rPr>
          <w:rFonts w:eastAsia="Times New Roman" w:cstheme="minorHAnsi"/>
          <w:sz w:val="24"/>
          <w:szCs w:val="24"/>
          <w:lang w:eastAsia="pl-PL"/>
        </w:rPr>
        <w:t xml:space="preserve"> – Prawo zamówień publicznych</w:t>
      </w:r>
      <w:r w:rsidR="00700B22">
        <w:rPr>
          <w:rFonts w:eastAsia="Times New Roman" w:cstheme="minorHAnsi"/>
          <w:sz w:val="24"/>
          <w:szCs w:val="24"/>
          <w:lang w:eastAsia="pl-PL"/>
        </w:rPr>
        <w:t>,</w:t>
      </w:r>
    </w:p>
    <w:p w14:paraId="6416B36C" w14:textId="371BB790" w:rsidR="004C537E" w:rsidRPr="00537DEB" w:rsidRDefault="00A308D0" w:rsidP="008F3217">
      <w:pPr>
        <w:numPr>
          <w:ilvl w:val="0"/>
          <w:numId w:val="50"/>
        </w:numPr>
        <w:spacing w:after="0" w:line="240" w:lineRule="auto"/>
        <w:rPr>
          <w:rFonts w:eastAsia="Times New Roman" w:cstheme="minorHAnsi"/>
          <w:sz w:val="24"/>
          <w:szCs w:val="24"/>
          <w:lang w:eastAsia="pl-PL"/>
        </w:rPr>
      </w:pPr>
      <w:r w:rsidRPr="00537DEB">
        <w:rPr>
          <w:rFonts w:eastAsia="Times New Roman" w:cstheme="minorHAnsi"/>
          <w:sz w:val="24"/>
          <w:szCs w:val="24"/>
          <w:lang w:eastAsia="pl-PL"/>
        </w:rPr>
        <w:t>dekretowanie,</w:t>
      </w:r>
      <w:r w:rsidR="004C537E" w:rsidRPr="00537DEB">
        <w:rPr>
          <w:rFonts w:eastAsia="Times New Roman" w:cstheme="minorHAnsi"/>
          <w:sz w:val="24"/>
          <w:szCs w:val="24"/>
          <w:lang w:eastAsia="pl-PL"/>
        </w:rPr>
        <w:t xml:space="preserve"> czyli oznaczenie sposobu księgowania:</w:t>
      </w:r>
    </w:p>
    <w:p w14:paraId="55EE1DDC" w14:textId="7EAE4167" w:rsidR="004C537E" w:rsidRPr="00537DEB" w:rsidRDefault="00D60AB2" w:rsidP="008F3217">
      <w:pPr>
        <w:numPr>
          <w:ilvl w:val="0"/>
          <w:numId w:val="42"/>
        </w:numPr>
        <w:tabs>
          <w:tab w:val="clear" w:pos="720"/>
          <w:tab w:val="num" w:pos="360"/>
        </w:tabs>
        <w:spacing w:after="0" w:line="240" w:lineRule="auto"/>
        <w:ind w:left="0" w:firstLine="426"/>
        <w:rPr>
          <w:rFonts w:eastAsia="Times New Roman" w:cstheme="minorHAnsi"/>
          <w:sz w:val="24"/>
          <w:szCs w:val="24"/>
          <w:lang w:eastAsia="pl-PL"/>
        </w:rPr>
      </w:pPr>
      <w:r>
        <w:rPr>
          <w:rFonts w:eastAsia="Times New Roman" w:cstheme="minorHAnsi"/>
          <w:sz w:val="24"/>
          <w:szCs w:val="24"/>
          <w:lang w:eastAsia="pl-PL"/>
        </w:rPr>
        <w:t xml:space="preserve"> </w:t>
      </w:r>
      <w:r w:rsidR="004C537E" w:rsidRPr="00537DEB">
        <w:rPr>
          <w:rFonts w:eastAsia="Times New Roman" w:cstheme="minorHAnsi"/>
          <w:sz w:val="24"/>
          <w:szCs w:val="24"/>
          <w:lang w:eastAsia="pl-PL"/>
        </w:rPr>
        <w:t>nadanie dokumentom numerów, pod którymi będą zaksięgowane,</w:t>
      </w:r>
    </w:p>
    <w:p w14:paraId="2AFC62C8" w14:textId="4A14323F" w:rsidR="004C537E" w:rsidRPr="00537DEB" w:rsidRDefault="00D60AB2" w:rsidP="008F3217">
      <w:pPr>
        <w:numPr>
          <w:ilvl w:val="0"/>
          <w:numId w:val="42"/>
        </w:numPr>
        <w:tabs>
          <w:tab w:val="clear" w:pos="720"/>
          <w:tab w:val="num" w:pos="360"/>
        </w:tabs>
        <w:spacing w:after="0" w:line="240" w:lineRule="auto"/>
        <w:ind w:left="0" w:firstLine="426"/>
        <w:rPr>
          <w:rFonts w:eastAsia="Times New Roman" w:cstheme="minorHAnsi"/>
          <w:sz w:val="24"/>
          <w:szCs w:val="24"/>
          <w:lang w:eastAsia="pl-PL"/>
        </w:rPr>
      </w:pPr>
      <w:r>
        <w:rPr>
          <w:rFonts w:eastAsia="Times New Roman" w:cstheme="minorHAnsi"/>
          <w:sz w:val="24"/>
          <w:szCs w:val="24"/>
          <w:lang w:eastAsia="pl-PL"/>
        </w:rPr>
        <w:t xml:space="preserve"> </w:t>
      </w:r>
      <w:r w:rsidR="004C537E" w:rsidRPr="00537DEB">
        <w:rPr>
          <w:rFonts w:eastAsia="Times New Roman" w:cstheme="minorHAnsi"/>
          <w:sz w:val="24"/>
          <w:szCs w:val="24"/>
          <w:lang w:eastAsia="pl-PL"/>
        </w:rPr>
        <w:t xml:space="preserve">oznaczenie na jakich kontach syntetycznych dokument </w:t>
      </w:r>
      <w:r w:rsidR="007121D6">
        <w:rPr>
          <w:rFonts w:eastAsia="Times New Roman" w:cstheme="minorHAnsi"/>
          <w:sz w:val="24"/>
          <w:szCs w:val="24"/>
          <w:lang w:eastAsia="pl-PL"/>
        </w:rPr>
        <w:t>został</w:t>
      </w:r>
      <w:r w:rsidR="004C537E" w:rsidRPr="00537DEB">
        <w:rPr>
          <w:rFonts w:eastAsia="Times New Roman" w:cstheme="minorHAnsi"/>
          <w:sz w:val="24"/>
          <w:szCs w:val="24"/>
          <w:lang w:eastAsia="pl-PL"/>
        </w:rPr>
        <w:t xml:space="preserve"> zaksięgowany</w:t>
      </w:r>
      <w:r w:rsidR="007121D6">
        <w:rPr>
          <w:rFonts w:eastAsia="Times New Roman" w:cstheme="minorHAnsi"/>
          <w:sz w:val="24"/>
          <w:szCs w:val="24"/>
          <w:lang w:eastAsia="pl-PL"/>
        </w:rPr>
        <w:t xml:space="preserve"> bądź dołączenie wydruku z programu komputerowego z w/w oznaczeniami</w:t>
      </w:r>
      <w:r>
        <w:rPr>
          <w:rFonts w:eastAsia="Times New Roman" w:cstheme="minorHAnsi"/>
          <w:sz w:val="24"/>
          <w:szCs w:val="24"/>
          <w:lang w:eastAsia="pl-PL"/>
        </w:rPr>
        <w:t>,</w:t>
      </w:r>
    </w:p>
    <w:p w14:paraId="2F664EAD" w14:textId="379E66BD" w:rsidR="004C537E" w:rsidRPr="00537DEB" w:rsidRDefault="00D60AB2" w:rsidP="008F3217">
      <w:pPr>
        <w:numPr>
          <w:ilvl w:val="0"/>
          <w:numId w:val="42"/>
        </w:numPr>
        <w:tabs>
          <w:tab w:val="clear" w:pos="720"/>
          <w:tab w:val="num" w:pos="360"/>
        </w:tabs>
        <w:spacing w:after="0" w:line="240" w:lineRule="auto"/>
        <w:ind w:left="0" w:firstLine="426"/>
        <w:rPr>
          <w:rFonts w:eastAsia="Times New Roman" w:cstheme="minorHAnsi"/>
          <w:sz w:val="24"/>
          <w:szCs w:val="24"/>
          <w:lang w:eastAsia="pl-PL"/>
        </w:rPr>
      </w:pPr>
      <w:r>
        <w:rPr>
          <w:rFonts w:eastAsia="Times New Roman" w:cstheme="minorHAnsi"/>
          <w:sz w:val="24"/>
          <w:szCs w:val="24"/>
          <w:lang w:eastAsia="pl-PL"/>
        </w:rPr>
        <w:t xml:space="preserve"> </w:t>
      </w:r>
      <w:r w:rsidR="004C537E" w:rsidRPr="00537DEB">
        <w:rPr>
          <w:rFonts w:eastAsia="Times New Roman" w:cstheme="minorHAnsi"/>
          <w:sz w:val="24"/>
          <w:szCs w:val="24"/>
          <w:lang w:eastAsia="pl-PL"/>
        </w:rPr>
        <w:t>oznaczenie daty zaksięgowan</w:t>
      </w:r>
      <w:r w:rsidR="007121D6">
        <w:rPr>
          <w:rFonts w:eastAsia="Times New Roman" w:cstheme="minorHAnsi"/>
          <w:sz w:val="24"/>
          <w:szCs w:val="24"/>
          <w:lang w:eastAsia="pl-PL"/>
        </w:rPr>
        <w:t>ia</w:t>
      </w:r>
      <w:r w:rsidR="004C537E" w:rsidRPr="00537DEB">
        <w:rPr>
          <w:rFonts w:eastAsia="Times New Roman" w:cstheme="minorHAnsi"/>
          <w:sz w:val="24"/>
          <w:szCs w:val="24"/>
          <w:lang w:eastAsia="pl-PL"/>
        </w:rPr>
        <w:t>,</w:t>
      </w:r>
    </w:p>
    <w:p w14:paraId="02E50949" w14:textId="52D82046" w:rsidR="004C537E" w:rsidRPr="00537DEB" w:rsidRDefault="00D60AB2" w:rsidP="008F3217">
      <w:pPr>
        <w:numPr>
          <w:ilvl w:val="0"/>
          <w:numId w:val="42"/>
        </w:numPr>
        <w:tabs>
          <w:tab w:val="clear" w:pos="720"/>
          <w:tab w:val="num" w:pos="360"/>
        </w:tabs>
        <w:spacing w:after="0" w:line="240" w:lineRule="auto"/>
        <w:ind w:left="0" w:firstLine="426"/>
        <w:rPr>
          <w:rFonts w:eastAsia="Times New Roman" w:cstheme="minorHAnsi"/>
          <w:sz w:val="24"/>
          <w:szCs w:val="24"/>
          <w:lang w:eastAsia="pl-PL"/>
        </w:rPr>
      </w:pPr>
      <w:r>
        <w:rPr>
          <w:rFonts w:eastAsia="Times New Roman" w:cstheme="minorHAnsi"/>
          <w:sz w:val="24"/>
          <w:szCs w:val="24"/>
          <w:lang w:eastAsia="pl-PL"/>
        </w:rPr>
        <w:t xml:space="preserve"> </w:t>
      </w:r>
      <w:r w:rsidR="004C537E" w:rsidRPr="00537DEB">
        <w:rPr>
          <w:rFonts w:eastAsia="Times New Roman" w:cstheme="minorHAnsi"/>
          <w:sz w:val="24"/>
          <w:szCs w:val="24"/>
          <w:lang w:eastAsia="pl-PL"/>
        </w:rPr>
        <w:t>podpis osoby odpowiedzialnej za w/w oznaczenia.</w:t>
      </w:r>
    </w:p>
    <w:p w14:paraId="68A41E1C" w14:textId="34C2A874" w:rsidR="004C537E" w:rsidRPr="00297BBB" w:rsidRDefault="004C537E" w:rsidP="007121D6">
      <w:pPr>
        <w:spacing w:after="0" w:line="240" w:lineRule="auto"/>
        <w:rPr>
          <w:rFonts w:eastAsia="Times New Roman" w:cstheme="minorHAnsi"/>
          <w:sz w:val="24"/>
          <w:szCs w:val="24"/>
          <w:u w:val="single"/>
          <w:lang w:eastAsia="pl-PL"/>
        </w:rPr>
      </w:pPr>
      <w:r w:rsidRPr="00297BBB">
        <w:rPr>
          <w:rFonts w:eastAsia="Times New Roman" w:cstheme="minorHAnsi"/>
          <w:sz w:val="24"/>
          <w:szCs w:val="24"/>
          <w:u w:val="single"/>
          <w:lang w:eastAsia="pl-PL"/>
        </w:rPr>
        <w:t xml:space="preserve">III. </w:t>
      </w:r>
      <w:r w:rsidR="007121D6" w:rsidRPr="00297BBB">
        <w:rPr>
          <w:rFonts w:eastAsia="Times New Roman" w:cstheme="minorHAnsi"/>
          <w:sz w:val="24"/>
          <w:szCs w:val="24"/>
          <w:u w:val="single"/>
          <w:lang w:eastAsia="pl-PL"/>
        </w:rPr>
        <w:t xml:space="preserve">Obieg dokumentów finansowo– księgowych </w:t>
      </w:r>
    </w:p>
    <w:p w14:paraId="7B240FAE" w14:textId="60D4BB1E" w:rsidR="004C537E" w:rsidRDefault="00610EAD" w:rsidP="00E61A8F">
      <w:pPr>
        <w:numPr>
          <w:ilvl w:val="0"/>
          <w:numId w:val="15"/>
        </w:numPr>
        <w:tabs>
          <w:tab w:val="clear" w:pos="720"/>
          <w:tab w:val="num" w:pos="426"/>
        </w:tabs>
        <w:spacing w:after="0" w:line="240" w:lineRule="auto"/>
        <w:ind w:left="0" w:firstLine="284"/>
        <w:rPr>
          <w:rFonts w:eastAsia="Times New Roman" w:cstheme="minorHAnsi"/>
          <w:sz w:val="24"/>
          <w:szCs w:val="24"/>
          <w:lang w:eastAsia="pl-PL"/>
        </w:rPr>
      </w:pPr>
      <w:r>
        <w:rPr>
          <w:rFonts w:eastAsia="Times New Roman" w:cstheme="minorHAnsi"/>
          <w:sz w:val="24"/>
          <w:szCs w:val="24"/>
          <w:lang w:eastAsia="pl-PL"/>
        </w:rPr>
        <w:t xml:space="preserve">Dla dokumentów </w:t>
      </w:r>
      <w:r w:rsidRPr="00610EAD">
        <w:rPr>
          <w:rFonts w:eastAsia="Times New Roman" w:cstheme="minorHAnsi"/>
          <w:sz w:val="24"/>
          <w:szCs w:val="24"/>
          <w:lang w:eastAsia="pl-PL"/>
        </w:rPr>
        <w:t xml:space="preserve">wewnętrznych sporządzanych w </w:t>
      </w:r>
      <w:r>
        <w:rPr>
          <w:rFonts w:eastAsia="Times New Roman" w:cstheme="minorHAnsi"/>
          <w:sz w:val="24"/>
          <w:szCs w:val="24"/>
          <w:lang w:eastAsia="pl-PL"/>
        </w:rPr>
        <w:t>jednostce,</w:t>
      </w:r>
      <w:r w:rsidRPr="00610EAD">
        <w:rPr>
          <w:rFonts w:eastAsia="Times New Roman" w:cstheme="minorHAnsi"/>
          <w:sz w:val="24"/>
          <w:szCs w:val="24"/>
          <w:lang w:eastAsia="pl-PL"/>
        </w:rPr>
        <w:t xml:space="preserve"> </w:t>
      </w:r>
      <w:r w:rsidR="004C537E" w:rsidRPr="00610EAD">
        <w:rPr>
          <w:rFonts w:eastAsia="Times New Roman" w:cstheme="minorHAnsi"/>
          <w:sz w:val="24"/>
          <w:szCs w:val="24"/>
          <w:lang w:eastAsia="pl-PL"/>
        </w:rPr>
        <w:t xml:space="preserve">od chwili ich sporządzenia aż do momentu ich przekazania do dekretacji i zaksięgowania </w:t>
      </w:r>
      <w:r>
        <w:rPr>
          <w:rFonts w:eastAsia="Times New Roman" w:cstheme="minorHAnsi"/>
          <w:sz w:val="24"/>
          <w:szCs w:val="24"/>
          <w:lang w:eastAsia="pl-PL"/>
        </w:rPr>
        <w:t>(</w:t>
      </w:r>
      <w:r w:rsidR="004C537E" w:rsidRPr="00610EAD">
        <w:rPr>
          <w:rFonts w:eastAsia="Times New Roman" w:cstheme="minorHAnsi"/>
          <w:sz w:val="24"/>
          <w:szCs w:val="24"/>
          <w:lang w:eastAsia="pl-PL"/>
        </w:rPr>
        <w:t>list</w:t>
      </w:r>
      <w:r>
        <w:rPr>
          <w:rFonts w:eastAsia="Times New Roman" w:cstheme="minorHAnsi"/>
          <w:sz w:val="24"/>
          <w:szCs w:val="24"/>
          <w:lang w:eastAsia="pl-PL"/>
        </w:rPr>
        <w:t>y</w:t>
      </w:r>
      <w:r w:rsidR="004C537E" w:rsidRPr="00610EAD">
        <w:rPr>
          <w:rFonts w:eastAsia="Times New Roman" w:cstheme="minorHAnsi"/>
          <w:sz w:val="24"/>
          <w:szCs w:val="24"/>
          <w:lang w:eastAsia="pl-PL"/>
        </w:rPr>
        <w:t xml:space="preserve"> wynagrodzeń, umowy zlecenia, rozliczenie delegacji</w:t>
      </w:r>
      <w:r>
        <w:rPr>
          <w:rFonts w:eastAsia="Times New Roman" w:cstheme="minorHAnsi"/>
          <w:sz w:val="24"/>
          <w:szCs w:val="24"/>
          <w:lang w:eastAsia="pl-PL"/>
        </w:rPr>
        <w:t xml:space="preserve"> itp.)</w:t>
      </w:r>
      <w:r w:rsidR="004C537E" w:rsidRPr="00610EAD">
        <w:rPr>
          <w:rFonts w:eastAsia="Times New Roman" w:cstheme="minorHAnsi"/>
          <w:sz w:val="24"/>
          <w:szCs w:val="24"/>
          <w:lang w:eastAsia="pl-PL"/>
        </w:rPr>
        <w:t>, jak niżej:</w:t>
      </w:r>
    </w:p>
    <w:p w14:paraId="317A7B8D" w14:textId="6C81B278" w:rsidR="004C537E" w:rsidRPr="00E61A8F" w:rsidRDefault="004C537E" w:rsidP="00E61A8F">
      <w:pPr>
        <w:pStyle w:val="Akapitzlist"/>
        <w:numPr>
          <w:ilvl w:val="1"/>
          <w:numId w:val="16"/>
        </w:numPr>
        <w:tabs>
          <w:tab w:val="num" w:pos="567"/>
        </w:tabs>
        <w:spacing w:after="0" w:line="240" w:lineRule="auto"/>
        <w:ind w:left="567" w:hanging="283"/>
        <w:rPr>
          <w:rFonts w:eastAsia="Times New Roman" w:cstheme="minorHAnsi"/>
          <w:sz w:val="24"/>
          <w:szCs w:val="24"/>
          <w:lang w:eastAsia="pl-PL"/>
        </w:rPr>
      </w:pPr>
      <w:r w:rsidRPr="00E61A8F">
        <w:rPr>
          <w:rFonts w:eastAsia="Times New Roman" w:cstheme="minorHAnsi"/>
          <w:sz w:val="24"/>
          <w:szCs w:val="24"/>
          <w:lang w:eastAsia="pl-PL"/>
        </w:rPr>
        <w:t>pracownik odpowiedzialny za dane zadanie zgodnie z zakresem czynności sporządza dokument wraz z załącznikami i przekazuje do:</w:t>
      </w:r>
    </w:p>
    <w:p w14:paraId="6DB78320" w14:textId="1692AA40" w:rsidR="00D60AB2" w:rsidRPr="00D60AB2" w:rsidRDefault="00E61A8F" w:rsidP="00E61A8F">
      <w:pPr>
        <w:pStyle w:val="Akapitzlist"/>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 </w:t>
      </w:r>
      <w:r w:rsidR="004C537E" w:rsidRPr="00D60AB2">
        <w:rPr>
          <w:rFonts w:eastAsia="Times New Roman" w:cstheme="minorHAnsi"/>
          <w:sz w:val="24"/>
          <w:szCs w:val="24"/>
          <w:lang w:eastAsia="pl-PL"/>
        </w:rPr>
        <w:t xml:space="preserve">sprawdzenia pod względem merytorycznym, </w:t>
      </w:r>
    </w:p>
    <w:p w14:paraId="31D887D6" w14:textId="77777777" w:rsidR="00E61A8F" w:rsidRDefault="00E61A8F" w:rsidP="00E61A8F">
      <w:pPr>
        <w:pStyle w:val="Akapitzlist"/>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 </w:t>
      </w:r>
      <w:r w:rsidR="00D60AB2" w:rsidRPr="00E61A8F">
        <w:rPr>
          <w:rFonts w:eastAsia="Times New Roman" w:cstheme="minorHAnsi"/>
          <w:sz w:val="24"/>
          <w:szCs w:val="24"/>
          <w:lang w:eastAsia="pl-PL"/>
        </w:rPr>
        <w:t>jeśli osob</w:t>
      </w:r>
      <w:r w:rsidRPr="00E61A8F">
        <w:rPr>
          <w:rFonts w:eastAsia="Times New Roman" w:cstheme="minorHAnsi"/>
          <w:sz w:val="24"/>
          <w:szCs w:val="24"/>
          <w:lang w:eastAsia="pl-PL"/>
        </w:rPr>
        <w:t xml:space="preserve">a sporządzająca dokument jest </w:t>
      </w:r>
      <w:r w:rsidR="00D60AB2" w:rsidRPr="00E61A8F">
        <w:rPr>
          <w:rFonts w:eastAsia="Times New Roman" w:cstheme="minorHAnsi"/>
          <w:sz w:val="24"/>
          <w:szCs w:val="24"/>
          <w:lang w:eastAsia="pl-PL"/>
        </w:rPr>
        <w:t>uprawnion</w:t>
      </w:r>
      <w:r w:rsidRPr="00E61A8F">
        <w:rPr>
          <w:rFonts w:eastAsia="Times New Roman" w:cstheme="minorHAnsi"/>
          <w:sz w:val="24"/>
          <w:szCs w:val="24"/>
          <w:lang w:eastAsia="pl-PL"/>
        </w:rPr>
        <w:t>a</w:t>
      </w:r>
      <w:r w:rsidR="00D60AB2" w:rsidRPr="00E61A8F">
        <w:rPr>
          <w:rFonts w:eastAsia="Times New Roman" w:cstheme="minorHAnsi"/>
          <w:sz w:val="24"/>
          <w:szCs w:val="24"/>
          <w:lang w:eastAsia="pl-PL"/>
        </w:rPr>
        <w:t xml:space="preserve"> do sprawdzania dowodów pod względem merytorycznym</w:t>
      </w:r>
      <w:r w:rsidRPr="00E61A8F">
        <w:rPr>
          <w:rFonts w:eastAsia="Times New Roman" w:cstheme="minorHAnsi"/>
          <w:sz w:val="24"/>
          <w:szCs w:val="24"/>
          <w:lang w:eastAsia="pl-PL"/>
        </w:rPr>
        <w:t xml:space="preserve">, nie wymaga </w:t>
      </w:r>
      <w:r w:rsidRPr="00D60AB2">
        <w:rPr>
          <w:rFonts w:eastAsia="Times New Roman" w:cstheme="minorHAnsi"/>
          <w:sz w:val="24"/>
          <w:szCs w:val="24"/>
          <w:lang w:eastAsia="pl-PL"/>
        </w:rPr>
        <w:t>sprawdzenia pod względem merytorycznym</w:t>
      </w:r>
      <w:r>
        <w:rPr>
          <w:rFonts w:eastAsia="Times New Roman" w:cstheme="minorHAnsi"/>
          <w:sz w:val="24"/>
          <w:szCs w:val="24"/>
          <w:lang w:eastAsia="pl-PL"/>
        </w:rPr>
        <w:t>,</w:t>
      </w:r>
    </w:p>
    <w:p w14:paraId="097E1DB3" w14:textId="0550371F" w:rsidR="004C537E" w:rsidRPr="00E61A8F" w:rsidRDefault="00E61A8F" w:rsidP="00E61A8F">
      <w:pPr>
        <w:pStyle w:val="Akapitzlist"/>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 </w:t>
      </w:r>
      <w:r w:rsidR="004C537E" w:rsidRPr="00E61A8F">
        <w:rPr>
          <w:rFonts w:eastAsia="Times New Roman" w:cstheme="minorHAnsi"/>
          <w:sz w:val="24"/>
          <w:szCs w:val="24"/>
          <w:lang w:eastAsia="pl-PL"/>
        </w:rPr>
        <w:t xml:space="preserve"> sprawdzenia po względem formalno-rachunkowym ,</w:t>
      </w:r>
    </w:p>
    <w:p w14:paraId="4646120D" w14:textId="69EC2F01" w:rsidR="004C537E" w:rsidRPr="007121D6" w:rsidRDefault="00E61A8F" w:rsidP="00E61A8F">
      <w:pPr>
        <w:tabs>
          <w:tab w:val="num" w:pos="426"/>
        </w:tabs>
        <w:spacing w:after="0" w:line="240" w:lineRule="auto"/>
        <w:ind w:firstLine="284"/>
        <w:rPr>
          <w:rFonts w:eastAsia="Times New Roman" w:cstheme="minorHAnsi"/>
          <w:sz w:val="24"/>
          <w:szCs w:val="24"/>
          <w:lang w:eastAsia="pl-PL"/>
        </w:rPr>
      </w:pPr>
      <w:r>
        <w:rPr>
          <w:rFonts w:eastAsia="Times New Roman" w:cstheme="minorHAnsi"/>
          <w:sz w:val="24"/>
          <w:szCs w:val="24"/>
          <w:lang w:eastAsia="pl-PL"/>
        </w:rPr>
        <w:t xml:space="preserve">- </w:t>
      </w:r>
      <w:r w:rsidR="004C537E" w:rsidRPr="007121D6">
        <w:rPr>
          <w:rFonts w:eastAsia="Times New Roman" w:cstheme="minorHAnsi"/>
          <w:sz w:val="24"/>
          <w:szCs w:val="24"/>
          <w:lang w:eastAsia="pl-PL"/>
        </w:rPr>
        <w:t xml:space="preserve"> zatwierdzenia do wypłaty,</w:t>
      </w:r>
    </w:p>
    <w:p w14:paraId="092F5524" w14:textId="35C80646" w:rsidR="004C537E" w:rsidRPr="00E61A8F" w:rsidRDefault="004C537E" w:rsidP="00E61A8F">
      <w:pPr>
        <w:pStyle w:val="Akapitzlist"/>
        <w:numPr>
          <w:ilvl w:val="1"/>
          <w:numId w:val="16"/>
        </w:numPr>
        <w:spacing w:after="0" w:line="240" w:lineRule="auto"/>
        <w:ind w:left="567"/>
        <w:rPr>
          <w:rFonts w:eastAsia="Times New Roman" w:cstheme="minorHAnsi"/>
          <w:sz w:val="24"/>
          <w:szCs w:val="24"/>
          <w:lang w:eastAsia="pl-PL"/>
        </w:rPr>
      </w:pPr>
      <w:r w:rsidRPr="00E61A8F">
        <w:rPr>
          <w:rFonts w:eastAsia="Times New Roman" w:cstheme="minorHAnsi"/>
          <w:sz w:val="24"/>
          <w:szCs w:val="24"/>
          <w:lang w:eastAsia="pl-PL"/>
        </w:rPr>
        <w:lastRenderedPageBreak/>
        <w:t xml:space="preserve">pracownik księgowości budżetowej zgodnie z zakresem czynności </w:t>
      </w:r>
      <w:r w:rsidR="00E61A8F" w:rsidRPr="00E61A8F">
        <w:rPr>
          <w:rFonts w:eastAsia="Times New Roman" w:cstheme="minorHAnsi"/>
          <w:sz w:val="24"/>
          <w:szCs w:val="24"/>
          <w:lang w:eastAsia="pl-PL"/>
        </w:rPr>
        <w:t xml:space="preserve">dokonuje opłaty bezgotówkowej </w:t>
      </w:r>
      <w:r w:rsidRPr="00E61A8F">
        <w:rPr>
          <w:rFonts w:eastAsia="Times New Roman" w:cstheme="minorHAnsi"/>
          <w:sz w:val="24"/>
          <w:szCs w:val="24"/>
          <w:lang w:eastAsia="pl-PL"/>
        </w:rPr>
        <w:t xml:space="preserve">lub przekazuje do kasy celem dokonania wypłaty </w:t>
      </w:r>
      <w:r w:rsidR="00E61A8F" w:rsidRPr="00E61A8F">
        <w:rPr>
          <w:rFonts w:eastAsia="Times New Roman" w:cstheme="minorHAnsi"/>
          <w:sz w:val="24"/>
          <w:szCs w:val="24"/>
          <w:lang w:eastAsia="pl-PL"/>
        </w:rPr>
        <w:t>gotówkowej</w:t>
      </w:r>
      <w:r w:rsidRPr="00E61A8F">
        <w:rPr>
          <w:rFonts w:eastAsia="Times New Roman" w:cstheme="minorHAnsi"/>
          <w:sz w:val="24"/>
          <w:szCs w:val="24"/>
          <w:lang w:eastAsia="pl-PL"/>
        </w:rPr>
        <w:t>,</w:t>
      </w:r>
    </w:p>
    <w:p w14:paraId="77E20670" w14:textId="5CDC083B" w:rsidR="004C537E" w:rsidRPr="00DA6ACC" w:rsidRDefault="004C537E" w:rsidP="00DA6ACC">
      <w:pPr>
        <w:pStyle w:val="Akapitzlist"/>
        <w:numPr>
          <w:ilvl w:val="1"/>
          <w:numId w:val="16"/>
        </w:numPr>
        <w:spacing w:after="0" w:line="240" w:lineRule="auto"/>
        <w:ind w:left="567"/>
        <w:rPr>
          <w:rFonts w:eastAsia="Times New Roman" w:cstheme="minorHAnsi"/>
          <w:sz w:val="24"/>
          <w:szCs w:val="24"/>
          <w:lang w:eastAsia="pl-PL"/>
        </w:rPr>
      </w:pPr>
      <w:r w:rsidRPr="00DA6ACC">
        <w:rPr>
          <w:rFonts w:eastAsia="Times New Roman" w:cstheme="minorHAnsi"/>
          <w:sz w:val="24"/>
          <w:szCs w:val="24"/>
          <w:lang w:eastAsia="pl-PL"/>
        </w:rPr>
        <w:t xml:space="preserve">po dokonaniu </w:t>
      </w:r>
      <w:r w:rsidR="00DA6ACC" w:rsidRPr="00DA6ACC">
        <w:rPr>
          <w:rFonts w:eastAsia="Times New Roman" w:cstheme="minorHAnsi"/>
          <w:sz w:val="24"/>
          <w:szCs w:val="24"/>
          <w:lang w:eastAsia="pl-PL"/>
        </w:rPr>
        <w:t>opłaty</w:t>
      </w:r>
      <w:r w:rsidRPr="00DA6ACC">
        <w:rPr>
          <w:rFonts w:eastAsia="Times New Roman" w:cstheme="minorHAnsi"/>
          <w:sz w:val="24"/>
          <w:szCs w:val="24"/>
          <w:lang w:eastAsia="pl-PL"/>
        </w:rPr>
        <w:t xml:space="preserve"> dokument trafia do dekretacji celem ujęcia w księgach rachunkowych.</w:t>
      </w:r>
    </w:p>
    <w:p w14:paraId="351DF804" w14:textId="41388BFC" w:rsidR="004C537E" w:rsidRPr="00FB4246" w:rsidRDefault="00E740F4" w:rsidP="00297BBB">
      <w:pPr>
        <w:pStyle w:val="Akapitzlist"/>
        <w:numPr>
          <w:ilvl w:val="0"/>
          <w:numId w:val="15"/>
        </w:numPr>
        <w:tabs>
          <w:tab w:val="clear" w:pos="720"/>
          <w:tab w:val="num" w:pos="0"/>
        </w:tabs>
        <w:spacing w:after="0" w:line="240" w:lineRule="auto"/>
        <w:ind w:left="0" w:firstLine="284"/>
        <w:rPr>
          <w:rFonts w:eastAsia="Times New Roman" w:cstheme="minorHAnsi"/>
          <w:sz w:val="24"/>
          <w:szCs w:val="24"/>
          <w:lang w:eastAsia="pl-PL"/>
        </w:rPr>
      </w:pPr>
      <w:r w:rsidRPr="00FB4246">
        <w:rPr>
          <w:rFonts w:eastAsia="Times New Roman" w:cstheme="minorHAnsi"/>
          <w:sz w:val="24"/>
          <w:szCs w:val="24"/>
          <w:lang w:eastAsia="pl-PL"/>
        </w:rPr>
        <w:t>Dla dokumentów zewnętrznych, takich jak oryginały faktur, rachunków</w:t>
      </w:r>
      <w:r w:rsidR="00B8137B" w:rsidRPr="00FB4246">
        <w:rPr>
          <w:rFonts w:eastAsia="Times New Roman" w:cstheme="minorHAnsi"/>
          <w:sz w:val="24"/>
          <w:szCs w:val="24"/>
          <w:lang w:eastAsia="pl-PL"/>
        </w:rPr>
        <w:t>,</w:t>
      </w:r>
      <w:r w:rsidRPr="00FB4246">
        <w:rPr>
          <w:rFonts w:eastAsia="Times New Roman" w:cstheme="minorHAnsi"/>
          <w:sz w:val="24"/>
          <w:szCs w:val="24"/>
          <w:lang w:eastAsia="pl-PL"/>
        </w:rPr>
        <w:t xml:space="preserve"> dokumenty dotyczące wydatków inwestycyjnych oraz bieżących,</w:t>
      </w:r>
      <w:r w:rsidR="004C537E" w:rsidRPr="00FB4246">
        <w:rPr>
          <w:rFonts w:eastAsia="Times New Roman" w:cstheme="minorHAnsi"/>
          <w:sz w:val="24"/>
          <w:szCs w:val="24"/>
          <w:lang w:eastAsia="pl-PL"/>
        </w:rPr>
        <w:t xml:space="preserve"> od ich wpływu do urzędu aż do momentu ich przekazania do dekretacji:</w:t>
      </w:r>
    </w:p>
    <w:p w14:paraId="437BA7F6" w14:textId="77777777" w:rsidR="00BC4F2E" w:rsidRDefault="004C537E" w:rsidP="00EB77D7">
      <w:pPr>
        <w:pStyle w:val="Akapitzlist"/>
        <w:numPr>
          <w:ilvl w:val="1"/>
          <w:numId w:val="15"/>
        </w:numPr>
        <w:tabs>
          <w:tab w:val="num" w:pos="426"/>
        </w:tabs>
        <w:spacing w:after="0" w:line="240" w:lineRule="auto"/>
        <w:ind w:left="567" w:hanging="283"/>
        <w:rPr>
          <w:rFonts w:eastAsia="Times New Roman" w:cstheme="minorHAnsi"/>
          <w:sz w:val="24"/>
          <w:szCs w:val="24"/>
          <w:lang w:eastAsia="pl-PL"/>
        </w:rPr>
      </w:pPr>
      <w:r w:rsidRPr="00B8137B">
        <w:rPr>
          <w:rFonts w:eastAsia="Times New Roman" w:cstheme="minorHAnsi"/>
          <w:sz w:val="24"/>
          <w:szCs w:val="24"/>
          <w:lang w:eastAsia="pl-PL"/>
        </w:rPr>
        <w:t>sekretariat – data wpływu,</w:t>
      </w:r>
    </w:p>
    <w:p w14:paraId="3CCE591B" w14:textId="77777777" w:rsidR="00BC4F2E" w:rsidRDefault="004C537E" w:rsidP="00EB77D7">
      <w:pPr>
        <w:pStyle w:val="Akapitzlist"/>
        <w:numPr>
          <w:ilvl w:val="1"/>
          <w:numId w:val="15"/>
        </w:numPr>
        <w:tabs>
          <w:tab w:val="num" w:pos="426"/>
        </w:tabs>
        <w:spacing w:after="0" w:line="240" w:lineRule="auto"/>
        <w:ind w:left="567" w:hanging="283"/>
        <w:rPr>
          <w:rFonts w:eastAsia="Times New Roman" w:cstheme="minorHAnsi"/>
          <w:sz w:val="24"/>
          <w:szCs w:val="24"/>
          <w:lang w:eastAsia="pl-PL"/>
        </w:rPr>
      </w:pPr>
      <w:r w:rsidRPr="00B8137B">
        <w:rPr>
          <w:rFonts w:eastAsia="Times New Roman" w:cstheme="minorHAnsi"/>
          <w:sz w:val="24"/>
          <w:szCs w:val="24"/>
          <w:lang w:eastAsia="pl-PL"/>
        </w:rPr>
        <w:t xml:space="preserve">kierownik jednostki </w:t>
      </w:r>
      <w:r w:rsidR="00BC4F2E">
        <w:rPr>
          <w:rFonts w:eastAsia="Times New Roman" w:cstheme="minorHAnsi"/>
          <w:sz w:val="24"/>
          <w:szCs w:val="24"/>
          <w:lang w:eastAsia="pl-PL"/>
        </w:rPr>
        <w:t>-</w:t>
      </w:r>
      <w:r w:rsidRPr="00B8137B">
        <w:rPr>
          <w:rFonts w:eastAsia="Times New Roman" w:cstheme="minorHAnsi"/>
          <w:sz w:val="24"/>
          <w:szCs w:val="24"/>
          <w:lang w:eastAsia="pl-PL"/>
        </w:rPr>
        <w:t xml:space="preserve"> zapoznani</w:t>
      </w:r>
      <w:r w:rsidR="00BC4F2E">
        <w:rPr>
          <w:rFonts w:eastAsia="Times New Roman" w:cstheme="minorHAnsi"/>
          <w:sz w:val="24"/>
          <w:szCs w:val="24"/>
          <w:lang w:eastAsia="pl-PL"/>
        </w:rPr>
        <w:t>e</w:t>
      </w:r>
      <w:r w:rsidRPr="00B8137B">
        <w:rPr>
          <w:rFonts w:eastAsia="Times New Roman" w:cstheme="minorHAnsi"/>
          <w:sz w:val="24"/>
          <w:szCs w:val="24"/>
          <w:lang w:eastAsia="pl-PL"/>
        </w:rPr>
        <w:t xml:space="preserve"> </w:t>
      </w:r>
      <w:r w:rsidR="00B8137B" w:rsidRPr="00B8137B">
        <w:rPr>
          <w:rFonts w:eastAsia="Times New Roman" w:cstheme="minorHAnsi"/>
          <w:sz w:val="24"/>
          <w:szCs w:val="24"/>
          <w:lang w:eastAsia="pl-PL"/>
        </w:rPr>
        <w:t xml:space="preserve">się z </w:t>
      </w:r>
      <w:r w:rsidRPr="00B8137B">
        <w:rPr>
          <w:rFonts w:eastAsia="Times New Roman" w:cstheme="minorHAnsi"/>
          <w:sz w:val="24"/>
          <w:szCs w:val="24"/>
          <w:lang w:eastAsia="pl-PL"/>
        </w:rPr>
        <w:t>dokument</w:t>
      </w:r>
      <w:r w:rsidR="00B8137B" w:rsidRPr="00B8137B">
        <w:rPr>
          <w:rFonts w:eastAsia="Times New Roman" w:cstheme="minorHAnsi"/>
          <w:sz w:val="24"/>
          <w:szCs w:val="24"/>
          <w:lang w:eastAsia="pl-PL"/>
        </w:rPr>
        <w:t>ami</w:t>
      </w:r>
      <w:r w:rsidRPr="00B8137B">
        <w:rPr>
          <w:rFonts w:eastAsia="Times New Roman" w:cstheme="minorHAnsi"/>
          <w:sz w:val="24"/>
          <w:szCs w:val="24"/>
          <w:lang w:eastAsia="pl-PL"/>
        </w:rPr>
        <w:t xml:space="preserve">, </w:t>
      </w:r>
    </w:p>
    <w:p w14:paraId="03EBB116" w14:textId="77777777" w:rsidR="00BC4F2E" w:rsidRDefault="004C537E" w:rsidP="00EB77D7">
      <w:pPr>
        <w:pStyle w:val="Akapitzlist"/>
        <w:numPr>
          <w:ilvl w:val="1"/>
          <w:numId w:val="15"/>
        </w:numPr>
        <w:tabs>
          <w:tab w:val="num" w:pos="426"/>
        </w:tabs>
        <w:spacing w:after="0" w:line="240" w:lineRule="auto"/>
        <w:ind w:left="567" w:hanging="283"/>
        <w:rPr>
          <w:rFonts w:eastAsia="Times New Roman" w:cstheme="minorHAnsi"/>
          <w:sz w:val="24"/>
          <w:szCs w:val="24"/>
          <w:lang w:eastAsia="pl-PL"/>
        </w:rPr>
      </w:pPr>
      <w:r w:rsidRPr="00B8137B">
        <w:rPr>
          <w:rFonts w:eastAsia="Times New Roman" w:cstheme="minorHAnsi"/>
          <w:sz w:val="24"/>
          <w:szCs w:val="24"/>
          <w:lang w:eastAsia="pl-PL"/>
        </w:rPr>
        <w:t>kierownik referatu lub pracownik odpowiedzialnemu za wykonanie zadania</w:t>
      </w:r>
      <w:r w:rsidR="00BC4F2E">
        <w:rPr>
          <w:rFonts w:eastAsia="Times New Roman" w:cstheme="minorHAnsi"/>
          <w:sz w:val="24"/>
          <w:szCs w:val="24"/>
          <w:lang w:eastAsia="pl-PL"/>
        </w:rPr>
        <w:t xml:space="preserve"> - </w:t>
      </w:r>
      <w:r w:rsidRPr="00B8137B">
        <w:rPr>
          <w:rFonts w:eastAsia="Times New Roman" w:cstheme="minorHAnsi"/>
          <w:sz w:val="24"/>
          <w:szCs w:val="24"/>
          <w:lang w:eastAsia="pl-PL"/>
        </w:rPr>
        <w:t>opis i sprawdz</w:t>
      </w:r>
      <w:r w:rsidR="00BC4F2E">
        <w:rPr>
          <w:rFonts w:eastAsia="Times New Roman" w:cstheme="minorHAnsi"/>
          <w:sz w:val="24"/>
          <w:szCs w:val="24"/>
          <w:lang w:eastAsia="pl-PL"/>
        </w:rPr>
        <w:t>e</w:t>
      </w:r>
      <w:r w:rsidRPr="00B8137B">
        <w:rPr>
          <w:rFonts w:eastAsia="Times New Roman" w:cstheme="minorHAnsi"/>
          <w:sz w:val="24"/>
          <w:szCs w:val="24"/>
          <w:lang w:eastAsia="pl-PL"/>
        </w:rPr>
        <w:t>n</w:t>
      </w:r>
      <w:r w:rsidR="00BC4F2E">
        <w:rPr>
          <w:rFonts w:eastAsia="Times New Roman" w:cstheme="minorHAnsi"/>
          <w:sz w:val="24"/>
          <w:szCs w:val="24"/>
          <w:lang w:eastAsia="pl-PL"/>
        </w:rPr>
        <w:t>i</w:t>
      </w:r>
      <w:r w:rsidRPr="00B8137B">
        <w:rPr>
          <w:rFonts w:eastAsia="Times New Roman" w:cstheme="minorHAnsi"/>
          <w:sz w:val="24"/>
          <w:szCs w:val="24"/>
          <w:lang w:eastAsia="pl-PL"/>
        </w:rPr>
        <w:t>e pod względem merytorycznym,</w:t>
      </w:r>
    </w:p>
    <w:p w14:paraId="47E3ADFE" w14:textId="3CB831F6" w:rsidR="004C537E" w:rsidRDefault="004C537E" w:rsidP="00EB77D7">
      <w:pPr>
        <w:pStyle w:val="Akapitzlist"/>
        <w:numPr>
          <w:ilvl w:val="1"/>
          <w:numId w:val="15"/>
        </w:numPr>
        <w:tabs>
          <w:tab w:val="num" w:pos="426"/>
        </w:tabs>
        <w:spacing w:after="0" w:line="240" w:lineRule="auto"/>
        <w:ind w:left="567" w:hanging="283"/>
        <w:rPr>
          <w:rFonts w:eastAsia="Times New Roman" w:cstheme="minorHAnsi"/>
          <w:sz w:val="24"/>
          <w:szCs w:val="24"/>
          <w:lang w:eastAsia="pl-PL"/>
        </w:rPr>
      </w:pPr>
      <w:r w:rsidRPr="00B8137B">
        <w:rPr>
          <w:rFonts w:eastAsia="Times New Roman" w:cstheme="minorHAnsi"/>
          <w:sz w:val="24"/>
          <w:szCs w:val="24"/>
          <w:lang w:eastAsia="pl-PL"/>
        </w:rPr>
        <w:t>Skarbnika Gminy</w:t>
      </w:r>
      <w:r w:rsidR="00B8137B">
        <w:rPr>
          <w:rFonts w:eastAsia="Times New Roman" w:cstheme="minorHAnsi"/>
          <w:sz w:val="24"/>
          <w:szCs w:val="24"/>
          <w:lang w:eastAsia="pl-PL"/>
        </w:rPr>
        <w:t xml:space="preserve"> lub osob</w:t>
      </w:r>
      <w:r w:rsidR="00BC4F2E">
        <w:rPr>
          <w:rFonts w:eastAsia="Times New Roman" w:cstheme="minorHAnsi"/>
          <w:sz w:val="24"/>
          <w:szCs w:val="24"/>
          <w:lang w:eastAsia="pl-PL"/>
        </w:rPr>
        <w:t>a</w:t>
      </w:r>
      <w:r w:rsidR="00B8137B">
        <w:rPr>
          <w:rFonts w:eastAsia="Times New Roman" w:cstheme="minorHAnsi"/>
          <w:sz w:val="24"/>
          <w:szCs w:val="24"/>
          <w:lang w:eastAsia="pl-PL"/>
        </w:rPr>
        <w:t xml:space="preserve"> upoważnion</w:t>
      </w:r>
      <w:r w:rsidR="00BC4F2E">
        <w:rPr>
          <w:rFonts w:eastAsia="Times New Roman" w:cstheme="minorHAnsi"/>
          <w:sz w:val="24"/>
          <w:szCs w:val="24"/>
          <w:lang w:eastAsia="pl-PL"/>
        </w:rPr>
        <w:t>a - s</w:t>
      </w:r>
      <w:r w:rsidRPr="00B8137B">
        <w:rPr>
          <w:rFonts w:eastAsia="Times New Roman" w:cstheme="minorHAnsi"/>
          <w:sz w:val="24"/>
          <w:szCs w:val="24"/>
          <w:lang w:eastAsia="pl-PL"/>
        </w:rPr>
        <w:t>prawdzeni</w:t>
      </w:r>
      <w:r w:rsidR="00BC4F2E">
        <w:rPr>
          <w:rFonts w:eastAsia="Times New Roman" w:cstheme="minorHAnsi"/>
          <w:sz w:val="24"/>
          <w:szCs w:val="24"/>
          <w:lang w:eastAsia="pl-PL"/>
        </w:rPr>
        <w:t>e</w:t>
      </w:r>
      <w:r w:rsidRPr="00B8137B">
        <w:rPr>
          <w:rFonts w:eastAsia="Times New Roman" w:cstheme="minorHAnsi"/>
          <w:sz w:val="24"/>
          <w:szCs w:val="24"/>
          <w:lang w:eastAsia="pl-PL"/>
        </w:rPr>
        <w:t xml:space="preserve"> pod względem formalno-rachunkowym</w:t>
      </w:r>
      <w:r w:rsidR="00B8137B">
        <w:rPr>
          <w:rFonts w:eastAsia="Times New Roman" w:cstheme="minorHAnsi"/>
          <w:sz w:val="24"/>
          <w:szCs w:val="24"/>
          <w:lang w:eastAsia="pl-PL"/>
        </w:rPr>
        <w:t>,</w:t>
      </w:r>
    </w:p>
    <w:p w14:paraId="01617167" w14:textId="13546EB2" w:rsidR="00BC4F2E" w:rsidRDefault="00BC4F2E" w:rsidP="00EB77D7">
      <w:pPr>
        <w:pStyle w:val="Akapitzlist"/>
        <w:numPr>
          <w:ilvl w:val="1"/>
          <w:numId w:val="15"/>
        </w:numPr>
        <w:tabs>
          <w:tab w:val="num" w:pos="426"/>
        </w:tabs>
        <w:spacing w:after="0" w:line="240" w:lineRule="auto"/>
        <w:ind w:left="567" w:hanging="283"/>
        <w:rPr>
          <w:rFonts w:eastAsia="Times New Roman" w:cstheme="minorHAnsi"/>
          <w:sz w:val="24"/>
          <w:szCs w:val="24"/>
          <w:lang w:eastAsia="pl-PL"/>
        </w:rPr>
      </w:pPr>
      <w:r>
        <w:rPr>
          <w:rFonts w:eastAsia="Times New Roman" w:cstheme="minorHAnsi"/>
          <w:sz w:val="24"/>
          <w:szCs w:val="24"/>
          <w:lang w:eastAsia="pl-PL"/>
        </w:rPr>
        <w:t xml:space="preserve">Burmistrz </w:t>
      </w:r>
      <w:r w:rsidRPr="007121D6">
        <w:rPr>
          <w:rFonts w:eastAsia="Times New Roman" w:cstheme="minorHAnsi"/>
          <w:sz w:val="24"/>
          <w:szCs w:val="24"/>
          <w:lang w:eastAsia="pl-PL"/>
        </w:rPr>
        <w:t>lub osob</w:t>
      </w:r>
      <w:r>
        <w:rPr>
          <w:rFonts w:eastAsia="Times New Roman" w:cstheme="minorHAnsi"/>
          <w:sz w:val="24"/>
          <w:szCs w:val="24"/>
          <w:lang w:eastAsia="pl-PL"/>
        </w:rPr>
        <w:t>a</w:t>
      </w:r>
      <w:r w:rsidRPr="007121D6">
        <w:rPr>
          <w:rFonts w:eastAsia="Times New Roman" w:cstheme="minorHAnsi"/>
          <w:sz w:val="24"/>
          <w:szCs w:val="24"/>
          <w:lang w:eastAsia="pl-PL"/>
        </w:rPr>
        <w:t xml:space="preserve"> upoważnion</w:t>
      </w:r>
      <w:r>
        <w:rPr>
          <w:rFonts w:eastAsia="Times New Roman" w:cstheme="minorHAnsi"/>
          <w:sz w:val="24"/>
          <w:szCs w:val="24"/>
          <w:lang w:eastAsia="pl-PL"/>
        </w:rPr>
        <w:t>a -</w:t>
      </w:r>
      <w:r w:rsidRPr="007121D6">
        <w:rPr>
          <w:rFonts w:eastAsia="Times New Roman" w:cstheme="minorHAnsi"/>
          <w:sz w:val="24"/>
          <w:szCs w:val="24"/>
          <w:lang w:eastAsia="pl-PL"/>
        </w:rPr>
        <w:t xml:space="preserve"> zatwierdzenie do wypłaty</w:t>
      </w:r>
      <w:r>
        <w:rPr>
          <w:rFonts w:eastAsia="Times New Roman" w:cstheme="minorHAnsi"/>
          <w:sz w:val="24"/>
          <w:szCs w:val="24"/>
          <w:lang w:eastAsia="pl-PL"/>
        </w:rPr>
        <w:t>,</w:t>
      </w:r>
    </w:p>
    <w:p w14:paraId="29276401" w14:textId="138DA9DD" w:rsidR="00BC4F2E" w:rsidRPr="00D07A45" w:rsidRDefault="00BC4F2E" w:rsidP="00CC19E5">
      <w:pPr>
        <w:pStyle w:val="Akapitzlist"/>
        <w:numPr>
          <w:ilvl w:val="1"/>
          <w:numId w:val="15"/>
        </w:numPr>
        <w:tabs>
          <w:tab w:val="num" w:pos="426"/>
        </w:tabs>
        <w:spacing w:after="0" w:line="240" w:lineRule="auto"/>
        <w:ind w:left="567" w:hanging="283"/>
        <w:rPr>
          <w:rFonts w:eastAsia="Times New Roman" w:cstheme="minorHAnsi"/>
          <w:sz w:val="24"/>
          <w:szCs w:val="24"/>
          <w:lang w:eastAsia="pl-PL"/>
        </w:rPr>
      </w:pPr>
      <w:r w:rsidRPr="00D07A45">
        <w:rPr>
          <w:rFonts w:eastAsia="Times New Roman" w:cstheme="minorHAnsi"/>
          <w:sz w:val="24"/>
          <w:szCs w:val="24"/>
          <w:lang w:eastAsia="pl-PL"/>
        </w:rPr>
        <w:t>księgowość budżetowa – dokonanie opłaty bezgotówkowej zobowiązania</w:t>
      </w:r>
      <w:r w:rsidR="00D07A45" w:rsidRPr="00D07A45">
        <w:rPr>
          <w:rFonts w:eastAsia="Times New Roman" w:cstheme="minorHAnsi"/>
          <w:sz w:val="24"/>
          <w:szCs w:val="24"/>
          <w:lang w:eastAsia="pl-PL"/>
        </w:rPr>
        <w:t xml:space="preserve">, dekretacja i ujęcie w księgach rachunkowych </w:t>
      </w:r>
      <w:r w:rsidRPr="00D07A45">
        <w:rPr>
          <w:rFonts w:eastAsia="Times New Roman" w:cstheme="minorHAnsi"/>
          <w:sz w:val="24"/>
          <w:szCs w:val="24"/>
          <w:lang w:eastAsia="pl-PL"/>
        </w:rPr>
        <w:t>lub przekazanie do kasy w celu opłaty gotówkowej</w:t>
      </w:r>
      <w:r w:rsidR="00D07A45">
        <w:rPr>
          <w:rFonts w:eastAsia="Times New Roman" w:cstheme="minorHAnsi"/>
          <w:sz w:val="24"/>
          <w:szCs w:val="24"/>
          <w:lang w:eastAsia="pl-PL"/>
        </w:rPr>
        <w:t>,</w:t>
      </w:r>
    </w:p>
    <w:p w14:paraId="69B2892F" w14:textId="34E669EF" w:rsidR="00BC4F2E" w:rsidRDefault="00BC4F2E" w:rsidP="00EB77D7">
      <w:pPr>
        <w:pStyle w:val="Akapitzlist"/>
        <w:numPr>
          <w:ilvl w:val="1"/>
          <w:numId w:val="15"/>
        </w:numPr>
        <w:tabs>
          <w:tab w:val="num" w:pos="426"/>
        </w:tabs>
        <w:spacing w:after="0" w:line="240" w:lineRule="auto"/>
        <w:ind w:left="567" w:hanging="283"/>
        <w:rPr>
          <w:rFonts w:eastAsia="Times New Roman" w:cstheme="minorHAnsi"/>
          <w:sz w:val="24"/>
          <w:szCs w:val="24"/>
          <w:lang w:eastAsia="pl-PL"/>
        </w:rPr>
      </w:pPr>
      <w:r w:rsidRPr="007121D6">
        <w:rPr>
          <w:rFonts w:eastAsia="Times New Roman" w:cstheme="minorHAnsi"/>
          <w:sz w:val="24"/>
          <w:szCs w:val="24"/>
          <w:lang w:eastAsia="pl-PL"/>
        </w:rPr>
        <w:t xml:space="preserve">kasjer </w:t>
      </w:r>
      <w:r>
        <w:rPr>
          <w:rFonts w:eastAsia="Times New Roman" w:cstheme="minorHAnsi"/>
          <w:sz w:val="24"/>
          <w:szCs w:val="24"/>
          <w:lang w:eastAsia="pl-PL"/>
        </w:rPr>
        <w:t>-</w:t>
      </w:r>
      <w:r w:rsidRPr="007121D6">
        <w:rPr>
          <w:rFonts w:eastAsia="Times New Roman" w:cstheme="minorHAnsi"/>
          <w:sz w:val="24"/>
          <w:szCs w:val="24"/>
          <w:lang w:eastAsia="pl-PL"/>
        </w:rPr>
        <w:t xml:space="preserve"> wypłat</w:t>
      </w:r>
      <w:r w:rsidR="00D07A45">
        <w:rPr>
          <w:rFonts w:eastAsia="Times New Roman" w:cstheme="minorHAnsi"/>
          <w:sz w:val="24"/>
          <w:szCs w:val="24"/>
          <w:lang w:eastAsia="pl-PL"/>
        </w:rPr>
        <w:t>a</w:t>
      </w:r>
      <w:r w:rsidRPr="007121D6">
        <w:rPr>
          <w:rFonts w:eastAsia="Times New Roman" w:cstheme="minorHAnsi"/>
          <w:sz w:val="24"/>
          <w:szCs w:val="24"/>
          <w:lang w:eastAsia="pl-PL"/>
        </w:rPr>
        <w:t xml:space="preserve"> </w:t>
      </w:r>
      <w:r>
        <w:rPr>
          <w:rFonts w:eastAsia="Times New Roman" w:cstheme="minorHAnsi"/>
          <w:sz w:val="24"/>
          <w:szCs w:val="24"/>
          <w:lang w:eastAsia="pl-PL"/>
        </w:rPr>
        <w:t>gotówk</w:t>
      </w:r>
      <w:r w:rsidR="00D07A45">
        <w:rPr>
          <w:rFonts w:eastAsia="Times New Roman" w:cstheme="minorHAnsi"/>
          <w:sz w:val="24"/>
          <w:szCs w:val="24"/>
          <w:lang w:eastAsia="pl-PL"/>
        </w:rPr>
        <w:t xml:space="preserve">owa </w:t>
      </w:r>
      <w:r w:rsidRPr="007121D6">
        <w:rPr>
          <w:rFonts w:eastAsia="Times New Roman" w:cstheme="minorHAnsi"/>
          <w:sz w:val="24"/>
          <w:szCs w:val="24"/>
          <w:lang w:eastAsia="pl-PL"/>
        </w:rPr>
        <w:t>z kasy</w:t>
      </w:r>
      <w:r w:rsidR="00D07A45">
        <w:rPr>
          <w:rFonts w:eastAsia="Times New Roman" w:cstheme="minorHAnsi"/>
          <w:sz w:val="24"/>
          <w:szCs w:val="24"/>
          <w:lang w:eastAsia="pl-PL"/>
        </w:rPr>
        <w:t xml:space="preserve">, ujęcie dokumentu w raporcie kasowym, przekazanie raportu do </w:t>
      </w:r>
      <w:r w:rsidR="00D07A45" w:rsidRPr="007121D6">
        <w:rPr>
          <w:rFonts w:eastAsia="Times New Roman" w:cstheme="minorHAnsi"/>
          <w:sz w:val="24"/>
          <w:szCs w:val="24"/>
          <w:lang w:eastAsia="pl-PL"/>
        </w:rPr>
        <w:t>księgowoś</w:t>
      </w:r>
      <w:r w:rsidR="00D07A45">
        <w:rPr>
          <w:rFonts w:eastAsia="Times New Roman" w:cstheme="minorHAnsi"/>
          <w:sz w:val="24"/>
          <w:szCs w:val="24"/>
          <w:lang w:eastAsia="pl-PL"/>
        </w:rPr>
        <w:t>ci</w:t>
      </w:r>
      <w:r w:rsidR="00D07A45" w:rsidRPr="007121D6">
        <w:rPr>
          <w:rFonts w:eastAsia="Times New Roman" w:cstheme="minorHAnsi"/>
          <w:sz w:val="24"/>
          <w:szCs w:val="24"/>
          <w:lang w:eastAsia="pl-PL"/>
        </w:rPr>
        <w:t xml:space="preserve"> budżetow</w:t>
      </w:r>
      <w:r w:rsidR="00D07A45">
        <w:rPr>
          <w:rFonts w:eastAsia="Times New Roman" w:cstheme="minorHAnsi"/>
          <w:sz w:val="24"/>
          <w:szCs w:val="24"/>
          <w:lang w:eastAsia="pl-PL"/>
        </w:rPr>
        <w:t xml:space="preserve">ej </w:t>
      </w:r>
      <w:r w:rsidR="00D07A45" w:rsidRPr="007121D6">
        <w:rPr>
          <w:rFonts w:eastAsia="Times New Roman" w:cstheme="minorHAnsi"/>
          <w:sz w:val="24"/>
          <w:szCs w:val="24"/>
          <w:lang w:eastAsia="pl-PL"/>
        </w:rPr>
        <w:t>celem sprawdzenia, dekretacji i ujęcia w księgach rachunkowych.</w:t>
      </w:r>
    </w:p>
    <w:p w14:paraId="46AA6C44" w14:textId="1438A26E" w:rsidR="004C537E" w:rsidRDefault="004C537E" w:rsidP="00E61A8F">
      <w:pPr>
        <w:tabs>
          <w:tab w:val="num" w:pos="426"/>
        </w:tabs>
        <w:spacing w:after="0" w:line="240" w:lineRule="auto"/>
        <w:ind w:firstLine="284"/>
        <w:rPr>
          <w:rFonts w:eastAsia="Times New Roman" w:cstheme="minorHAnsi"/>
          <w:sz w:val="24"/>
          <w:szCs w:val="24"/>
          <w:lang w:eastAsia="pl-PL"/>
        </w:rPr>
      </w:pPr>
      <w:r w:rsidRPr="007121D6">
        <w:rPr>
          <w:rFonts w:eastAsia="Times New Roman" w:cstheme="minorHAnsi"/>
          <w:sz w:val="24"/>
          <w:szCs w:val="24"/>
          <w:lang w:eastAsia="pl-PL"/>
        </w:rPr>
        <w:t>Dowód jest sprawdzany przez stanowiska pracy odpowiednio do ich zadań określonych w strukturze organizacyjnej urzędu oraz w zakresach czynności poszczególnych pracowników.</w:t>
      </w:r>
    </w:p>
    <w:p w14:paraId="5BBC0B3C" w14:textId="381D8F21" w:rsidR="00297BBB" w:rsidRPr="00297BBB" w:rsidRDefault="00297BBB" w:rsidP="00297BBB">
      <w:pPr>
        <w:tabs>
          <w:tab w:val="num" w:pos="426"/>
        </w:tabs>
        <w:spacing w:after="0" w:line="240" w:lineRule="auto"/>
        <w:rPr>
          <w:rFonts w:eastAsia="Times New Roman" w:cstheme="minorHAnsi"/>
          <w:sz w:val="24"/>
          <w:szCs w:val="24"/>
          <w:u w:val="single"/>
          <w:lang w:eastAsia="pl-PL"/>
        </w:rPr>
      </w:pPr>
      <w:r w:rsidRPr="00297BBB">
        <w:rPr>
          <w:rFonts w:eastAsia="Times New Roman" w:cstheme="minorHAnsi"/>
          <w:sz w:val="24"/>
          <w:szCs w:val="24"/>
          <w:u w:val="single"/>
          <w:lang w:eastAsia="pl-PL"/>
        </w:rPr>
        <w:t>IV. Dokumentacja obrotu gotówkowego</w:t>
      </w:r>
    </w:p>
    <w:p w14:paraId="4BEAB447" w14:textId="77777777" w:rsidR="004C537E" w:rsidRPr="00297BBB" w:rsidRDefault="004C537E" w:rsidP="00297BBB">
      <w:pPr>
        <w:spacing w:after="0" w:line="240" w:lineRule="auto"/>
        <w:ind w:firstLine="284"/>
        <w:rPr>
          <w:rFonts w:eastAsia="Times New Roman" w:cstheme="minorHAnsi"/>
          <w:sz w:val="24"/>
          <w:szCs w:val="24"/>
          <w:lang w:eastAsia="pl-PL"/>
        </w:rPr>
      </w:pPr>
      <w:r w:rsidRPr="00297BBB">
        <w:rPr>
          <w:rFonts w:eastAsia="Times New Roman" w:cstheme="minorHAnsi"/>
          <w:sz w:val="24"/>
          <w:szCs w:val="24"/>
          <w:lang w:eastAsia="pl-PL"/>
        </w:rPr>
        <w:t>1. Dokumenty obrotu pieniężnego:</w:t>
      </w:r>
    </w:p>
    <w:p w14:paraId="0612E6E1" w14:textId="42355788" w:rsidR="004C537E" w:rsidRDefault="004C537E" w:rsidP="00325EFB">
      <w:pPr>
        <w:pStyle w:val="Akapitzlist"/>
        <w:numPr>
          <w:ilvl w:val="0"/>
          <w:numId w:val="18"/>
        </w:numPr>
        <w:tabs>
          <w:tab w:val="clear" w:pos="720"/>
        </w:tabs>
        <w:spacing w:after="0" w:line="240" w:lineRule="auto"/>
        <w:ind w:left="567" w:hanging="283"/>
        <w:rPr>
          <w:rFonts w:eastAsia="Times New Roman" w:cstheme="minorHAnsi"/>
          <w:sz w:val="24"/>
          <w:szCs w:val="24"/>
          <w:lang w:eastAsia="pl-PL"/>
        </w:rPr>
      </w:pPr>
      <w:r w:rsidRPr="00297BBB">
        <w:rPr>
          <w:rFonts w:eastAsia="Times New Roman" w:cstheme="minorHAnsi"/>
          <w:sz w:val="24"/>
          <w:szCs w:val="24"/>
          <w:lang w:eastAsia="pl-PL"/>
        </w:rPr>
        <w:t>Dowód wpłaty</w:t>
      </w:r>
      <w:r w:rsidRPr="00297BBB">
        <w:rPr>
          <w:rFonts w:eastAsia="Times New Roman" w:cstheme="minorHAnsi"/>
          <w:b/>
          <w:bCs/>
          <w:sz w:val="24"/>
          <w:szCs w:val="24"/>
          <w:lang w:eastAsia="pl-PL"/>
        </w:rPr>
        <w:t xml:space="preserve"> </w:t>
      </w:r>
      <w:r w:rsidRPr="00297BBB">
        <w:rPr>
          <w:rFonts w:eastAsia="Times New Roman" w:cstheme="minorHAnsi"/>
          <w:sz w:val="24"/>
          <w:szCs w:val="24"/>
          <w:lang w:eastAsia="pl-PL"/>
        </w:rPr>
        <w:t>– jest drukiem służącym do dokonania wszelkich wpłat</w:t>
      </w:r>
      <w:r w:rsidR="00511A4A">
        <w:rPr>
          <w:rFonts w:eastAsia="Times New Roman" w:cstheme="minorHAnsi"/>
          <w:sz w:val="24"/>
          <w:szCs w:val="24"/>
          <w:lang w:eastAsia="pl-PL"/>
        </w:rPr>
        <w:t xml:space="preserve">. </w:t>
      </w:r>
      <w:r w:rsidRPr="00297BBB">
        <w:rPr>
          <w:rFonts w:eastAsia="Times New Roman" w:cstheme="minorHAnsi"/>
          <w:sz w:val="24"/>
          <w:szCs w:val="24"/>
          <w:lang w:eastAsia="pl-PL"/>
        </w:rPr>
        <w:t>Otrzymane dowody wpłat, ujmowane są w raporcie kasowym.</w:t>
      </w:r>
    </w:p>
    <w:p w14:paraId="136BD041" w14:textId="0E1C3D01" w:rsidR="00511A4A" w:rsidRDefault="00511A4A" w:rsidP="00325EFB">
      <w:pPr>
        <w:pStyle w:val="Akapitzlist"/>
        <w:numPr>
          <w:ilvl w:val="0"/>
          <w:numId w:val="18"/>
        </w:numPr>
        <w:tabs>
          <w:tab w:val="clear" w:pos="720"/>
        </w:tabs>
        <w:spacing w:after="0" w:line="240" w:lineRule="auto"/>
        <w:ind w:left="567" w:hanging="283"/>
        <w:rPr>
          <w:rFonts w:eastAsia="Times New Roman" w:cstheme="minorHAnsi"/>
          <w:sz w:val="24"/>
          <w:szCs w:val="24"/>
          <w:lang w:eastAsia="pl-PL"/>
        </w:rPr>
      </w:pPr>
      <w:r>
        <w:rPr>
          <w:rFonts w:eastAsia="Times New Roman" w:cstheme="minorHAnsi"/>
          <w:sz w:val="24"/>
          <w:szCs w:val="24"/>
          <w:lang w:eastAsia="pl-PL"/>
        </w:rPr>
        <w:t>C</w:t>
      </w:r>
      <w:r w:rsidRPr="00297BBB">
        <w:rPr>
          <w:rFonts w:eastAsia="Times New Roman" w:cstheme="minorHAnsi"/>
          <w:sz w:val="24"/>
          <w:szCs w:val="24"/>
          <w:lang w:eastAsia="pl-PL"/>
        </w:rPr>
        <w:t>zek gotówkowy</w:t>
      </w:r>
      <w:r>
        <w:rPr>
          <w:rFonts w:eastAsia="Times New Roman" w:cstheme="minorHAnsi"/>
          <w:sz w:val="24"/>
          <w:szCs w:val="24"/>
          <w:lang w:eastAsia="pl-PL"/>
        </w:rPr>
        <w:t xml:space="preserve"> - </w:t>
      </w:r>
      <w:r w:rsidRPr="00297BBB">
        <w:rPr>
          <w:rFonts w:eastAsia="Times New Roman" w:cstheme="minorHAnsi"/>
          <w:sz w:val="24"/>
          <w:szCs w:val="24"/>
          <w:lang w:eastAsia="pl-PL"/>
        </w:rPr>
        <w:t xml:space="preserve">wystawiony jest przez pracownika księgowości w jednym egzemplarzu w oparciu o zatwierdzone do wypłaty dokumenty i podpisywany przez osoby upoważnione odpowiednimi pełnomocnictwami złożonymi w banku. Osoba otrzymująca czek do realizacji kwituje jego odbiór w księdze druków ścisłego zarachowania. Po zrealizowaniu czeku kasjer przyjmuje gotówkę do kasy i ujmuje w raporcie kasowym. Blankiety czeków są drukami ścisłego zarachowania, </w:t>
      </w:r>
      <w:r>
        <w:rPr>
          <w:rFonts w:eastAsia="Times New Roman" w:cstheme="minorHAnsi"/>
          <w:sz w:val="24"/>
          <w:szCs w:val="24"/>
          <w:lang w:eastAsia="pl-PL"/>
        </w:rPr>
        <w:t xml:space="preserve">podlegają </w:t>
      </w:r>
      <w:r w:rsidRPr="00297BBB">
        <w:rPr>
          <w:rFonts w:eastAsia="Times New Roman" w:cstheme="minorHAnsi"/>
          <w:sz w:val="24"/>
          <w:szCs w:val="24"/>
          <w:lang w:eastAsia="pl-PL"/>
        </w:rPr>
        <w:t>zabezpiecz</w:t>
      </w:r>
      <w:r>
        <w:rPr>
          <w:rFonts w:eastAsia="Times New Roman" w:cstheme="minorHAnsi"/>
          <w:sz w:val="24"/>
          <w:szCs w:val="24"/>
          <w:lang w:eastAsia="pl-PL"/>
        </w:rPr>
        <w:t>eniu</w:t>
      </w:r>
      <w:r w:rsidRPr="00297BBB">
        <w:rPr>
          <w:rFonts w:eastAsia="Times New Roman" w:cstheme="minorHAnsi"/>
          <w:sz w:val="24"/>
          <w:szCs w:val="24"/>
          <w:lang w:eastAsia="pl-PL"/>
        </w:rPr>
        <w:t>. Blankiety czeków przeterminowanych i błędnie wypełnionych powinny być unieważnione przez przekreślenie i zamieszczenie adnotacji „unieważniono” lub „anulowano” oraz przechowywane w grzbietach książeczek czekowych, a jeśli czeki są wydawane pojedynczo specjalnie do tego założonym zbiorze</w:t>
      </w:r>
      <w:r w:rsidR="00282337">
        <w:rPr>
          <w:rFonts w:eastAsia="Times New Roman" w:cstheme="minorHAnsi"/>
          <w:sz w:val="24"/>
          <w:szCs w:val="24"/>
          <w:lang w:eastAsia="pl-PL"/>
        </w:rPr>
        <w:t>.</w:t>
      </w:r>
    </w:p>
    <w:p w14:paraId="6C5D077B" w14:textId="1FF6A4F3" w:rsidR="00282337" w:rsidRDefault="00282337" w:rsidP="00325EFB">
      <w:pPr>
        <w:pStyle w:val="Akapitzlist"/>
        <w:numPr>
          <w:ilvl w:val="0"/>
          <w:numId w:val="18"/>
        </w:numPr>
        <w:tabs>
          <w:tab w:val="clear" w:pos="720"/>
        </w:tabs>
        <w:spacing w:after="0" w:line="240" w:lineRule="auto"/>
        <w:ind w:left="567" w:hanging="283"/>
        <w:rPr>
          <w:rFonts w:eastAsia="Times New Roman" w:cstheme="minorHAnsi"/>
          <w:sz w:val="24"/>
          <w:szCs w:val="24"/>
          <w:lang w:eastAsia="pl-PL"/>
        </w:rPr>
      </w:pPr>
      <w:r w:rsidRPr="00297BBB">
        <w:rPr>
          <w:rFonts w:eastAsia="Times New Roman" w:cstheme="minorHAnsi"/>
          <w:sz w:val="24"/>
          <w:szCs w:val="24"/>
          <w:lang w:eastAsia="pl-PL"/>
        </w:rPr>
        <w:t xml:space="preserve">Polecenia przelewu realizowane są w programie </w:t>
      </w:r>
      <w:proofErr w:type="spellStart"/>
      <w:r w:rsidRPr="00297BBB">
        <w:rPr>
          <w:rFonts w:eastAsia="Times New Roman" w:cstheme="minorHAnsi"/>
          <w:sz w:val="24"/>
          <w:szCs w:val="24"/>
          <w:lang w:eastAsia="pl-PL"/>
        </w:rPr>
        <w:t>iPKO</w:t>
      </w:r>
      <w:proofErr w:type="spellEnd"/>
      <w:r>
        <w:rPr>
          <w:rFonts w:eastAsia="Times New Roman" w:cstheme="minorHAnsi"/>
          <w:sz w:val="24"/>
          <w:szCs w:val="24"/>
          <w:lang w:eastAsia="pl-PL"/>
        </w:rPr>
        <w:t>. Wykonanie przelewu</w:t>
      </w:r>
      <w:r w:rsidRPr="00297BBB">
        <w:rPr>
          <w:rFonts w:eastAsia="Times New Roman" w:cstheme="minorHAnsi"/>
          <w:sz w:val="24"/>
          <w:szCs w:val="24"/>
          <w:lang w:eastAsia="pl-PL"/>
        </w:rPr>
        <w:t xml:space="preserve"> polega na udzieleniu dyspozycji obciążenia rachunku jednostki określoną kwotą oraz uznanie nią rachunku wierzyciela. Służy do regulowania zobowiązań z tytułu wszelkich rozliczeń, bez względu na wysokość zobowiązań. Polecenie przelewu składa się w formie elektronicznej lub papierowej.</w:t>
      </w:r>
    </w:p>
    <w:p w14:paraId="5422CC20" w14:textId="0BBD5007" w:rsidR="00282337" w:rsidRPr="00297BBB" w:rsidRDefault="00282337" w:rsidP="00325EFB">
      <w:pPr>
        <w:pStyle w:val="Akapitzlist"/>
        <w:numPr>
          <w:ilvl w:val="0"/>
          <w:numId w:val="18"/>
        </w:numPr>
        <w:tabs>
          <w:tab w:val="clear" w:pos="720"/>
        </w:tabs>
        <w:spacing w:after="0" w:line="240" w:lineRule="auto"/>
        <w:ind w:left="567" w:hanging="283"/>
        <w:rPr>
          <w:rFonts w:eastAsia="Times New Roman" w:cstheme="minorHAnsi"/>
          <w:sz w:val="24"/>
          <w:szCs w:val="24"/>
          <w:lang w:eastAsia="pl-PL"/>
        </w:rPr>
      </w:pPr>
      <w:r w:rsidRPr="00297BBB">
        <w:rPr>
          <w:rFonts w:eastAsia="Times New Roman" w:cstheme="minorHAnsi"/>
          <w:sz w:val="24"/>
          <w:szCs w:val="24"/>
          <w:lang w:eastAsia="pl-PL"/>
        </w:rPr>
        <w:t>Wyciągi z rachunków bankowych</w:t>
      </w:r>
      <w:r>
        <w:rPr>
          <w:rFonts w:eastAsia="Times New Roman" w:cstheme="minorHAnsi"/>
          <w:sz w:val="24"/>
          <w:szCs w:val="24"/>
          <w:lang w:eastAsia="pl-PL"/>
        </w:rPr>
        <w:t xml:space="preserve"> </w:t>
      </w:r>
      <w:r w:rsidRPr="00297BBB">
        <w:rPr>
          <w:rFonts w:eastAsia="Times New Roman" w:cstheme="minorHAnsi"/>
          <w:sz w:val="24"/>
          <w:szCs w:val="24"/>
          <w:lang w:eastAsia="pl-PL"/>
        </w:rPr>
        <w:t xml:space="preserve">- pobierane są z systemu </w:t>
      </w:r>
      <w:proofErr w:type="spellStart"/>
      <w:r w:rsidRPr="00297BBB">
        <w:rPr>
          <w:rFonts w:eastAsia="Times New Roman" w:cstheme="minorHAnsi"/>
          <w:sz w:val="24"/>
          <w:szCs w:val="24"/>
          <w:lang w:eastAsia="pl-PL"/>
        </w:rPr>
        <w:t>iPKO</w:t>
      </w:r>
      <w:proofErr w:type="spellEnd"/>
      <w:r w:rsidRPr="00297BBB">
        <w:rPr>
          <w:rFonts w:eastAsia="Times New Roman" w:cstheme="minorHAnsi"/>
          <w:sz w:val="24"/>
          <w:szCs w:val="24"/>
          <w:lang w:eastAsia="pl-PL"/>
        </w:rPr>
        <w:t xml:space="preserve"> na dowód przeprowadzenia operacji finansowej. Wyciągi bankowe wystawiane są dla każdego rachunku odrębnie. Zawierają stan początkowy, kwoty operacji zwiększających, zmniejszających środki na koncie i stan końcowy środków na rachunku. Otrzymane wyciągi są sprawdzane pod względem zgodności z wykazanymi w nich operacjami przez pracowników </w:t>
      </w:r>
      <w:r w:rsidR="00220240">
        <w:rPr>
          <w:rFonts w:eastAsia="Times New Roman" w:cstheme="minorHAnsi"/>
          <w:sz w:val="24"/>
          <w:szCs w:val="24"/>
          <w:lang w:eastAsia="pl-PL"/>
        </w:rPr>
        <w:t>R</w:t>
      </w:r>
      <w:r w:rsidRPr="00297BBB">
        <w:rPr>
          <w:rFonts w:eastAsia="Times New Roman" w:cstheme="minorHAnsi"/>
          <w:sz w:val="24"/>
          <w:szCs w:val="24"/>
          <w:lang w:eastAsia="pl-PL"/>
        </w:rPr>
        <w:t xml:space="preserve">eferatu </w:t>
      </w:r>
      <w:r w:rsidR="00220240">
        <w:rPr>
          <w:rFonts w:eastAsia="Times New Roman" w:cstheme="minorHAnsi"/>
          <w:sz w:val="24"/>
          <w:szCs w:val="24"/>
          <w:lang w:eastAsia="pl-PL"/>
        </w:rPr>
        <w:t>F</w:t>
      </w:r>
      <w:r w:rsidRPr="00297BBB">
        <w:rPr>
          <w:rFonts w:eastAsia="Times New Roman" w:cstheme="minorHAnsi"/>
          <w:sz w:val="24"/>
          <w:szCs w:val="24"/>
          <w:lang w:eastAsia="pl-PL"/>
        </w:rPr>
        <w:t>inansowo-</w:t>
      </w:r>
      <w:r w:rsidR="00220240">
        <w:rPr>
          <w:rFonts w:eastAsia="Times New Roman" w:cstheme="minorHAnsi"/>
          <w:sz w:val="24"/>
          <w:szCs w:val="24"/>
          <w:lang w:eastAsia="pl-PL"/>
        </w:rPr>
        <w:t>B</w:t>
      </w:r>
      <w:r w:rsidRPr="00297BBB">
        <w:rPr>
          <w:rFonts w:eastAsia="Times New Roman" w:cstheme="minorHAnsi"/>
          <w:sz w:val="24"/>
          <w:szCs w:val="24"/>
          <w:lang w:eastAsia="pl-PL"/>
        </w:rPr>
        <w:t>udżetowego w celu wyeliminowania ewentualnych nieprawidłowości.</w:t>
      </w:r>
    </w:p>
    <w:p w14:paraId="249C1B6F" w14:textId="4F8BEB73" w:rsidR="004C537E" w:rsidRDefault="00282337" w:rsidP="00325EFB">
      <w:pPr>
        <w:spacing w:after="0" w:line="240" w:lineRule="auto"/>
        <w:ind w:firstLine="284"/>
        <w:rPr>
          <w:rFonts w:eastAsia="Times New Roman" w:cstheme="minorHAnsi"/>
          <w:sz w:val="24"/>
          <w:szCs w:val="24"/>
          <w:lang w:eastAsia="pl-PL"/>
        </w:rPr>
      </w:pPr>
      <w:r w:rsidRPr="00282337">
        <w:rPr>
          <w:rFonts w:eastAsia="Times New Roman" w:cstheme="minorHAnsi"/>
          <w:sz w:val="24"/>
          <w:szCs w:val="24"/>
          <w:lang w:eastAsia="pl-PL"/>
        </w:rPr>
        <w:lastRenderedPageBreak/>
        <w:t xml:space="preserve">2.  </w:t>
      </w:r>
      <w:r w:rsidR="004C537E" w:rsidRPr="00282337">
        <w:rPr>
          <w:rFonts w:eastAsia="Times New Roman" w:cstheme="minorHAnsi"/>
          <w:sz w:val="24"/>
          <w:szCs w:val="24"/>
          <w:lang w:eastAsia="pl-PL"/>
        </w:rPr>
        <w:t>Dokumenty operacji kasowych</w:t>
      </w:r>
    </w:p>
    <w:p w14:paraId="45D47DFB" w14:textId="6BB8B274" w:rsidR="00243EBC" w:rsidRDefault="00243EBC" w:rsidP="00325EFB">
      <w:pPr>
        <w:spacing w:after="0" w:line="240" w:lineRule="auto"/>
        <w:ind w:left="567" w:hanging="283"/>
        <w:rPr>
          <w:rFonts w:eastAsia="Times New Roman" w:cstheme="minorHAnsi"/>
          <w:sz w:val="24"/>
          <w:szCs w:val="24"/>
          <w:lang w:eastAsia="pl-PL"/>
        </w:rPr>
      </w:pPr>
      <w:r>
        <w:rPr>
          <w:rFonts w:eastAsia="Times New Roman" w:cstheme="minorHAnsi"/>
          <w:sz w:val="24"/>
          <w:szCs w:val="24"/>
          <w:lang w:eastAsia="pl-PL"/>
        </w:rPr>
        <w:t xml:space="preserve">a) Operacje </w:t>
      </w:r>
      <w:r w:rsidRPr="00282337">
        <w:rPr>
          <w:rFonts w:eastAsia="Times New Roman" w:cstheme="minorHAnsi"/>
          <w:sz w:val="24"/>
          <w:szCs w:val="24"/>
          <w:lang w:eastAsia="pl-PL"/>
        </w:rPr>
        <w:t>kasowe obejmują</w:t>
      </w:r>
      <w:r>
        <w:rPr>
          <w:rFonts w:eastAsia="Times New Roman" w:cstheme="minorHAnsi"/>
          <w:sz w:val="24"/>
          <w:szCs w:val="24"/>
          <w:lang w:eastAsia="pl-PL"/>
        </w:rPr>
        <w:t xml:space="preserve"> </w:t>
      </w:r>
      <w:r w:rsidRPr="00282337">
        <w:rPr>
          <w:rFonts w:eastAsia="Times New Roman" w:cstheme="minorHAnsi"/>
          <w:sz w:val="24"/>
          <w:szCs w:val="24"/>
          <w:lang w:eastAsia="pl-PL"/>
        </w:rPr>
        <w:t>wpłaty gotówki</w:t>
      </w:r>
      <w:r>
        <w:rPr>
          <w:rFonts w:eastAsia="Times New Roman" w:cstheme="minorHAnsi"/>
          <w:sz w:val="24"/>
          <w:szCs w:val="24"/>
          <w:lang w:eastAsia="pl-PL"/>
        </w:rPr>
        <w:t xml:space="preserve"> do kasy, wpłaty bezgotówkowe</w:t>
      </w:r>
      <w:r w:rsidRPr="00282337">
        <w:rPr>
          <w:rFonts w:eastAsia="Times New Roman" w:cstheme="minorHAnsi"/>
          <w:sz w:val="24"/>
          <w:szCs w:val="24"/>
          <w:lang w:eastAsia="pl-PL"/>
        </w:rPr>
        <w:t xml:space="preserve"> do kasy</w:t>
      </w:r>
      <w:r>
        <w:rPr>
          <w:rFonts w:eastAsia="Times New Roman" w:cstheme="minorHAnsi"/>
          <w:sz w:val="24"/>
          <w:szCs w:val="24"/>
          <w:lang w:eastAsia="pl-PL"/>
        </w:rPr>
        <w:t xml:space="preserve"> oraz </w:t>
      </w:r>
      <w:r w:rsidRPr="00282337">
        <w:rPr>
          <w:rFonts w:eastAsia="Times New Roman" w:cstheme="minorHAnsi"/>
          <w:sz w:val="24"/>
          <w:szCs w:val="24"/>
          <w:lang w:eastAsia="pl-PL"/>
        </w:rPr>
        <w:t>wypłaty gotówki z kasy</w:t>
      </w:r>
      <w:r>
        <w:rPr>
          <w:rFonts w:eastAsia="Times New Roman" w:cstheme="minorHAnsi"/>
          <w:sz w:val="24"/>
          <w:szCs w:val="24"/>
          <w:lang w:eastAsia="pl-PL"/>
        </w:rPr>
        <w:t>.</w:t>
      </w:r>
    </w:p>
    <w:p w14:paraId="419E7D8E" w14:textId="52BD8249" w:rsidR="00243EBC" w:rsidRDefault="00243EBC" w:rsidP="00325EFB">
      <w:pPr>
        <w:spacing w:before="100" w:beforeAutospacing="1" w:after="0" w:line="240" w:lineRule="auto"/>
        <w:ind w:left="567" w:hanging="283"/>
        <w:rPr>
          <w:rFonts w:eastAsia="Times New Roman" w:cstheme="minorHAnsi"/>
          <w:sz w:val="24"/>
          <w:szCs w:val="24"/>
          <w:lang w:eastAsia="pl-PL"/>
        </w:rPr>
      </w:pPr>
      <w:r>
        <w:rPr>
          <w:rFonts w:eastAsia="Times New Roman" w:cstheme="minorHAnsi"/>
          <w:sz w:val="24"/>
          <w:szCs w:val="24"/>
          <w:lang w:eastAsia="pl-PL"/>
        </w:rPr>
        <w:t xml:space="preserve">b) </w:t>
      </w:r>
      <w:r w:rsidRPr="00282337">
        <w:rPr>
          <w:rFonts w:eastAsia="Times New Roman" w:cstheme="minorHAnsi"/>
          <w:sz w:val="24"/>
          <w:szCs w:val="24"/>
          <w:lang w:eastAsia="pl-PL"/>
        </w:rPr>
        <w:t>Po stronie przychodów ewidencjonuje się w raporcie kasowym wpłaty do kasy na podstawie komputerowego dowodu wpłaty oraz dowodu wpłaty z kwitariusza przychodowego. Dowód kasowy sporządzany jest w 3 egzemplarzach.</w:t>
      </w:r>
    </w:p>
    <w:p w14:paraId="4B3C0B8D" w14:textId="064B9B31" w:rsidR="00243EBC" w:rsidRDefault="00243EBC" w:rsidP="00325EFB">
      <w:pPr>
        <w:spacing w:after="0" w:line="240" w:lineRule="auto"/>
        <w:ind w:left="567" w:hanging="283"/>
        <w:rPr>
          <w:rFonts w:eastAsia="Times New Roman" w:cstheme="minorHAnsi"/>
          <w:sz w:val="24"/>
          <w:szCs w:val="24"/>
          <w:lang w:eastAsia="pl-PL"/>
        </w:rPr>
      </w:pPr>
      <w:r>
        <w:rPr>
          <w:rFonts w:eastAsia="Times New Roman" w:cstheme="minorHAnsi"/>
          <w:sz w:val="24"/>
          <w:szCs w:val="24"/>
          <w:lang w:eastAsia="pl-PL"/>
        </w:rPr>
        <w:t xml:space="preserve">c) </w:t>
      </w:r>
      <w:r w:rsidRPr="00282337">
        <w:rPr>
          <w:rFonts w:eastAsia="Times New Roman" w:cstheme="minorHAnsi"/>
          <w:sz w:val="24"/>
          <w:szCs w:val="24"/>
          <w:lang w:eastAsia="pl-PL"/>
        </w:rPr>
        <w:t>Operacje kasowe powinny być przed dokonaniem wypłaty sprawdzone pod względem merytorycznym i formalno-rachunkowym oraz zatwierdzone do wypłaty. Wypłata gotówki z kasy dokonywana jest na podstawie źródłowych dokumentów tj. faktury, rachunki, delegacje, listy płac, umów zleceń, wnioski o zaliczkę itp.</w:t>
      </w:r>
    </w:p>
    <w:p w14:paraId="5A5A7BDD" w14:textId="715CB462" w:rsidR="004C537E" w:rsidRPr="00282337" w:rsidRDefault="00325EFB" w:rsidP="00325EFB">
      <w:pPr>
        <w:spacing w:after="0" w:line="240" w:lineRule="auto"/>
        <w:ind w:left="567" w:hanging="283"/>
        <w:rPr>
          <w:rFonts w:eastAsia="Times New Roman" w:cstheme="minorHAnsi"/>
          <w:sz w:val="24"/>
          <w:szCs w:val="24"/>
          <w:lang w:eastAsia="pl-PL"/>
        </w:rPr>
      </w:pPr>
      <w:r>
        <w:rPr>
          <w:rFonts w:eastAsia="Times New Roman" w:cstheme="minorHAnsi"/>
          <w:sz w:val="24"/>
          <w:szCs w:val="24"/>
          <w:lang w:eastAsia="pl-PL"/>
        </w:rPr>
        <w:t xml:space="preserve">d) </w:t>
      </w:r>
      <w:r w:rsidR="004C537E" w:rsidRPr="00282337">
        <w:rPr>
          <w:rFonts w:eastAsia="Times New Roman" w:cstheme="minorHAnsi"/>
          <w:sz w:val="24"/>
          <w:szCs w:val="24"/>
          <w:lang w:eastAsia="pl-PL"/>
        </w:rPr>
        <w:t xml:space="preserve">Szczegółowe zasady prowadzenia dokumentacji kasowej oraz sporządzania dokumentów kasowych opisuje odrębne zarządzenie Burmistrza Miasta instrukcji gospodarki kasowej w Urzędzie Miasta. </w:t>
      </w:r>
    </w:p>
    <w:p w14:paraId="5C4EB00A" w14:textId="0FDE8941" w:rsidR="004C537E" w:rsidRPr="00325EFB" w:rsidRDefault="004C537E" w:rsidP="00D2008C">
      <w:pPr>
        <w:pStyle w:val="Akapitzlist"/>
        <w:numPr>
          <w:ilvl w:val="0"/>
          <w:numId w:val="15"/>
        </w:numPr>
        <w:tabs>
          <w:tab w:val="clear" w:pos="720"/>
        </w:tabs>
        <w:spacing w:after="0" w:line="240" w:lineRule="auto"/>
        <w:ind w:left="0" w:firstLine="284"/>
        <w:rPr>
          <w:rFonts w:eastAsia="Times New Roman" w:cstheme="minorHAnsi"/>
          <w:sz w:val="24"/>
          <w:szCs w:val="24"/>
          <w:lang w:eastAsia="pl-PL"/>
        </w:rPr>
      </w:pPr>
      <w:r w:rsidRPr="00325EFB">
        <w:rPr>
          <w:rFonts w:eastAsia="Times New Roman" w:cstheme="minorHAnsi"/>
          <w:sz w:val="24"/>
          <w:szCs w:val="24"/>
          <w:lang w:eastAsia="pl-PL"/>
        </w:rPr>
        <w:t xml:space="preserve">Polecenie wyjazdu służbowego wystawia kierownik jednostki. Po zakończeniu wyjazdu służbowego pracownicy zobowiązani są w ciągu 14 dni rozliczyć koszty delegacji. Kontroli pod względem merytorycznym dokonuje kierownik referatu lub </w:t>
      </w:r>
      <w:r w:rsidR="00243EBC" w:rsidRPr="00325EFB">
        <w:rPr>
          <w:rFonts w:eastAsia="Times New Roman" w:cstheme="minorHAnsi"/>
          <w:sz w:val="24"/>
          <w:szCs w:val="24"/>
          <w:lang w:eastAsia="pl-PL"/>
        </w:rPr>
        <w:t>S</w:t>
      </w:r>
      <w:r w:rsidRPr="00325EFB">
        <w:rPr>
          <w:rFonts w:eastAsia="Times New Roman" w:cstheme="minorHAnsi"/>
          <w:sz w:val="24"/>
          <w:szCs w:val="24"/>
          <w:lang w:eastAsia="pl-PL"/>
        </w:rPr>
        <w:t>ekretarz urzędu. Kontrolę formalno-rachunkową przeprowadza Skarbnik lub osoba przez niego upoważniona. Rozliczanie kosztów podróży służbowej jest zatwierdzone do wypłaty przez Burmistrza i Skarbnika lub osoby przez nich upoważnione.</w:t>
      </w:r>
    </w:p>
    <w:p w14:paraId="51C458E8" w14:textId="7F253F69" w:rsidR="004C537E" w:rsidRPr="00D2008C" w:rsidRDefault="004C537E" w:rsidP="00D2008C">
      <w:pPr>
        <w:pStyle w:val="Akapitzlist"/>
        <w:numPr>
          <w:ilvl w:val="0"/>
          <w:numId w:val="15"/>
        </w:numPr>
        <w:tabs>
          <w:tab w:val="clear" w:pos="720"/>
        </w:tabs>
        <w:spacing w:before="100" w:beforeAutospacing="1" w:after="0" w:line="240" w:lineRule="auto"/>
        <w:ind w:left="0" w:firstLine="284"/>
        <w:rPr>
          <w:rFonts w:eastAsia="Times New Roman" w:cstheme="minorHAnsi"/>
          <w:sz w:val="24"/>
          <w:szCs w:val="24"/>
          <w:lang w:eastAsia="pl-PL"/>
        </w:rPr>
      </w:pPr>
      <w:r w:rsidRPr="00D2008C">
        <w:rPr>
          <w:rFonts w:eastAsia="Times New Roman" w:cstheme="minorHAnsi"/>
          <w:sz w:val="24"/>
          <w:szCs w:val="24"/>
          <w:lang w:eastAsia="pl-PL"/>
        </w:rPr>
        <w:t>Zaliczka na zakupy, usługi i jej rozliczenie. Podstawą wypłacenia zaliczki jest wniosek o zaliczkę wypełniony przez pracownika, sprawdzony merytorycznie przez upoważnioną osobę i zatwierdzony do wypłaty przez Skarbnika i Burmistrza. Na wniosku winien być określony termin rozliczenia zaliczki. Dopuszcza się również wypłacanie zaliczek stałych z terminem rozliczenia w miesiącu grudniu bieżącego roku. Zaliczki stałe mogą być udzielane dla pracowników w miarę uzasadnionych potrzeb. Kwota jednorazowej zaliczki nie może przekroczyć jednomiesięcznej kwoty wynagrodzenia netto pracownika.</w:t>
      </w:r>
    </w:p>
    <w:p w14:paraId="5E20C75A" w14:textId="6C9B0C88" w:rsidR="004C537E" w:rsidRPr="00325EFB" w:rsidRDefault="004C537E" w:rsidP="00325EFB">
      <w:pPr>
        <w:spacing w:after="0" w:line="240" w:lineRule="auto"/>
        <w:rPr>
          <w:rFonts w:eastAsia="Times New Roman" w:cstheme="minorHAnsi"/>
          <w:sz w:val="24"/>
          <w:szCs w:val="24"/>
          <w:lang w:eastAsia="pl-PL"/>
        </w:rPr>
      </w:pPr>
      <w:r w:rsidRPr="00325EFB">
        <w:rPr>
          <w:rFonts w:eastAsia="Times New Roman" w:cstheme="minorHAnsi"/>
          <w:sz w:val="24"/>
          <w:szCs w:val="24"/>
          <w:u w:val="single"/>
          <w:lang w:eastAsia="pl-PL"/>
        </w:rPr>
        <w:t xml:space="preserve">V. </w:t>
      </w:r>
      <w:r w:rsidR="00325EFB" w:rsidRPr="00325EFB">
        <w:rPr>
          <w:rFonts w:eastAsia="Times New Roman" w:cstheme="minorHAnsi"/>
          <w:sz w:val="24"/>
          <w:szCs w:val="24"/>
          <w:u w:val="single"/>
          <w:lang w:eastAsia="pl-PL"/>
        </w:rPr>
        <w:t>Dokumentacja obrotu bezgotówkowego</w:t>
      </w:r>
    </w:p>
    <w:p w14:paraId="7434275D" w14:textId="73192ABC" w:rsidR="004C537E" w:rsidRPr="00325EFB" w:rsidRDefault="00325EFB" w:rsidP="00783194">
      <w:pPr>
        <w:spacing w:after="0" w:line="240" w:lineRule="auto"/>
        <w:ind w:firstLine="284"/>
        <w:rPr>
          <w:rFonts w:eastAsia="Times New Roman" w:cstheme="minorHAnsi"/>
          <w:sz w:val="24"/>
          <w:szCs w:val="24"/>
          <w:lang w:eastAsia="pl-PL"/>
        </w:rPr>
      </w:pPr>
      <w:r w:rsidRPr="00325EFB">
        <w:rPr>
          <w:rFonts w:eastAsia="Times New Roman" w:cstheme="minorHAnsi"/>
          <w:sz w:val="24"/>
          <w:szCs w:val="24"/>
          <w:lang w:eastAsia="pl-PL"/>
        </w:rPr>
        <w:t>1.</w:t>
      </w:r>
      <w:r w:rsidR="004C537E" w:rsidRPr="00325EFB">
        <w:rPr>
          <w:rFonts w:eastAsia="Times New Roman" w:cstheme="minorHAnsi"/>
          <w:sz w:val="24"/>
          <w:szCs w:val="24"/>
          <w:lang w:eastAsia="pl-PL"/>
        </w:rPr>
        <w:t xml:space="preserve"> Zlecenia i zamówienia</w:t>
      </w:r>
    </w:p>
    <w:p w14:paraId="250D4065" w14:textId="77A450C8" w:rsidR="007666EE" w:rsidRPr="007666EE" w:rsidRDefault="004C537E" w:rsidP="007666EE">
      <w:pPr>
        <w:spacing w:after="0" w:line="240" w:lineRule="auto"/>
        <w:ind w:firstLine="284"/>
        <w:rPr>
          <w:rFonts w:eastAsia="Times New Roman" w:cstheme="minorHAnsi"/>
          <w:sz w:val="24"/>
          <w:szCs w:val="24"/>
          <w:lang w:eastAsia="pl-PL"/>
        </w:rPr>
      </w:pPr>
      <w:r w:rsidRPr="00325EFB">
        <w:rPr>
          <w:rFonts w:eastAsia="Times New Roman" w:cstheme="minorHAnsi"/>
          <w:sz w:val="24"/>
          <w:szCs w:val="24"/>
          <w:lang w:eastAsia="pl-PL"/>
        </w:rPr>
        <w:t>W odniesieniu do dostaw robót i usług - zlecenia i zamówienia sporządzane są przez wyznaczonych pracowników, podpisywane przez Kierownika jednostki bądź upoważnionego pracownika. Osoby parafujące zlecenia i zamówienia odpowiadają za celowość, gospodarność i legalność wydatków, zgodną z prawem realizację zakupów (dotyczy wydatków bieżących, majątkowych). Przy zamówieniach angażujących środki finansowe, wymagana jest kontrasygnata Skarbnika.</w:t>
      </w:r>
      <w:r w:rsidR="00D2008C">
        <w:rPr>
          <w:rFonts w:eastAsia="Times New Roman" w:cstheme="minorHAnsi"/>
          <w:sz w:val="24"/>
          <w:szCs w:val="24"/>
          <w:lang w:eastAsia="pl-PL"/>
        </w:rPr>
        <w:t xml:space="preserve"> </w:t>
      </w:r>
      <w:r w:rsidRPr="00325EFB">
        <w:rPr>
          <w:rFonts w:eastAsia="Times New Roman" w:cstheme="minorHAnsi"/>
          <w:sz w:val="24"/>
          <w:szCs w:val="24"/>
          <w:lang w:eastAsia="pl-PL"/>
        </w:rPr>
        <w:t>Podstawą sporządzenia zleceń i zamówień są wnioski i zapotrzebowania złożone przez wyznaczonych pracowników, oraz ich analiza pod względem zasadności zakupów.</w:t>
      </w:r>
    </w:p>
    <w:p w14:paraId="5F1AF192" w14:textId="48CF06E9" w:rsidR="00D2008C" w:rsidRDefault="007666EE" w:rsidP="00783194">
      <w:pPr>
        <w:spacing w:after="0" w:line="240" w:lineRule="auto"/>
        <w:ind w:firstLine="284"/>
        <w:rPr>
          <w:rFonts w:eastAsia="Times New Roman" w:cstheme="minorHAnsi"/>
          <w:sz w:val="24"/>
          <w:szCs w:val="24"/>
          <w:lang w:eastAsia="pl-PL"/>
        </w:rPr>
      </w:pPr>
      <w:r>
        <w:rPr>
          <w:rFonts w:eastAsia="Times New Roman" w:cstheme="minorHAnsi"/>
          <w:sz w:val="24"/>
          <w:szCs w:val="24"/>
          <w:lang w:eastAsia="pl-PL"/>
        </w:rPr>
        <w:t xml:space="preserve">2. </w:t>
      </w:r>
      <w:r w:rsidRPr="00325EFB">
        <w:rPr>
          <w:rFonts w:eastAsia="Times New Roman" w:cstheme="minorHAnsi"/>
          <w:sz w:val="24"/>
          <w:szCs w:val="24"/>
          <w:lang w:eastAsia="pl-PL"/>
        </w:rPr>
        <w:t>Dokumentacja dotycząca usług z tytułu umów zleceń i o dzieło oraz innych należności</w:t>
      </w:r>
    </w:p>
    <w:p w14:paraId="33C8A70D" w14:textId="57A4A5B3" w:rsidR="004C537E" w:rsidRPr="00325EFB" w:rsidRDefault="004C537E" w:rsidP="007666EE">
      <w:pPr>
        <w:spacing w:after="0" w:line="240" w:lineRule="auto"/>
        <w:ind w:firstLine="284"/>
        <w:rPr>
          <w:rFonts w:eastAsia="Times New Roman" w:cstheme="minorHAnsi"/>
          <w:sz w:val="24"/>
          <w:szCs w:val="24"/>
          <w:lang w:eastAsia="pl-PL"/>
        </w:rPr>
      </w:pPr>
      <w:r w:rsidRPr="00325EFB">
        <w:rPr>
          <w:rFonts w:eastAsia="Times New Roman" w:cstheme="minorHAnsi"/>
          <w:sz w:val="24"/>
          <w:szCs w:val="24"/>
          <w:lang w:eastAsia="pl-PL"/>
        </w:rPr>
        <w:t xml:space="preserve">Umowy zleceń oraz o dzieło sporządza się w </w:t>
      </w:r>
      <w:r w:rsidR="007666EE">
        <w:rPr>
          <w:rFonts w:eastAsia="Times New Roman" w:cstheme="minorHAnsi"/>
          <w:sz w:val="24"/>
          <w:szCs w:val="24"/>
          <w:lang w:eastAsia="pl-PL"/>
        </w:rPr>
        <w:t>trzech</w:t>
      </w:r>
      <w:r w:rsidRPr="00325EFB">
        <w:rPr>
          <w:rFonts w:eastAsia="Times New Roman" w:cstheme="minorHAnsi"/>
          <w:sz w:val="24"/>
          <w:szCs w:val="24"/>
          <w:lang w:eastAsia="pl-PL"/>
        </w:rPr>
        <w:t xml:space="preserve"> egzemplarzach, z których:</w:t>
      </w:r>
    </w:p>
    <w:p w14:paraId="33BD6C2C" w14:textId="77777777" w:rsidR="004C537E" w:rsidRPr="00325EFB" w:rsidRDefault="004C537E" w:rsidP="007666EE">
      <w:pPr>
        <w:numPr>
          <w:ilvl w:val="0"/>
          <w:numId w:val="43"/>
        </w:numPr>
        <w:spacing w:after="0" w:line="240" w:lineRule="auto"/>
        <w:rPr>
          <w:rFonts w:eastAsia="Times New Roman" w:cstheme="minorHAnsi"/>
          <w:sz w:val="24"/>
          <w:szCs w:val="24"/>
          <w:lang w:eastAsia="pl-PL"/>
        </w:rPr>
      </w:pPr>
      <w:r w:rsidRPr="00325EFB">
        <w:rPr>
          <w:rFonts w:eastAsia="Times New Roman" w:cstheme="minorHAnsi"/>
          <w:sz w:val="24"/>
          <w:szCs w:val="24"/>
          <w:lang w:eastAsia="pl-PL"/>
        </w:rPr>
        <w:t>jeden otrzymuje zleceniobiorca,</w:t>
      </w:r>
    </w:p>
    <w:p w14:paraId="04EBB4A5" w14:textId="36C4C755" w:rsidR="004C537E" w:rsidRDefault="004C537E" w:rsidP="007666EE">
      <w:pPr>
        <w:numPr>
          <w:ilvl w:val="0"/>
          <w:numId w:val="43"/>
        </w:numPr>
        <w:spacing w:after="0" w:line="240" w:lineRule="auto"/>
        <w:rPr>
          <w:rFonts w:eastAsia="Times New Roman" w:cstheme="minorHAnsi"/>
          <w:sz w:val="24"/>
          <w:szCs w:val="24"/>
          <w:lang w:eastAsia="pl-PL"/>
        </w:rPr>
      </w:pPr>
      <w:r w:rsidRPr="00325EFB">
        <w:rPr>
          <w:rFonts w:eastAsia="Times New Roman" w:cstheme="minorHAnsi"/>
          <w:sz w:val="24"/>
          <w:szCs w:val="24"/>
          <w:lang w:eastAsia="pl-PL"/>
        </w:rPr>
        <w:t xml:space="preserve">drugi otrzymuje księgowość wraz z </w:t>
      </w:r>
      <w:r w:rsidR="007666EE">
        <w:rPr>
          <w:rFonts w:eastAsia="Times New Roman" w:cstheme="minorHAnsi"/>
          <w:sz w:val="24"/>
          <w:szCs w:val="24"/>
          <w:lang w:eastAsia="pl-PL"/>
        </w:rPr>
        <w:t xml:space="preserve">załącznikami </w:t>
      </w:r>
      <w:r w:rsidR="004D0888">
        <w:rPr>
          <w:rFonts w:eastAsia="Times New Roman" w:cstheme="minorHAnsi"/>
          <w:sz w:val="24"/>
          <w:szCs w:val="24"/>
          <w:lang w:eastAsia="pl-PL"/>
        </w:rPr>
        <w:t>z informacjami o ubezpieczaniach społecznych, zatrudnieniu oraz podatku dochodowym od osób fizycznych (oryginał),</w:t>
      </w:r>
    </w:p>
    <w:p w14:paraId="5303C549" w14:textId="763949C5" w:rsidR="004D0888" w:rsidRPr="00325EFB" w:rsidRDefault="004D0888" w:rsidP="007666EE">
      <w:pPr>
        <w:numPr>
          <w:ilvl w:val="0"/>
          <w:numId w:val="43"/>
        </w:numPr>
        <w:spacing w:after="0" w:line="240" w:lineRule="auto"/>
        <w:rPr>
          <w:rFonts w:eastAsia="Times New Roman" w:cstheme="minorHAnsi"/>
          <w:sz w:val="24"/>
          <w:szCs w:val="24"/>
          <w:lang w:eastAsia="pl-PL"/>
        </w:rPr>
      </w:pPr>
      <w:r>
        <w:rPr>
          <w:rFonts w:eastAsia="Times New Roman" w:cstheme="minorHAnsi"/>
          <w:sz w:val="24"/>
          <w:szCs w:val="24"/>
          <w:lang w:eastAsia="pl-PL"/>
        </w:rPr>
        <w:t>trzeci pozostaje w dokumentacji referatu sporządzającego umowę.</w:t>
      </w:r>
    </w:p>
    <w:p w14:paraId="3EB9AB8A" w14:textId="341A7E73" w:rsidR="004C537E" w:rsidRPr="00325EFB" w:rsidRDefault="004C537E" w:rsidP="004D0888">
      <w:pPr>
        <w:spacing w:after="0" w:line="240" w:lineRule="auto"/>
        <w:ind w:firstLine="360"/>
        <w:rPr>
          <w:rFonts w:eastAsia="Times New Roman" w:cstheme="minorHAnsi"/>
          <w:sz w:val="24"/>
          <w:szCs w:val="24"/>
          <w:lang w:eastAsia="pl-PL"/>
        </w:rPr>
      </w:pPr>
      <w:r w:rsidRPr="00325EFB">
        <w:rPr>
          <w:rFonts w:eastAsia="Times New Roman" w:cstheme="minorHAnsi"/>
          <w:sz w:val="24"/>
          <w:szCs w:val="24"/>
          <w:lang w:eastAsia="pl-PL"/>
        </w:rPr>
        <w:t xml:space="preserve">Rejestr wszystkich zawartych umów zleceń i o dzieło prowadzi pracownik w </w:t>
      </w:r>
      <w:r w:rsidR="00220240">
        <w:rPr>
          <w:rFonts w:eastAsia="Times New Roman" w:cstheme="minorHAnsi"/>
          <w:sz w:val="24"/>
          <w:szCs w:val="24"/>
          <w:lang w:eastAsia="pl-PL"/>
        </w:rPr>
        <w:t>R</w:t>
      </w:r>
      <w:r w:rsidRPr="00325EFB">
        <w:rPr>
          <w:rFonts w:eastAsia="Times New Roman" w:cstheme="minorHAnsi"/>
          <w:sz w:val="24"/>
          <w:szCs w:val="24"/>
          <w:lang w:eastAsia="pl-PL"/>
        </w:rPr>
        <w:t xml:space="preserve">eferacie </w:t>
      </w:r>
      <w:r w:rsidR="00220240">
        <w:rPr>
          <w:rFonts w:eastAsia="Times New Roman" w:cstheme="minorHAnsi"/>
          <w:sz w:val="24"/>
          <w:szCs w:val="24"/>
          <w:lang w:eastAsia="pl-PL"/>
        </w:rPr>
        <w:t>F</w:t>
      </w:r>
      <w:r w:rsidRPr="00325EFB">
        <w:rPr>
          <w:rFonts w:eastAsia="Times New Roman" w:cstheme="minorHAnsi"/>
          <w:sz w:val="24"/>
          <w:szCs w:val="24"/>
          <w:lang w:eastAsia="pl-PL"/>
        </w:rPr>
        <w:t>inansowo-</w:t>
      </w:r>
      <w:r w:rsidR="00220240">
        <w:rPr>
          <w:rFonts w:eastAsia="Times New Roman" w:cstheme="minorHAnsi"/>
          <w:sz w:val="24"/>
          <w:szCs w:val="24"/>
          <w:lang w:eastAsia="pl-PL"/>
        </w:rPr>
        <w:t>B</w:t>
      </w:r>
      <w:r w:rsidRPr="00325EFB">
        <w:rPr>
          <w:rFonts w:eastAsia="Times New Roman" w:cstheme="minorHAnsi"/>
          <w:sz w:val="24"/>
          <w:szCs w:val="24"/>
          <w:lang w:eastAsia="pl-PL"/>
        </w:rPr>
        <w:t xml:space="preserve">udżetowym. Umowy o dzieło i umowy zlecenia zawierane są do wysokości planowanych na ten cel środków. Możliwe jest zawieranie umów z własnymi pracownikami, o ile prace będące przedmiotem umowy nie wchodzą w zakres ich obowiązków i są </w:t>
      </w:r>
      <w:r w:rsidRPr="00325EFB">
        <w:rPr>
          <w:rFonts w:eastAsia="Times New Roman" w:cstheme="minorHAnsi"/>
          <w:sz w:val="24"/>
          <w:szCs w:val="24"/>
          <w:lang w:eastAsia="pl-PL"/>
        </w:rPr>
        <w:lastRenderedPageBreak/>
        <w:t>wykonywane poza obowiązującym pracownika czasem pracy.</w:t>
      </w:r>
      <w:r w:rsidR="004D0888">
        <w:rPr>
          <w:rFonts w:eastAsia="Times New Roman" w:cstheme="minorHAnsi"/>
          <w:sz w:val="24"/>
          <w:szCs w:val="24"/>
          <w:lang w:eastAsia="pl-PL"/>
        </w:rPr>
        <w:t xml:space="preserve"> </w:t>
      </w:r>
      <w:r w:rsidRPr="00325EFB">
        <w:rPr>
          <w:rFonts w:eastAsia="Times New Roman" w:cstheme="minorHAnsi"/>
          <w:sz w:val="24"/>
          <w:szCs w:val="24"/>
          <w:lang w:eastAsia="pl-PL"/>
        </w:rPr>
        <w:t>Wypłata należności następuje po przedłożeniu rachunku</w:t>
      </w:r>
      <w:r w:rsidR="004D0888">
        <w:rPr>
          <w:rFonts w:eastAsia="Times New Roman" w:cstheme="minorHAnsi"/>
          <w:sz w:val="24"/>
          <w:szCs w:val="24"/>
          <w:lang w:eastAsia="pl-PL"/>
        </w:rPr>
        <w:t xml:space="preserve"> przez zleceniobiorcę</w:t>
      </w:r>
      <w:r w:rsidRPr="00325EFB">
        <w:rPr>
          <w:rFonts w:eastAsia="Times New Roman" w:cstheme="minorHAnsi"/>
          <w:sz w:val="24"/>
          <w:szCs w:val="24"/>
          <w:lang w:eastAsia="pl-PL"/>
        </w:rPr>
        <w:t>, przyjęciu pracy przez zlecającego i zatwierdzeniu merytorycznym, sprawdzeniu formalno-rachunkowym i zatwierdzeniu do wypłaty przez Kierownika jednostki lub osoby upoważnione. Wypłata należności następuje w ciągu 14 dni od daty złożenia zatwierdzonych do zapłaty dokumentów (chyba, że umowa stanowi inaczej).</w:t>
      </w:r>
    </w:p>
    <w:p w14:paraId="73F69DD4" w14:textId="77777777" w:rsidR="004C537E" w:rsidRPr="00325EFB" w:rsidRDefault="004C537E" w:rsidP="00325EFB">
      <w:pPr>
        <w:spacing w:after="0" w:line="240" w:lineRule="auto"/>
        <w:ind w:firstLine="363"/>
        <w:rPr>
          <w:rFonts w:eastAsia="Times New Roman" w:cstheme="minorHAnsi"/>
          <w:sz w:val="24"/>
          <w:szCs w:val="24"/>
          <w:lang w:eastAsia="pl-PL"/>
        </w:rPr>
      </w:pPr>
      <w:r w:rsidRPr="00325EFB">
        <w:rPr>
          <w:rFonts w:eastAsia="Times New Roman" w:cstheme="minorHAnsi"/>
          <w:sz w:val="24"/>
          <w:szCs w:val="24"/>
          <w:lang w:eastAsia="pl-PL"/>
        </w:rPr>
        <w:t>Wypłata należności za inkaso opłaty targowej następuje po dokonaniu rozliczenia pobranych bloczków opłaty targowej i przekazaniu wykazu dokonanych wpłat do naliczenia prowizji lub po wystawieniu faktury.</w:t>
      </w:r>
    </w:p>
    <w:p w14:paraId="5EFC04B7" w14:textId="77777777" w:rsidR="004C537E" w:rsidRPr="00642A97" w:rsidRDefault="004C537E" w:rsidP="00700B22">
      <w:pPr>
        <w:spacing w:after="0" w:line="240" w:lineRule="auto"/>
        <w:ind w:firstLine="284"/>
        <w:rPr>
          <w:rFonts w:eastAsia="Times New Roman" w:cstheme="minorHAnsi"/>
          <w:sz w:val="24"/>
          <w:szCs w:val="24"/>
          <w:lang w:eastAsia="pl-PL"/>
        </w:rPr>
      </w:pPr>
      <w:r w:rsidRPr="00642A97">
        <w:rPr>
          <w:rFonts w:eastAsia="Times New Roman" w:cstheme="minorHAnsi"/>
          <w:sz w:val="24"/>
          <w:szCs w:val="24"/>
          <w:lang w:eastAsia="pl-PL"/>
        </w:rPr>
        <w:t>3. Dokumenty dotyczące zamówień na roboty budowlane, dostawy oraz wykonywanie usług</w:t>
      </w:r>
    </w:p>
    <w:p w14:paraId="054DCDBB" w14:textId="2BD2ED15" w:rsidR="004C537E" w:rsidRPr="00642A97" w:rsidRDefault="00115B30" w:rsidP="00700B22">
      <w:pPr>
        <w:spacing w:after="0" w:line="240" w:lineRule="auto"/>
        <w:ind w:left="284"/>
        <w:rPr>
          <w:rFonts w:eastAsia="Times New Roman" w:cstheme="minorHAnsi"/>
          <w:sz w:val="24"/>
          <w:szCs w:val="24"/>
          <w:lang w:eastAsia="pl-PL"/>
        </w:rPr>
      </w:pPr>
      <w:r>
        <w:rPr>
          <w:rFonts w:eastAsia="Times New Roman" w:cstheme="minorHAnsi"/>
          <w:sz w:val="24"/>
          <w:szCs w:val="24"/>
          <w:lang w:eastAsia="pl-PL"/>
        </w:rPr>
        <w:t>a</w:t>
      </w:r>
      <w:r w:rsidR="004C537E" w:rsidRPr="00642A97">
        <w:rPr>
          <w:rFonts w:eastAsia="Times New Roman" w:cstheme="minorHAnsi"/>
          <w:sz w:val="24"/>
          <w:szCs w:val="24"/>
          <w:lang w:eastAsia="pl-PL"/>
        </w:rPr>
        <w:t>) Przy zamówieniach publicznych należy przestrzegać procedur udzielania zamówień określonych obowiązującą ustawą.</w:t>
      </w:r>
    </w:p>
    <w:p w14:paraId="14DA2BF8" w14:textId="420A8009" w:rsidR="004C537E" w:rsidRPr="00642A97" w:rsidRDefault="00115B30" w:rsidP="00700B22">
      <w:pPr>
        <w:spacing w:after="0" w:line="240" w:lineRule="auto"/>
        <w:ind w:left="284"/>
        <w:rPr>
          <w:rFonts w:eastAsia="Times New Roman" w:cstheme="minorHAnsi"/>
          <w:sz w:val="24"/>
          <w:szCs w:val="24"/>
          <w:lang w:eastAsia="pl-PL"/>
        </w:rPr>
      </w:pPr>
      <w:r>
        <w:rPr>
          <w:rFonts w:eastAsia="Times New Roman" w:cstheme="minorHAnsi"/>
          <w:sz w:val="24"/>
          <w:szCs w:val="24"/>
          <w:lang w:eastAsia="pl-PL"/>
        </w:rPr>
        <w:t>b</w:t>
      </w:r>
      <w:r w:rsidR="004C537E" w:rsidRPr="00642A97">
        <w:rPr>
          <w:rFonts w:eastAsia="Times New Roman" w:cstheme="minorHAnsi"/>
          <w:sz w:val="24"/>
          <w:szCs w:val="24"/>
          <w:lang w:eastAsia="pl-PL"/>
        </w:rPr>
        <w:t>) Zamówienia na materiały i usługi dokonuje upoważniony przez Burmistrza pracownik do wysokości kwot ustalonych na ten cel w planie.</w:t>
      </w:r>
    </w:p>
    <w:p w14:paraId="10D582F1" w14:textId="0BDA4D0C" w:rsidR="004C537E" w:rsidRPr="00642A97" w:rsidRDefault="00115B30" w:rsidP="00700B22">
      <w:pPr>
        <w:spacing w:after="0" w:line="240" w:lineRule="auto"/>
        <w:ind w:left="284"/>
        <w:rPr>
          <w:rFonts w:eastAsia="Times New Roman" w:cstheme="minorHAnsi"/>
          <w:sz w:val="24"/>
          <w:szCs w:val="24"/>
          <w:lang w:eastAsia="pl-PL"/>
        </w:rPr>
      </w:pPr>
      <w:r>
        <w:rPr>
          <w:rFonts w:eastAsia="Times New Roman" w:cstheme="minorHAnsi"/>
          <w:sz w:val="24"/>
          <w:szCs w:val="24"/>
          <w:lang w:eastAsia="pl-PL"/>
        </w:rPr>
        <w:t>c</w:t>
      </w:r>
      <w:r w:rsidR="004C537E" w:rsidRPr="00642A97">
        <w:rPr>
          <w:rFonts w:eastAsia="Times New Roman" w:cstheme="minorHAnsi"/>
          <w:sz w:val="24"/>
          <w:szCs w:val="24"/>
          <w:lang w:eastAsia="pl-PL"/>
        </w:rPr>
        <w:t>) Na dowodach stanowiących podstawę wypłaty za wykonane roboty i usługi oraz dostarczon</w:t>
      </w:r>
      <w:r>
        <w:rPr>
          <w:rFonts w:eastAsia="Times New Roman" w:cstheme="minorHAnsi"/>
          <w:sz w:val="24"/>
          <w:szCs w:val="24"/>
          <w:lang w:eastAsia="pl-PL"/>
        </w:rPr>
        <w:t>e</w:t>
      </w:r>
      <w:r w:rsidR="004C537E" w:rsidRPr="00642A97">
        <w:rPr>
          <w:rFonts w:eastAsia="Times New Roman" w:cstheme="minorHAnsi"/>
          <w:sz w:val="24"/>
          <w:szCs w:val="24"/>
          <w:lang w:eastAsia="pl-PL"/>
        </w:rPr>
        <w:t xml:space="preserve"> towary zamieszcz</w:t>
      </w:r>
      <w:r>
        <w:rPr>
          <w:rFonts w:eastAsia="Times New Roman" w:cstheme="minorHAnsi"/>
          <w:sz w:val="24"/>
          <w:szCs w:val="24"/>
          <w:lang w:eastAsia="pl-PL"/>
        </w:rPr>
        <w:t>a się</w:t>
      </w:r>
      <w:r w:rsidR="004C537E" w:rsidRPr="00642A97">
        <w:rPr>
          <w:rFonts w:eastAsia="Times New Roman" w:cstheme="minorHAnsi"/>
          <w:sz w:val="24"/>
          <w:szCs w:val="24"/>
          <w:lang w:eastAsia="pl-PL"/>
        </w:rPr>
        <w:t xml:space="preserve"> potwierdzenie wykonania i przyjęci</w:t>
      </w:r>
      <w:r>
        <w:rPr>
          <w:rFonts w:eastAsia="Times New Roman" w:cstheme="minorHAnsi"/>
          <w:sz w:val="24"/>
          <w:szCs w:val="24"/>
          <w:lang w:eastAsia="pl-PL"/>
        </w:rPr>
        <w:t>a</w:t>
      </w:r>
      <w:r w:rsidR="004C537E" w:rsidRPr="00642A97">
        <w:rPr>
          <w:rFonts w:eastAsia="Times New Roman" w:cstheme="minorHAnsi"/>
          <w:sz w:val="24"/>
          <w:szCs w:val="24"/>
          <w:lang w:eastAsia="pl-PL"/>
        </w:rPr>
        <w:t xml:space="preserve"> roboty, dostawy lub usługi </w:t>
      </w:r>
      <w:r>
        <w:rPr>
          <w:rFonts w:eastAsia="Times New Roman" w:cstheme="minorHAnsi"/>
          <w:sz w:val="24"/>
          <w:szCs w:val="24"/>
          <w:lang w:eastAsia="pl-PL"/>
        </w:rPr>
        <w:t xml:space="preserve">przez </w:t>
      </w:r>
      <w:r w:rsidR="004C537E" w:rsidRPr="00642A97">
        <w:rPr>
          <w:rFonts w:eastAsia="Times New Roman" w:cstheme="minorHAnsi"/>
          <w:sz w:val="24"/>
          <w:szCs w:val="24"/>
          <w:lang w:eastAsia="pl-PL"/>
        </w:rPr>
        <w:t>podpis osoby odpowiedzialnej za dan</w:t>
      </w:r>
      <w:r w:rsidR="00642A97">
        <w:rPr>
          <w:rFonts w:eastAsia="Times New Roman" w:cstheme="minorHAnsi"/>
          <w:sz w:val="24"/>
          <w:szCs w:val="24"/>
          <w:lang w:eastAsia="pl-PL"/>
        </w:rPr>
        <w:t>ą</w:t>
      </w:r>
      <w:r w:rsidR="004C537E" w:rsidRPr="00642A97">
        <w:rPr>
          <w:rFonts w:eastAsia="Times New Roman" w:cstheme="minorHAnsi"/>
          <w:sz w:val="24"/>
          <w:szCs w:val="24"/>
          <w:lang w:eastAsia="pl-PL"/>
        </w:rPr>
        <w:t xml:space="preserve"> operacj</w:t>
      </w:r>
      <w:r w:rsidR="00642A97">
        <w:rPr>
          <w:rFonts w:eastAsia="Times New Roman" w:cstheme="minorHAnsi"/>
          <w:sz w:val="24"/>
          <w:szCs w:val="24"/>
          <w:lang w:eastAsia="pl-PL"/>
        </w:rPr>
        <w:t>ę</w:t>
      </w:r>
      <w:r w:rsidR="004C537E" w:rsidRPr="00642A97">
        <w:rPr>
          <w:rFonts w:eastAsia="Times New Roman" w:cstheme="minorHAnsi"/>
          <w:sz w:val="24"/>
          <w:szCs w:val="24"/>
          <w:lang w:eastAsia="pl-PL"/>
        </w:rPr>
        <w:t xml:space="preserve">. Potwierdzenie przyjęcia może </w:t>
      </w:r>
      <w:r>
        <w:rPr>
          <w:rFonts w:eastAsia="Times New Roman" w:cstheme="minorHAnsi"/>
          <w:sz w:val="24"/>
          <w:szCs w:val="24"/>
          <w:lang w:eastAsia="pl-PL"/>
        </w:rPr>
        <w:t>stanowić odrębny załącznik do dowodu</w:t>
      </w:r>
      <w:r w:rsidR="004C537E" w:rsidRPr="00642A97">
        <w:rPr>
          <w:rFonts w:eastAsia="Times New Roman" w:cstheme="minorHAnsi"/>
          <w:sz w:val="24"/>
          <w:szCs w:val="24"/>
          <w:lang w:eastAsia="pl-PL"/>
        </w:rPr>
        <w:t xml:space="preserve"> w formie protokołu przyjęcia lub innego dowodu </w:t>
      </w:r>
      <w:r>
        <w:rPr>
          <w:rFonts w:eastAsia="Times New Roman" w:cstheme="minorHAnsi"/>
          <w:sz w:val="24"/>
          <w:szCs w:val="24"/>
          <w:lang w:eastAsia="pl-PL"/>
        </w:rPr>
        <w:t>potwierdzającego</w:t>
      </w:r>
      <w:r w:rsidR="004C537E" w:rsidRPr="00642A97">
        <w:rPr>
          <w:rFonts w:eastAsia="Times New Roman" w:cstheme="minorHAnsi"/>
          <w:sz w:val="24"/>
          <w:szCs w:val="24"/>
          <w:lang w:eastAsia="pl-PL"/>
        </w:rPr>
        <w:t xml:space="preserve"> wykonanie i przyjęcie roboty, usługi lub dostawy. </w:t>
      </w:r>
    </w:p>
    <w:p w14:paraId="292DB509" w14:textId="55EBD8AB" w:rsidR="00700B22" w:rsidRPr="00D60AB2" w:rsidRDefault="00700B22" w:rsidP="00700B22">
      <w:pPr>
        <w:spacing w:after="0" w:line="240" w:lineRule="auto"/>
        <w:ind w:left="284"/>
        <w:rPr>
          <w:rFonts w:eastAsia="Times New Roman" w:cstheme="minorHAnsi"/>
          <w:sz w:val="24"/>
          <w:szCs w:val="24"/>
          <w:lang w:eastAsia="pl-PL"/>
        </w:rPr>
      </w:pPr>
      <w:r>
        <w:rPr>
          <w:rFonts w:eastAsia="Times New Roman" w:cstheme="minorHAnsi"/>
          <w:sz w:val="24"/>
          <w:szCs w:val="24"/>
          <w:lang w:eastAsia="pl-PL"/>
        </w:rPr>
        <w:t>d</w:t>
      </w:r>
      <w:r w:rsidR="004C537E" w:rsidRPr="00642A97">
        <w:rPr>
          <w:rFonts w:eastAsia="Times New Roman" w:cstheme="minorHAnsi"/>
          <w:sz w:val="24"/>
          <w:szCs w:val="24"/>
          <w:lang w:eastAsia="pl-PL"/>
        </w:rPr>
        <w:t xml:space="preserve">) Wymienione w punkcie 3 dowody ponadto powinny zawierać potwierdzenie zgodności postępowania z </w:t>
      </w:r>
      <w:r w:rsidRPr="00D60AB2">
        <w:rPr>
          <w:rFonts w:eastAsia="Times New Roman" w:cstheme="minorHAnsi"/>
          <w:sz w:val="24"/>
          <w:szCs w:val="24"/>
          <w:lang w:eastAsia="pl-PL"/>
        </w:rPr>
        <w:t xml:space="preserve">Ustawy z dnia 11 września </w:t>
      </w:r>
      <w:r w:rsidR="00A308D0" w:rsidRPr="00D60AB2">
        <w:rPr>
          <w:rFonts w:eastAsia="Times New Roman" w:cstheme="minorHAnsi"/>
          <w:sz w:val="24"/>
          <w:szCs w:val="24"/>
          <w:lang w:eastAsia="pl-PL"/>
        </w:rPr>
        <w:t>2019 roku</w:t>
      </w:r>
      <w:r w:rsidRPr="00D60AB2">
        <w:rPr>
          <w:rFonts w:eastAsia="Times New Roman" w:cstheme="minorHAnsi"/>
          <w:sz w:val="24"/>
          <w:szCs w:val="24"/>
          <w:lang w:eastAsia="pl-PL"/>
        </w:rPr>
        <w:t xml:space="preserve"> – Prawo zamówień publicznych</w:t>
      </w:r>
      <w:r>
        <w:rPr>
          <w:rFonts w:eastAsia="Times New Roman" w:cstheme="minorHAnsi"/>
          <w:sz w:val="24"/>
          <w:szCs w:val="24"/>
          <w:lang w:eastAsia="pl-PL"/>
        </w:rPr>
        <w:t>.</w:t>
      </w:r>
    </w:p>
    <w:p w14:paraId="12BA4E37" w14:textId="1DF7A8EB" w:rsidR="004C537E" w:rsidRPr="00642A97" w:rsidRDefault="00700B22" w:rsidP="00700B22">
      <w:pPr>
        <w:spacing w:after="0" w:line="240" w:lineRule="auto"/>
        <w:ind w:left="284"/>
        <w:rPr>
          <w:rFonts w:eastAsia="Times New Roman" w:cstheme="minorHAnsi"/>
          <w:sz w:val="24"/>
          <w:szCs w:val="24"/>
          <w:lang w:eastAsia="pl-PL"/>
        </w:rPr>
      </w:pPr>
      <w:r>
        <w:rPr>
          <w:rFonts w:eastAsia="Times New Roman" w:cstheme="minorHAnsi"/>
          <w:sz w:val="24"/>
          <w:szCs w:val="24"/>
          <w:lang w:eastAsia="pl-PL"/>
        </w:rPr>
        <w:t>e</w:t>
      </w:r>
      <w:r w:rsidR="004C537E" w:rsidRPr="00642A97">
        <w:rPr>
          <w:rFonts w:eastAsia="Times New Roman" w:cstheme="minorHAnsi"/>
          <w:sz w:val="24"/>
          <w:szCs w:val="24"/>
          <w:lang w:eastAsia="pl-PL"/>
        </w:rPr>
        <w:t>) Faktury za roboty budowlane opisane przez pod względem merytorycznym i formalno-rachunkowym i zatwierdzone Burmistrza lub osoby upoważnione, stanowią podstawę do dokonania zapłaty przelewem na konto kontrahenta lub gotówką.</w:t>
      </w:r>
    </w:p>
    <w:p w14:paraId="10575BB1" w14:textId="78550121" w:rsidR="004C537E" w:rsidRPr="00642A97" w:rsidRDefault="00700B22" w:rsidP="00700B22">
      <w:pPr>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f) </w:t>
      </w:r>
      <w:r w:rsidR="004C537E" w:rsidRPr="00642A97">
        <w:rPr>
          <w:rFonts w:eastAsia="Times New Roman" w:cstheme="minorHAnsi"/>
          <w:sz w:val="24"/>
          <w:szCs w:val="24"/>
          <w:lang w:eastAsia="pl-PL"/>
        </w:rPr>
        <w:t>Kierownicy referatów oraz pracownicy urzędu zgodnie z zakresami czynności przygotowują umowy w zakresie inwestycji, remontów, usług i zakupów w ramach posiadanych upoważnień zgodnie z obowiązującymi przepisami ustawy o zamówieniach publicznych przestrzegając zasady legalności, celowości, oszczędności, zastosowania właściwych stawek i cen, zebrania ofert i dopełnienia pozostałych warunków do zatwierdzenia umowy. Rejestr umów zawartych w trybie ustawy prawo zamówień publicznych prowadzony jest przez pracownika zajmującego się zamówieniami publicznymi.</w:t>
      </w:r>
    </w:p>
    <w:p w14:paraId="01ABB738" w14:textId="5BADDF2E" w:rsidR="004C537E" w:rsidRPr="00480EB7" w:rsidRDefault="004C537E" w:rsidP="00480EB7">
      <w:pPr>
        <w:spacing w:after="0" w:line="240" w:lineRule="auto"/>
        <w:ind w:firstLine="284"/>
        <w:rPr>
          <w:rFonts w:eastAsia="Times New Roman" w:cstheme="minorHAnsi"/>
          <w:sz w:val="24"/>
          <w:szCs w:val="24"/>
          <w:lang w:eastAsia="pl-PL"/>
        </w:rPr>
      </w:pPr>
      <w:r w:rsidRPr="00480EB7">
        <w:rPr>
          <w:rFonts w:eastAsia="Times New Roman" w:cstheme="minorHAnsi"/>
          <w:sz w:val="24"/>
          <w:szCs w:val="24"/>
          <w:lang w:eastAsia="pl-PL"/>
        </w:rPr>
        <w:t>4. Dokumentacja dotycząca zatrudnienia i płac</w:t>
      </w:r>
    </w:p>
    <w:p w14:paraId="33A09FA3" w14:textId="65843822" w:rsidR="004C537E" w:rsidRPr="00480EB7" w:rsidRDefault="004C537E" w:rsidP="00480EB7">
      <w:pPr>
        <w:pStyle w:val="Akapitzlist"/>
        <w:numPr>
          <w:ilvl w:val="0"/>
          <w:numId w:val="23"/>
        </w:numPr>
        <w:spacing w:after="0" w:line="240" w:lineRule="auto"/>
        <w:rPr>
          <w:rFonts w:eastAsia="Times New Roman" w:cstheme="minorHAnsi"/>
          <w:sz w:val="24"/>
          <w:szCs w:val="24"/>
          <w:lang w:eastAsia="pl-PL"/>
        </w:rPr>
      </w:pPr>
      <w:r w:rsidRPr="00480EB7">
        <w:rPr>
          <w:rFonts w:eastAsia="Times New Roman" w:cstheme="minorHAnsi"/>
          <w:sz w:val="24"/>
          <w:szCs w:val="24"/>
          <w:lang w:eastAsia="pl-PL"/>
        </w:rPr>
        <w:t>Umowa o pracę</w:t>
      </w:r>
      <w:r w:rsidRPr="00480EB7">
        <w:rPr>
          <w:rFonts w:eastAsia="Times New Roman" w:cstheme="minorHAnsi"/>
          <w:b/>
          <w:bCs/>
          <w:sz w:val="24"/>
          <w:szCs w:val="24"/>
          <w:lang w:eastAsia="pl-PL"/>
        </w:rPr>
        <w:t xml:space="preserve"> </w:t>
      </w:r>
      <w:r w:rsidRPr="00480EB7">
        <w:rPr>
          <w:rFonts w:eastAsia="Times New Roman" w:cstheme="minorHAnsi"/>
          <w:sz w:val="24"/>
          <w:szCs w:val="24"/>
          <w:lang w:eastAsia="pl-PL"/>
        </w:rPr>
        <w:t>- sporządzana jest przez pracownika prowadzącego sprawy z zakresu kadr w 3 egzemplarzach i podpisywana przez Kierownika jednostki oraz zatrudnianego pracownika. Oryginał wręczany jest pracownikowi, pierwsza kopia zostaje w aktach personalnych, natomiast druga kopia jest przekazywana do księgowości budżetowej celem zgłoszenia do ubezpieczeń i założenia karty wynagrodzeń.</w:t>
      </w:r>
    </w:p>
    <w:p w14:paraId="3418F4D8" w14:textId="77777777" w:rsidR="004C537E" w:rsidRPr="00642A97" w:rsidRDefault="004C537E" w:rsidP="004C537E">
      <w:pPr>
        <w:numPr>
          <w:ilvl w:val="0"/>
          <w:numId w:val="23"/>
        </w:numPr>
        <w:spacing w:before="100" w:beforeAutospacing="1" w:after="0" w:line="240" w:lineRule="auto"/>
        <w:rPr>
          <w:rFonts w:eastAsia="Times New Roman" w:cstheme="minorHAnsi"/>
          <w:sz w:val="24"/>
          <w:szCs w:val="24"/>
          <w:lang w:eastAsia="pl-PL"/>
        </w:rPr>
      </w:pPr>
      <w:r w:rsidRPr="00642A97">
        <w:rPr>
          <w:rFonts w:eastAsia="Times New Roman" w:cstheme="minorHAnsi"/>
          <w:sz w:val="24"/>
          <w:szCs w:val="24"/>
          <w:lang w:eastAsia="pl-PL"/>
        </w:rPr>
        <w:t xml:space="preserve">Zawiadomienie o przeszeregowaniu - sporządzane jest przez pracownika prowadzącego sprawy z zakresu kadr w 3 egzemplarzach i zatwierdzane przez Kierownika jednostki. Oryginał wręczany jest pracownikowi, pierwsza kopia pozostaje w aktach personalnych, druga kopia jest przekazywana do księgowości budżetowej celem dokonania zmian w karcie wynagrodzeń. </w:t>
      </w:r>
    </w:p>
    <w:p w14:paraId="3C75E35A" w14:textId="77777777" w:rsidR="004C537E" w:rsidRPr="00642A97" w:rsidRDefault="004C537E" w:rsidP="004C537E">
      <w:pPr>
        <w:numPr>
          <w:ilvl w:val="0"/>
          <w:numId w:val="23"/>
        </w:numPr>
        <w:spacing w:before="100" w:beforeAutospacing="1" w:after="0" w:line="240" w:lineRule="auto"/>
        <w:rPr>
          <w:rFonts w:eastAsia="Times New Roman" w:cstheme="minorHAnsi"/>
          <w:sz w:val="24"/>
          <w:szCs w:val="24"/>
          <w:lang w:eastAsia="pl-PL"/>
        </w:rPr>
      </w:pPr>
      <w:r w:rsidRPr="00642A97">
        <w:rPr>
          <w:rFonts w:eastAsia="Times New Roman" w:cstheme="minorHAnsi"/>
          <w:sz w:val="24"/>
          <w:szCs w:val="24"/>
          <w:lang w:eastAsia="pl-PL"/>
        </w:rPr>
        <w:t>Pismo o rozwiązaniu stosunku pracy</w:t>
      </w:r>
      <w:r w:rsidRPr="00642A97">
        <w:rPr>
          <w:rFonts w:eastAsia="Times New Roman" w:cstheme="minorHAnsi"/>
          <w:b/>
          <w:bCs/>
          <w:sz w:val="24"/>
          <w:szCs w:val="24"/>
          <w:lang w:eastAsia="pl-PL"/>
        </w:rPr>
        <w:t xml:space="preserve"> </w:t>
      </w:r>
      <w:r w:rsidRPr="00642A97">
        <w:rPr>
          <w:rFonts w:eastAsia="Times New Roman" w:cstheme="minorHAnsi"/>
          <w:sz w:val="24"/>
          <w:szCs w:val="24"/>
          <w:lang w:eastAsia="pl-PL"/>
        </w:rPr>
        <w:t xml:space="preserve">- przeniesienie sporządzane jest przez pracownika do spraw kadrowych w 3 egzemplarzach i podpisane przez Burmistrza. </w:t>
      </w:r>
      <w:r w:rsidRPr="00642A97">
        <w:rPr>
          <w:rFonts w:eastAsia="Times New Roman" w:cstheme="minorHAnsi"/>
          <w:sz w:val="24"/>
          <w:szCs w:val="24"/>
          <w:lang w:eastAsia="pl-PL"/>
        </w:rPr>
        <w:lastRenderedPageBreak/>
        <w:t xml:space="preserve">Oryginał wręcza się pracownikowi, jedna kopia pozostaje w aktach personalnych, druga kopia jest przekazywana do księgowości budżetowej celem wyrejestrowania z ubezpieczeń i zmian w karcie wynagrodzeń. </w:t>
      </w:r>
    </w:p>
    <w:p w14:paraId="119FC838" w14:textId="77777777" w:rsidR="004C537E" w:rsidRPr="00642A97" w:rsidRDefault="004C537E" w:rsidP="004C537E">
      <w:pPr>
        <w:numPr>
          <w:ilvl w:val="0"/>
          <w:numId w:val="23"/>
        </w:numPr>
        <w:spacing w:before="100" w:beforeAutospacing="1" w:after="0" w:line="240" w:lineRule="auto"/>
        <w:rPr>
          <w:rFonts w:eastAsia="Times New Roman" w:cstheme="minorHAnsi"/>
          <w:sz w:val="24"/>
          <w:szCs w:val="24"/>
          <w:lang w:eastAsia="pl-PL"/>
        </w:rPr>
      </w:pPr>
      <w:r w:rsidRPr="00642A97">
        <w:rPr>
          <w:rFonts w:eastAsia="Times New Roman" w:cstheme="minorHAnsi"/>
          <w:sz w:val="24"/>
          <w:szCs w:val="24"/>
          <w:lang w:eastAsia="pl-PL"/>
        </w:rPr>
        <w:t>Karty wynagrodzeń</w:t>
      </w:r>
      <w:r w:rsidRPr="00642A97">
        <w:rPr>
          <w:rFonts w:eastAsia="Times New Roman" w:cstheme="minorHAnsi"/>
          <w:b/>
          <w:bCs/>
          <w:sz w:val="24"/>
          <w:szCs w:val="24"/>
          <w:lang w:eastAsia="pl-PL"/>
        </w:rPr>
        <w:t xml:space="preserve"> </w:t>
      </w:r>
      <w:r w:rsidRPr="00642A97">
        <w:rPr>
          <w:rFonts w:eastAsia="Times New Roman" w:cstheme="minorHAnsi"/>
          <w:sz w:val="24"/>
          <w:szCs w:val="24"/>
          <w:lang w:eastAsia="pl-PL"/>
        </w:rPr>
        <w:t>prowadzone są przez pracownika do spraw księgowości budżetowej zgodnie z zakresem czynności - dla wszystkich pracowników na bieżąco, zakładane są na każdy rok kalendarzowy.</w:t>
      </w:r>
    </w:p>
    <w:p w14:paraId="39D0BBA0" w14:textId="6608693B" w:rsidR="004C537E" w:rsidRPr="00642A97" w:rsidRDefault="004C537E" w:rsidP="004C537E">
      <w:pPr>
        <w:numPr>
          <w:ilvl w:val="0"/>
          <w:numId w:val="23"/>
        </w:numPr>
        <w:spacing w:before="100" w:beforeAutospacing="1" w:after="0" w:line="240" w:lineRule="auto"/>
        <w:rPr>
          <w:rFonts w:eastAsia="Times New Roman" w:cstheme="minorHAnsi"/>
          <w:sz w:val="24"/>
          <w:szCs w:val="24"/>
          <w:lang w:eastAsia="pl-PL"/>
        </w:rPr>
      </w:pPr>
      <w:r w:rsidRPr="00642A97">
        <w:rPr>
          <w:rFonts w:eastAsia="Times New Roman" w:cstheme="minorHAnsi"/>
          <w:sz w:val="24"/>
          <w:szCs w:val="24"/>
          <w:lang w:eastAsia="pl-PL"/>
        </w:rPr>
        <w:t>Listy płac sporządzane są w oparciu o angaż danego pracownika, podpis</w:t>
      </w:r>
      <w:r w:rsidR="00480EB7">
        <w:rPr>
          <w:rFonts w:eastAsia="Times New Roman" w:cstheme="minorHAnsi"/>
          <w:sz w:val="24"/>
          <w:szCs w:val="24"/>
          <w:lang w:eastAsia="pl-PL"/>
        </w:rPr>
        <w:t>ywane</w:t>
      </w:r>
      <w:r w:rsidRPr="00642A97">
        <w:rPr>
          <w:rFonts w:eastAsia="Times New Roman" w:cstheme="minorHAnsi"/>
          <w:sz w:val="24"/>
          <w:szCs w:val="24"/>
          <w:lang w:eastAsia="pl-PL"/>
        </w:rPr>
        <w:t xml:space="preserve"> przez osobę sporządzającą, osobę sprawdzającą (kadry), głównego księgowego</w:t>
      </w:r>
      <w:r w:rsidR="00480EB7">
        <w:rPr>
          <w:rFonts w:eastAsia="Times New Roman" w:cstheme="minorHAnsi"/>
          <w:sz w:val="24"/>
          <w:szCs w:val="24"/>
          <w:lang w:eastAsia="pl-PL"/>
        </w:rPr>
        <w:t xml:space="preserve"> lub osobę upoważnioną</w:t>
      </w:r>
      <w:r w:rsidRPr="00642A97">
        <w:rPr>
          <w:rFonts w:eastAsia="Times New Roman" w:cstheme="minorHAnsi"/>
          <w:sz w:val="24"/>
          <w:szCs w:val="24"/>
          <w:lang w:eastAsia="pl-PL"/>
        </w:rPr>
        <w:t xml:space="preserve"> oraz kierownika jednostki lub osoby upoważnionej.</w:t>
      </w:r>
      <w:r w:rsidR="00020234">
        <w:rPr>
          <w:rFonts w:eastAsia="Times New Roman" w:cstheme="minorHAnsi"/>
          <w:sz w:val="24"/>
          <w:szCs w:val="24"/>
          <w:lang w:eastAsia="pl-PL"/>
        </w:rPr>
        <w:t xml:space="preserve"> Na podstawie </w:t>
      </w:r>
      <w:r w:rsidR="00020234" w:rsidRPr="00642A97">
        <w:rPr>
          <w:rFonts w:eastAsia="Times New Roman" w:cstheme="minorHAnsi"/>
          <w:sz w:val="24"/>
          <w:szCs w:val="24"/>
          <w:lang w:eastAsia="pl-PL"/>
        </w:rPr>
        <w:t>list płac</w:t>
      </w:r>
      <w:r w:rsidR="00020234">
        <w:rPr>
          <w:rFonts w:eastAsia="Times New Roman" w:cstheme="minorHAnsi"/>
          <w:sz w:val="24"/>
          <w:szCs w:val="24"/>
          <w:lang w:eastAsia="pl-PL"/>
        </w:rPr>
        <w:t xml:space="preserve"> dokonuje się wypłaty wynagrodzenia pracownikom, rozlicza się składki ZUS, podatek dochodowy od osób fizycznych</w:t>
      </w:r>
      <w:r w:rsidR="00020234" w:rsidRPr="00642A97">
        <w:rPr>
          <w:rFonts w:eastAsia="Times New Roman" w:cstheme="minorHAnsi"/>
          <w:sz w:val="24"/>
          <w:szCs w:val="24"/>
          <w:lang w:eastAsia="pl-PL"/>
        </w:rPr>
        <w:t xml:space="preserve"> </w:t>
      </w:r>
      <w:r w:rsidR="00020234">
        <w:rPr>
          <w:rFonts w:eastAsia="Times New Roman" w:cstheme="minorHAnsi"/>
          <w:sz w:val="24"/>
          <w:szCs w:val="24"/>
          <w:lang w:eastAsia="pl-PL"/>
        </w:rPr>
        <w:t>oraz pracownicze plany kapitałowe.</w:t>
      </w:r>
      <w:r w:rsidR="00020234" w:rsidRPr="00642A97">
        <w:rPr>
          <w:rFonts w:eastAsia="Times New Roman" w:cstheme="minorHAnsi"/>
          <w:sz w:val="24"/>
          <w:szCs w:val="24"/>
          <w:lang w:eastAsia="pl-PL"/>
        </w:rPr>
        <w:t xml:space="preserve"> Wypłaty wynagrodzeń dokonuje się </w:t>
      </w:r>
      <w:r w:rsidR="00020234">
        <w:rPr>
          <w:rFonts w:eastAsia="Times New Roman" w:cstheme="minorHAnsi"/>
          <w:sz w:val="24"/>
          <w:szCs w:val="24"/>
          <w:lang w:eastAsia="pl-PL"/>
        </w:rPr>
        <w:t>w sposób określony przez</w:t>
      </w:r>
      <w:r w:rsidR="00020234" w:rsidRPr="00642A97">
        <w:rPr>
          <w:rFonts w:eastAsia="Times New Roman" w:cstheme="minorHAnsi"/>
          <w:sz w:val="24"/>
          <w:szCs w:val="24"/>
          <w:lang w:eastAsia="pl-PL"/>
        </w:rPr>
        <w:t xml:space="preserve"> pracownik</w:t>
      </w:r>
      <w:r w:rsidR="00020234">
        <w:rPr>
          <w:rFonts w:eastAsia="Times New Roman" w:cstheme="minorHAnsi"/>
          <w:sz w:val="24"/>
          <w:szCs w:val="24"/>
          <w:lang w:eastAsia="pl-PL"/>
        </w:rPr>
        <w:t>a w złożonym przez niego pisemnym oświadczeniu</w:t>
      </w:r>
      <w:r w:rsidR="00020234" w:rsidRPr="00642A97">
        <w:rPr>
          <w:rFonts w:eastAsia="Times New Roman" w:cstheme="minorHAnsi"/>
          <w:sz w:val="24"/>
          <w:szCs w:val="24"/>
          <w:lang w:eastAsia="pl-PL"/>
        </w:rPr>
        <w:t>.</w:t>
      </w:r>
    </w:p>
    <w:p w14:paraId="17BAB435" w14:textId="07E3706B" w:rsidR="004C537E" w:rsidRPr="00642A97" w:rsidRDefault="004C537E" w:rsidP="004C537E">
      <w:pPr>
        <w:numPr>
          <w:ilvl w:val="0"/>
          <w:numId w:val="23"/>
        </w:numPr>
        <w:spacing w:before="100" w:beforeAutospacing="1" w:after="0" w:line="240" w:lineRule="auto"/>
        <w:rPr>
          <w:rFonts w:eastAsia="Times New Roman" w:cstheme="minorHAnsi"/>
          <w:sz w:val="24"/>
          <w:szCs w:val="24"/>
          <w:lang w:eastAsia="pl-PL"/>
        </w:rPr>
      </w:pPr>
      <w:r w:rsidRPr="00642A97">
        <w:rPr>
          <w:rFonts w:eastAsia="Times New Roman" w:cstheme="minorHAnsi"/>
          <w:sz w:val="24"/>
          <w:szCs w:val="24"/>
          <w:lang w:eastAsia="pl-PL"/>
        </w:rPr>
        <w:t xml:space="preserve">Zestawienie zbiorcze listy płac sporządza się w oparciu o zatwierdzone listy płac za dany miesiąc kalendarzowy. </w:t>
      </w:r>
    </w:p>
    <w:p w14:paraId="70A008E0" w14:textId="5724DF43" w:rsidR="004C537E" w:rsidRPr="00642A97" w:rsidRDefault="004C537E" w:rsidP="004C537E">
      <w:pPr>
        <w:numPr>
          <w:ilvl w:val="0"/>
          <w:numId w:val="23"/>
        </w:numPr>
        <w:spacing w:before="100" w:beforeAutospacing="1" w:after="0" w:line="240" w:lineRule="auto"/>
        <w:rPr>
          <w:rFonts w:eastAsia="Times New Roman" w:cstheme="minorHAnsi"/>
          <w:sz w:val="24"/>
          <w:szCs w:val="24"/>
          <w:lang w:eastAsia="pl-PL"/>
        </w:rPr>
      </w:pPr>
      <w:r w:rsidRPr="00642A97">
        <w:rPr>
          <w:rFonts w:eastAsia="Times New Roman" w:cstheme="minorHAnsi"/>
          <w:sz w:val="24"/>
          <w:szCs w:val="24"/>
          <w:lang w:eastAsia="pl-PL"/>
        </w:rPr>
        <w:t>Wypłata zasiłków chorobowych, z tytułu opieki nad dzieckiem, macierzyńsk</w:t>
      </w:r>
      <w:r w:rsidR="00020234">
        <w:rPr>
          <w:rFonts w:eastAsia="Times New Roman" w:cstheme="minorHAnsi"/>
          <w:sz w:val="24"/>
          <w:szCs w:val="24"/>
          <w:lang w:eastAsia="pl-PL"/>
        </w:rPr>
        <w:t>ich</w:t>
      </w:r>
      <w:r w:rsidRPr="00642A97">
        <w:rPr>
          <w:rFonts w:eastAsia="Times New Roman" w:cstheme="minorHAnsi"/>
          <w:sz w:val="24"/>
          <w:szCs w:val="24"/>
          <w:lang w:eastAsia="pl-PL"/>
        </w:rPr>
        <w:t xml:space="preserve"> oraz inn</w:t>
      </w:r>
      <w:r w:rsidR="00020234">
        <w:rPr>
          <w:rFonts w:eastAsia="Times New Roman" w:cstheme="minorHAnsi"/>
          <w:sz w:val="24"/>
          <w:szCs w:val="24"/>
          <w:lang w:eastAsia="pl-PL"/>
        </w:rPr>
        <w:t>ych</w:t>
      </w:r>
      <w:r w:rsidRPr="00642A97">
        <w:rPr>
          <w:rFonts w:eastAsia="Times New Roman" w:cstheme="minorHAnsi"/>
          <w:sz w:val="24"/>
          <w:szCs w:val="24"/>
          <w:lang w:eastAsia="pl-PL"/>
        </w:rPr>
        <w:t xml:space="preserve"> obliczan</w:t>
      </w:r>
      <w:r w:rsidR="00020234">
        <w:rPr>
          <w:rFonts w:eastAsia="Times New Roman" w:cstheme="minorHAnsi"/>
          <w:sz w:val="24"/>
          <w:szCs w:val="24"/>
          <w:lang w:eastAsia="pl-PL"/>
        </w:rPr>
        <w:t>a</w:t>
      </w:r>
      <w:r w:rsidRPr="00642A97">
        <w:rPr>
          <w:rFonts w:eastAsia="Times New Roman" w:cstheme="minorHAnsi"/>
          <w:sz w:val="24"/>
          <w:szCs w:val="24"/>
          <w:lang w:eastAsia="pl-PL"/>
        </w:rPr>
        <w:t xml:space="preserve"> </w:t>
      </w:r>
      <w:r w:rsidR="00020234">
        <w:rPr>
          <w:rFonts w:eastAsia="Times New Roman" w:cstheme="minorHAnsi"/>
          <w:sz w:val="24"/>
          <w:szCs w:val="24"/>
          <w:lang w:eastAsia="pl-PL"/>
        </w:rPr>
        <w:t>jest</w:t>
      </w:r>
      <w:r w:rsidRPr="00642A97">
        <w:rPr>
          <w:rFonts w:eastAsia="Times New Roman" w:cstheme="minorHAnsi"/>
          <w:sz w:val="24"/>
          <w:szCs w:val="24"/>
          <w:lang w:eastAsia="pl-PL"/>
        </w:rPr>
        <w:t xml:space="preserve"> na podstawie zaświadczenia </w:t>
      </w:r>
      <w:r w:rsidR="00C53AB8">
        <w:rPr>
          <w:rFonts w:eastAsia="Times New Roman" w:cstheme="minorHAnsi"/>
          <w:sz w:val="24"/>
          <w:szCs w:val="24"/>
          <w:lang w:eastAsia="pl-PL"/>
        </w:rPr>
        <w:t>lekarskiego lub</w:t>
      </w:r>
      <w:r w:rsidRPr="00642A97">
        <w:rPr>
          <w:rFonts w:eastAsia="Times New Roman" w:cstheme="minorHAnsi"/>
          <w:sz w:val="24"/>
          <w:szCs w:val="24"/>
          <w:lang w:eastAsia="pl-PL"/>
        </w:rPr>
        <w:t xml:space="preserve"> innych dokumentów według obowiązujących przepisów. </w:t>
      </w:r>
    </w:p>
    <w:p w14:paraId="00A05B42" w14:textId="0EECE31E" w:rsidR="004C537E" w:rsidRPr="00C53AB8" w:rsidRDefault="00C53AB8" w:rsidP="00C53AB8">
      <w:pPr>
        <w:spacing w:after="0" w:line="240" w:lineRule="auto"/>
        <w:rPr>
          <w:rFonts w:eastAsia="Times New Roman" w:cstheme="minorHAnsi"/>
          <w:sz w:val="24"/>
          <w:szCs w:val="24"/>
          <w:lang w:eastAsia="pl-PL"/>
        </w:rPr>
      </w:pPr>
      <w:r>
        <w:rPr>
          <w:rFonts w:eastAsia="Times New Roman" w:cstheme="minorHAnsi"/>
          <w:sz w:val="24"/>
          <w:szCs w:val="24"/>
          <w:u w:val="single"/>
          <w:lang w:eastAsia="pl-PL"/>
        </w:rPr>
        <w:t>VI</w:t>
      </w:r>
      <w:r w:rsidRPr="00C53AB8">
        <w:rPr>
          <w:rFonts w:eastAsia="Times New Roman" w:cstheme="minorHAnsi"/>
          <w:sz w:val="24"/>
          <w:szCs w:val="24"/>
          <w:u w:val="single"/>
          <w:lang w:eastAsia="pl-PL"/>
        </w:rPr>
        <w:t xml:space="preserve">. </w:t>
      </w:r>
      <w:r>
        <w:rPr>
          <w:rFonts w:eastAsia="Times New Roman" w:cstheme="minorHAnsi"/>
          <w:sz w:val="24"/>
          <w:szCs w:val="24"/>
          <w:u w:val="single"/>
          <w:lang w:eastAsia="pl-PL"/>
        </w:rPr>
        <w:t>D</w:t>
      </w:r>
      <w:r w:rsidRPr="00C53AB8">
        <w:rPr>
          <w:rFonts w:eastAsia="Times New Roman" w:cstheme="minorHAnsi"/>
          <w:sz w:val="24"/>
          <w:szCs w:val="24"/>
          <w:u w:val="single"/>
          <w:lang w:eastAsia="pl-PL"/>
        </w:rPr>
        <w:t>okumentacja dotycząca rzeczowych składników majątkowych i jej ewidencja</w:t>
      </w:r>
    </w:p>
    <w:p w14:paraId="1269269A" w14:textId="34426D13" w:rsidR="004C537E" w:rsidRPr="00C53AB8" w:rsidRDefault="004C537E" w:rsidP="00EE58CF">
      <w:pPr>
        <w:spacing w:after="0" w:line="240" w:lineRule="auto"/>
        <w:ind w:firstLine="142"/>
        <w:rPr>
          <w:rFonts w:eastAsia="Times New Roman" w:cstheme="minorHAnsi"/>
          <w:sz w:val="24"/>
          <w:szCs w:val="24"/>
          <w:lang w:eastAsia="pl-PL"/>
        </w:rPr>
      </w:pPr>
      <w:r w:rsidRPr="00C53AB8">
        <w:rPr>
          <w:rFonts w:eastAsia="Times New Roman" w:cstheme="minorHAnsi"/>
          <w:sz w:val="24"/>
          <w:szCs w:val="24"/>
          <w:lang w:eastAsia="pl-PL"/>
        </w:rPr>
        <w:t xml:space="preserve">1. </w:t>
      </w:r>
      <w:r w:rsidR="00F053AD">
        <w:rPr>
          <w:rFonts w:eastAsia="Times New Roman" w:cstheme="minorHAnsi"/>
          <w:sz w:val="24"/>
          <w:szCs w:val="24"/>
          <w:lang w:eastAsia="pl-PL"/>
        </w:rPr>
        <w:t>Nieruchomości, m</w:t>
      </w:r>
      <w:r w:rsidRPr="00C53AB8">
        <w:rPr>
          <w:rFonts w:eastAsia="Times New Roman" w:cstheme="minorHAnsi"/>
          <w:sz w:val="24"/>
          <w:szCs w:val="24"/>
          <w:lang w:eastAsia="pl-PL"/>
        </w:rPr>
        <w:t>aszyny, środki transportu, urządzenia techniczne, meble biurowe i drobny sprzęt</w:t>
      </w:r>
    </w:p>
    <w:p w14:paraId="66FA9F7F" w14:textId="26E72080" w:rsidR="004C537E" w:rsidRPr="00C53AB8" w:rsidRDefault="00C53AB8" w:rsidP="00C53AB8">
      <w:pPr>
        <w:spacing w:after="0" w:line="240" w:lineRule="auto"/>
        <w:ind w:firstLine="284"/>
        <w:rPr>
          <w:rFonts w:eastAsia="Times New Roman" w:cstheme="minorHAnsi"/>
          <w:sz w:val="24"/>
          <w:szCs w:val="24"/>
          <w:lang w:eastAsia="pl-PL"/>
        </w:rPr>
      </w:pPr>
      <w:r>
        <w:rPr>
          <w:rFonts w:eastAsia="Times New Roman" w:cstheme="minorHAnsi"/>
          <w:sz w:val="24"/>
          <w:szCs w:val="24"/>
          <w:lang w:eastAsia="pl-PL"/>
        </w:rPr>
        <w:t>a)</w:t>
      </w:r>
      <w:r w:rsidR="004C537E" w:rsidRPr="00C53AB8">
        <w:rPr>
          <w:rFonts w:eastAsia="Times New Roman" w:cstheme="minorHAnsi"/>
          <w:sz w:val="24"/>
          <w:szCs w:val="24"/>
          <w:lang w:eastAsia="pl-PL"/>
        </w:rPr>
        <w:t xml:space="preserve"> Dowodami obrotu środkami trwałymi są:</w:t>
      </w:r>
    </w:p>
    <w:p w14:paraId="37C5C083" w14:textId="77777777" w:rsidR="004C537E" w:rsidRPr="00C53AB8" w:rsidRDefault="004C537E" w:rsidP="001F4F97">
      <w:pPr>
        <w:numPr>
          <w:ilvl w:val="0"/>
          <w:numId w:val="44"/>
        </w:numPr>
        <w:spacing w:after="0" w:line="240" w:lineRule="auto"/>
        <w:ind w:hanging="294"/>
        <w:rPr>
          <w:rFonts w:eastAsia="Times New Roman" w:cstheme="minorHAnsi"/>
          <w:sz w:val="24"/>
          <w:szCs w:val="24"/>
          <w:lang w:eastAsia="pl-PL"/>
        </w:rPr>
      </w:pPr>
      <w:r w:rsidRPr="00C53AB8">
        <w:rPr>
          <w:rFonts w:eastAsia="Times New Roman" w:cstheme="minorHAnsi"/>
          <w:sz w:val="24"/>
          <w:szCs w:val="24"/>
          <w:lang w:eastAsia="pl-PL"/>
        </w:rPr>
        <w:t>dowód przyjęcia środka trwałego - "OT",</w:t>
      </w:r>
    </w:p>
    <w:p w14:paraId="38773D01" w14:textId="004143A1" w:rsidR="004C537E" w:rsidRPr="00C53AB8" w:rsidRDefault="00846252" w:rsidP="001F4F97">
      <w:pPr>
        <w:numPr>
          <w:ilvl w:val="0"/>
          <w:numId w:val="44"/>
        </w:numPr>
        <w:spacing w:after="0" w:line="240" w:lineRule="auto"/>
        <w:ind w:hanging="294"/>
        <w:rPr>
          <w:rFonts w:eastAsia="Times New Roman" w:cstheme="minorHAnsi"/>
          <w:sz w:val="24"/>
          <w:szCs w:val="24"/>
          <w:lang w:eastAsia="pl-PL"/>
        </w:rPr>
      </w:pPr>
      <w:r>
        <w:rPr>
          <w:rFonts w:eastAsia="Times New Roman" w:cstheme="minorHAnsi"/>
          <w:sz w:val="24"/>
          <w:szCs w:val="24"/>
          <w:lang w:eastAsia="pl-PL"/>
        </w:rPr>
        <w:t>przekazanie</w:t>
      </w:r>
      <w:r w:rsidR="004C537E" w:rsidRPr="00C53AB8">
        <w:rPr>
          <w:rFonts w:eastAsia="Times New Roman" w:cstheme="minorHAnsi"/>
          <w:sz w:val="24"/>
          <w:szCs w:val="24"/>
          <w:lang w:eastAsia="pl-PL"/>
        </w:rPr>
        <w:t xml:space="preserve"> środka trwałego – "PT",</w:t>
      </w:r>
    </w:p>
    <w:p w14:paraId="3B2B1BF2" w14:textId="708F071E" w:rsidR="004C537E" w:rsidRDefault="004C537E" w:rsidP="001F4F97">
      <w:pPr>
        <w:numPr>
          <w:ilvl w:val="0"/>
          <w:numId w:val="44"/>
        </w:numPr>
        <w:spacing w:after="0" w:line="240" w:lineRule="auto"/>
        <w:ind w:hanging="294"/>
        <w:rPr>
          <w:rFonts w:eastAsia="Times New Roman" w:cstheme="minorHAnsi"/>
          <w:sz w:val="24"/>
          <w:szCs w:val="24"/>
          <w:lang w:eastAsia="pl-PL"/>
        </w:rPr>
      </w:pPr>
      <w:r w:rsidRPr="001F4F97">
        <w:rPr>
          <w:rFonts w:eastAsia="Times New Roman" w:cstheme="minorHAnsi"/>
          <w:sz w:val="24"/>
          <w:szCs w:val="24"/>
          <w:lang w:eastAsia="pl-PL"/>
        </w:rPr>
        <w:t xml:space="preserve">likwidacja środka trwałego – "LT". </w:t>
      </w:r>
    </w:p>
    <w:p w14:paraId="4ABEF841" w14:textId="54419EF9" w:rsidR="00846252" w:rsidRPr="001F4F97" w:rsidRDefault="00846252" w:rsidP="00EE58CF">
      <w:pPr>
        <w:spacing w:after="0" w:line="240" w:lineRule="auto"/>
        <w:ind w:firstLine="284"/>
        <w:rPr>
          <w:rFonts w:eastAsia="Times New Roman" w:cstheme="minorHAnsi"/>
          <w:sz w:val="24"/>
          <w:szCs w:val="24"/>
          <w:lang w:eastAsia="pl-PL"/>
        </w:rPr>
      </w:pPr>
      <w:r>
        <w:rPr>
          <w:rFonts w:eastAsia="Times New Roman" w:cstheme="minorHAnsi"/>
          <w:sz w:val="24"/>
          <w:szCs w:val="24"/>
          <w:lang w:eastAsia="pl-PL"/>
        </w:rPr>
        <w:t xml:space="preserve">b) </w:t>
      </w:r>
      <w:r w:rsidRPr="00C53AB8">
        <w:rPr>
          <w:rFonts w:eastAsia="Times New Roman" w:cstheme="minorHAnsi"/>
          <w:sz w:val="24"/>
          <w:szCs w:val="24"/>
          <w:lang w:eastAsia="pl-PL"/>
        </w:rPr>
        <w:t>Ewidencja ilościowo-wartościowa prowadzona jest dla</w:t>
      </w:r>
      <w:r>
        <w:rPr>
          <w:rFonts w:eastAsia="Times New Roman" w:cstheme="minorHAnsi"/>
          <w:sz w:val="24"/>
          <w:szCs w:val="24"/>
          <w:lang w:eastAsia="pl-PL"/>
        </w:rPr>
        <w:t>:</w:t>
      </w:r>
    </w:p>
    <w:p w14:paraId="768A3EDF" w14:textId="47BBAB98" w:rsidR="004C537E" w:rsidRPr="00C53AB8" w:rsidRDefault="004C537E" w:rsidP="00846252">
      <w:pPr>
        <w:numPr>
          <w:ilvl w:val="0"/>
          <w:numId w:val="45"/>
        </w:numPr>
        <w:spacing w:after="0" w:line="240" w:lineRule="auto"/>
        <w:rPr>
          <w:rFonts w:eastAsia="Times New Roman" w:cstheme="minorHAnsi"/>
          <w:sz w:val="24"/>
          <w:szCs w:val="24"/>
          <w:lang w:eastAsia="pl-PL"/>
        </w:rPr>
      </w:pPr>
      <w:r w:rsidRPr="00C53AB8">
        <w:rPr>
          <w:rFonts w:eastAsia="Times New Roman" w:cstheme="minorHAnsi"/>
          <w:sz w:val="24"/>
          <w:szCs w:val="24"/>
          <w:lang w:eastAsia="pl-PL"/>
        </w:rPr>
        <w:t>środków trwałych oraz wartości niematerialnych i prawnych o wartości początkowej równej i wyższej niż 10.000</w:t>
      </w:r>
      <w:r w:rsidR="00846252">
        <w:rPr>
          <w:rFonts w:eastAsia="Times New Roman" w:cstheme="minorHAnsi"/>
          <w:sz w:val="24"/>
          <w:szCs w:val="24"/>
          <w:lang w:eastAsia="pl-PL"/>
        </w:rPr>
        <w:t>,00</w:t>
      </w:r>
      <w:r w:rsidRPr="00C53AB8">
        <w:rPr>
          <w:rFonts w:eastAsia="Times New Roman" w:cstheme="minorHAnsi"/>
          <w:sz w:val="24"/>
          <w:szCs w:val="24"/>
          <w:lang w:eastAsia="pl-PL"/>
        </w:rPr>
        <w:t xml:space="preserve"> zł i okresie użytkowania ponad jeden rok (wszystkie grupy klasyfikacji rodzajowej środków trwałych, a także wartości niematerialne i prawne umarzane są za pomocą stawek amortyzacyjnych);</w:t>
      </w:r>
    </w:p>
    <w:p w14:paraId="309AF93C" w14:textId="742C09C0" w:rsidR="004C537E" w:rsidRDefault="004C537E" w:rsidP="00846252">
      <w:pPr>
        <w:numPr>
          <w:ilvl w:val="0"/>
          <w:numId w:val="45"/>
        </w:numPr>
        <w:spacing w:after="0" w:line="240" w:lineRule="auto"/>
        <w:rPr>
          <w:rFonts w:eastAsia="Times New Roman" w:cstheme="minorHAnsi"/>
          <w:sz w:val="24"/>
          <w:szCs w:val="24"/>
          <w:lang w:eastAsia="pl-PL"/>
        </w:rPr>
      </w:pPr>
      <w:r w:rsidRPr="00C53AB8">
        <w:rPr>
          <w:rFonts w:eastAsia="Times New Roman" w:cstheme="minorHAnsi"/>
          <w:sz w:val="24"/>
          <w:szCs w:val="24"/>
          <w:lang w:eastAsia="pl-PL"/>
        </w:rPr>
        <w:t>pozostałych środków trwałych – są to pozostałe środki trwałe oraz wartości niematerialne i prawne, a także meble biurowe, sprzęt, narzędzia i inne o wartości do 10.000</w:t>
      </w:r>
      <w:r w:rsidR="00846252">
        <w:rPr>
          <w:rFonts w:eastAsia="Times New Roman" w:cstheme="minorHAnsi"/>
          <w:sz w:val="24"/>
          <w:szCs w:val="24"/>
          <w:lang w:eastAsia="pl-PL"/>
        </w:rPr>
        <w:t>,00</w:t>
      </w:r>
      <w:r w:rsidRPr="00C53AB8">
        <w:rPr>
          <w:rFonts w:eastAsia="Times New Roman" w:cstheme="minorHAnsi"/>
          <w:sz w:val="24"/>
          <w:szCs w:val="24"/>
          <w:lang w:eastAsia="pl-PL"/>
        </w:rPr>
        <w:t xml:space="preserve"> zł, umarzane jednorazowo w pełnej wartości, w miesiącu wydania ich do używania.</w:t>
      </w:r>
    </w:p>
    <w:p w14:paraId="587F137E" w14:textId="4B4F6BDD" w:rsidR="00846252" w:rsidRDefault="00846252" w:rsidP="00846252">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 xml:space="preserve">c) </w:t>
      </w:r>
      <w:r w:rsidRPr="00C53AB8">
        <w:rPr>
          <w:rFonts w:eastAsia="Times New Roman" w:cstheme="minorHAnsi"/>
          <w:sz w:val="24"/>
          <w:szCs w:val="24"/>
          <w:lang w:eastAsia="pl-PL"/>
        </w:rPr>
        <w:t>Ewidencja środków trwałych prowadzona jest metodą komputerową w programie „Środki Trwałe” na kartach środków trwałych poszczególnymi obiektami, tj. pod każdym kolejnym numerem przychodu zapisuje się tylko jeden środek trwały, z oznaczeniem miejsca znajdowania się środka trwałego. Kolejne numery inwentarzowe nadaje się obiektom inwentarzowym w momencie wystawienia dowodów przychodowych (</w:t>
      </w:r>
      <w:r w:rsidRPr="00C53AB8">
        <w:rPr>
          <w:rFonts w:eastAsia="Times New Roman" w:cstheme="minorHAnsi"/>
          <w:b/>
          <w:bCs/>
          <w:sz w:val="24"/>
          <w:szCs w:val="24"/>
          <w:lang w:eastAsia="pl-PL"/>
        </w:rPr>
        <w:t>OT, PT</w:t>
      </w:r>
      <w:r w:rsidRPr="00C53AB8">
        <w:rPr>
          <w:rFonts w:eastAsia="Times New Roman" w:cstheme="minorHAnsi"/>
          <w:sz w:val="24"/>
          <w:szCs w:val="24"/>
          <w:lang w:eastAsia="pl-PL"/>
        </w:rPr>
        <w:t xml:space="preserve">) i po ich wpisaniu do ewidencji środków trwałych. Wydruki komputerowe sporządzane są na koniec roku </w:t>
      </w:r>
      <w:r w:rsidR="00F053AD">
        <w:rPr>
          <w:rFonts w:eastAsia="Times New Roman" w:cstheme="minorHAnsi"/>
          <w:sz w:val="24"/>
          <w:szCs w:val="24"/>
          <w:lang w:eastAsia="pl-PL"/>
        </w:rPr>
        <w:t>kalendarzowego.</w:t>
      </w:r>
    </w:p>
    <w:p w14:paraId="40E9CF55" w14:textId="5069AFDE" w:rsidR="00F053AD" w:rsidRDefault="00F053AD" w:rsidP="00846252">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 xml:space="preserve">d) </w:t>
      </w:r>
      <w:r w:rsidRPr="00C53AB8">
        <w:rPr>
          <w:rFonts w:eastAsia="Times New Roman" w:cstheme="minorHAnsi"/>
          <w:sz w:val="24"/>
          <w:szCs w:val="24"/>
          <w:lang w:eastAsia="pl-PL"/>
        </w:rPr>
        <w:t xml:space="preserve">Ewidencja dla pozostałych środków trwałych prowadzona jest metodą komputerową w programie „Środki trwałe”, wydruki sporządzane są na koniec </w:t>
      </w:r>
      <w:r>
        <w:rPr>
          <w:rFonts w:eastAsia="Times New Roman" w:cstheme="minorHAnsi"/>
          <w:sz w:val="24"/>
          <w:szCs w:val="24"/>
          <w:lang w:eastAsia="pl-PL"/>
        </w:rPr>
        <w:t>roku kalendarzowego.</w:t>
      </w:r>
    </w:p>
    <w:p w14:paraId="4863DDA0" w14:textId="77777777" w:rsidR="00F053AD" w:rsidRDefault="00F053AD" w:rsidP="00846252">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 xml:space="preserve">e) </w:t>
      </w:r>
      <w:r w:rsidRPr="00C53AB8">
        <w:rPr>
          <w:rFonts w:eastAsia="Times New Roman" w:cstheme="minorHAnsi"/>
          <w:sz w:val="24"/>
          <w:szCs w:val="24"/>
          <w:lang w:eastAsia="pl-PL"/>
        </w:rPr>
        <w:t xml:space="preserve">Ewidencja analityczna działek </w:t>
      </w:r>
      <w:r>
        <w:rPr>
          <w:rFonts w:eastAsia="Times New Roman" w:cstheme="minorHAnsi"/>
          <w:sz w:val="24"/>
          <w:szCs w:val="24"/>
          <w:lang w:eastAsia="pl-PL"/>
        </w:rPr>
        <w:t xml:space="preserve">gminnych </w:t>
      </w:r>
      <w:r w:rsidRPr="00C53AB8">
        <w:rPr>
          <w:rFonts w:eastAsia="Times New Roman" w:cstheme="minorHAnsi"/>
          <w:sz w:val="24"/>
          <w:szCs w:val="24"/>
          <w:lang w:eastAsia="pl-PL"/>
        </w:rPr>
        <w:t>prowadzona jest w referacie Gospodarki Gruntami i Rolnictwa</w:t>
      </w:r>
      <w:r>
        <w:rPr>
          <w:rFonts w:eastAsia="Times New Roman" w:cstheme="minorHAnsi"/>
          <w:sz w:val="24"/>
          <w:szCs w:val="24"/>
          <w:lang w:eastAsia="pl-PL"/>
        </w:rPr>
        <w:t>.</w:t>
      </w:r>
    </w:p>
    <w:p w14:paraId="018CB756" w14:textId="696AEE39" w:rsidR="00F053AD" w:rsidRDefault="00F053AD" w:rsidP="00846252">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 xml:space="preserve">f) </w:t>
      </w:r>
      <w:r w:rsidRPr="00C53AB8">
        <w:rPr>
          <w:rFonts w:eastAsia="Times New Roman" w:cstheme="minorHAnsi"/>
          <w:sz w:val="24"/>
          <w:szCs w:val="24"/>
          <w:lang w:eastAsia="pl-PL"/>
        </w:rPr>
        <w:t xml:space="preserve"> </w:t>
      </w:r>
      <w:r>
        <w:rPr>
          <w:rFonts w:eastAsia="Times New Roman" w:cstheme="minorHAnsi"/>
          <w:sz w:val="24"/>
          <w:szCs w:val="24"/>
          <w:lang w:eastAsia="pl-PL"/>
        </w:rPr>
        <w:t>E</w:t>
      </w:r>
      <w:r w:rsidRPr="00C53AB8">
        <w:rPr>
          <w:rFonts w:eastAsia="Times New Roman" w:cstheme="minorHAnsi"/>
          <w:sz w:val="24"/>
          <w:szCs w:val="24"/>
          <w:lang w:eastAsia="pl-PL"/>
        </w:rPr>
        <w:t>widencja dróg gminnych jest prowadzona w referacie G</w:t>
      </w:r>
      <w:r>
        <w:rPr>
          <w:rFonts w:eastAsia="Times New Roman" w:cstheme="minorHAnsi"/>
          <w:sz w:val="24"/>
          <w:szCs w:val="24"/>
          <w:lang w:eastAsia="pl-PL"/>
        </w:rPr>
        <w:t xml:space="preserve">ospodarki </w:t>
      </w:r>
      <w:r w:rsidRPr="00C53AB8">
        <w:rPr>
          <w:rFonts w:eastAsia="Times New Roman" w:cstheme="minorHAnsi"/>
          <w:sz w:val="24"/>
          <w:szCs w:val="24"/>
          <w:lang w:eastAsia="pl-PL"/>
        </w:rPr>
        <w:t>K</w:t>
      </w:r>
      <w:r>
        <w:rPr>
          <w:rFonts w:eastAsia="Times New Roman" w:cstheme="minorHAnsi"/>
          <w:sz w:val="24"/>
          <w:szCs w:val="24"/>
          <w:lang w:eastAsia="pl-PL"/>
        </w:rPr>
        <w:t>omunalnej</w:t>
      </w:r>
      <w:r w:rsidR="0063163E">
        <w:rPr>
          <w:rFonts w:eastAsia="Times New Roman" w:cstheme="minorHAnsi"/>
          <w:sz w:val="24"/>
          <w:szCs w:val="24"/>
          <w:lang w:eastAsia="pl-PL"/>
        </w:rPr>
        <w:t xml:space="preserve"> </w:t>
      </w:r>
      <w:r>
        <w:rPr>
          <w:rFonts w:eastAsia="Times New Roman" w:cstheme="minorHAnsi"/>
          <w:sz w:val="24"/>
          <w:szCs w:val="24"/>
          <w:lang w:eastAsia="pl-PL"/>
        </w:rPr>
        <w:t xml:space="preserve">i </w:t>
      </w:r>
      <w:r w:rsidRPr="00C53AB8">
        <w:rPr>
          <w:rFonts w:eastAsia="Times New Roman" w:cstheme="minorHAnsi"/>
          <w:sz w:val="24"/>
          <w:szCs w:val="24"/>
          <w:lang w:eastAsia="pl-PL"/>
        </w:rPr>
        <w:t>O</w:t>
      </w:r>
      <w:r>
        <w:rPr>
          <w:rFonts w:eastAsia="Times New Roman" w:cstheme="minorHAnsi"/>
          <w:sz w:val="24"/>
          <w:szCs w:val="24"/>
          <w:lang w:eastAsia="pl-PL"/>
        </w:rPr>
        <w:t xml:space="preserve">chrony </w:t>
      </w:r>
      <w:r w:rsidRPr="00C53AB8">
        <w:rPr>
          <w:rFonts w:eastAsia="Times New Roman" w:cstheme="minorHAnsi"/>
          <w:sz w:val="24"/>
          <w:szCs w:val="24"/>
          <w:lang w:eastAsia="pl-PL"/>
        </w:rPr>
        <w:t>Ś</w:t>
      </w:r>
      <w:r>
        <w:rPr>
          <w:rFonts w:eastAsia="Times New Roman" w:cstheme="minorHAnsi"/>
          <w:sz w:val="24"/>
          <w:szCs w:val="24"/>
          <w:lang w:eastAsia="pl-PL"/>
        </w:rPr>
        <w:t>rodowiska.</w:t>
      </w:r>
    </w:p>
    <w:p w14:paraId="5EB2B273" w14:textId="646DBA2B" w:rsidR="00F053AD" w:rsidRDefault="00F053AD" w:rsidP="00846252">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lastRenderedPageBreak/>
        <w:t xml:space="preserve">g) </w:t>
      </w:r>
      <w:r w:rsidRPr="00C53AB8">
        <w:rPr>
          <w:rFonts w:eastAsia="Times New Roman" w:cstheme="minorHAnsi"/>
          <w:sz w:val="24"/>
          <w:szCs w:val="24"/>
          <w:lang w:eastAsia="pl-PL"/>
        </w:rPr>
        <w:t>Księgi inwentarzowe uzgadniane są z saldem konta: 011- „Środki trwałe”, 013 - „Pozostałe środki trwałe” oraz 020 - „Wartości niematerialne i prawne”.</w:t>
      </w:r>
    </w:p>
    <w:p w14:paraId="65D5D2B3" w14:textId="77777777" w:rsidR="00F053AD" w:rsidRPr="00C53AB8" w:rsidRDefault="00F053AD" w:rsidP="00F053AD">
      <w:pPr>
        <w:spacing w:before="100" w:beforeAutospacing="1"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h) </w:t>
      </w:r>
      <w:r w:rsidRPr="00C53AB8">
        <w:rPr>
          <w:rFonts w:eastAsia="Times New Roman" w:cstheme="minorHAnsi"/>
          <w:sz w:val="24"/>
          <w:szCs w:val="24"/>
          <w:lang w:eastAsia="pl-PL"/>
        </w:rPr>
        <w:t>Poza przyjęciem środków trwałych na stan majątku jednostki w zakresie środkami</w:t>
      </w:r>
    </w:p>
    <w:p w14:paraId="608BE3AD" w14:textId="60BCD2C0" w:rsidR="00F053AD" w:rsidRPr="00C53AB8" w:rsidRDefault="00F053AD" w:rsidP="00F053AD">
      <w:pPr>
        <w:spacing w:after="0" w:line="240" w:lineRule="auto"/>
        <w:ind w:left="360"/>
        <w:rPr>
          <w:rFonts w:eastAsia="Times New Roman" w:cstheme="minorHAnsi"/>
          <w:sz w:val="24"/>
          <w:szCs w:val="24"/>
          <w:lang w:eastAsia="pl-PL"/>
        </w:rPr>
      </w:pPr>
      <w:r w:rsidRPr="00C53AB8">
        <w:rPr>
          <w:rFonts w:eastAsia="Times New Roman" w:cstheme="minorHAnsi"/>
          <w:sz w:val="24"/>
          <w:szCs w:val="24"/>
          <w:lang w:eastAsia="pl-PL"/>
        </w:rPr>
        <w:t>trwałymi należy</w:t>
      </w:r>
      <w:r>
        <w:rPr>
          <w:rFonts w:eastAsia="Times New Roman" w:cstheme="minorHAnsi"/>
          <w:sz w:val="24"/>
          <w:szCs w:val="24"/>
          <w:lang w:eastAsia="pl-PL"/>
        </w:rPr>
        <w:t>:</w:t>
      </w:r>
    </w:p>
    <w:p w14:paraId="674CB6FF" w14:textId="6C350D77" w:rsidR="004C537E" w:rsidRPr="00C53AB8" w:rsidRDefault="00F36C11" w:rsidP="000272D4">
      <w:pPr>
        <w:numPr>
          <w:ilvl w:val="0"/>
          <w:numId w:val="46"/>
        </w:numPr>
        <w:spacing w:after="0" w:line="240" w:lineRule="auto"/>
        <w:rPr>
          <w:rFonts w:eastAsia="Times New Roman" w:cstheme="minorHAnsi"/>
          <w:sz w:val="24"/>
          <w:szCs w:val="24"/>
          <w:lang w:eastAsia="pl-PL"/>
        </w:rPr>
      </w:pPr>
      <w:r>
        <w:rPr>
          <w:rFonts w:eastAsia="Times New Roman" w:cstheme="minorHAnsi"/>
          <w:sz w:val="24"/>
          <w:szCs w:val="24"/>
          <w:lang w:eastAsia="pl-PL"/>
        </w:rPr>
        <w:t>o</w:t>
      </w:r>
      <w:r w:rsidR="004C537E" w:rsidRPr="00C53AB8">
        <w:rPr>
          <w:rFonts w:eastAsia="Times New Roman" w:cstheme="minorHAnsi"/>
          <w:sz w:val="24"/>
          <w:szCs w:val="24"/>
          <w:lang w:eastAsia="pl-PL"/>
        </w:rPr>
        <w:t>znakowa</w:t>
      </w:r>
      <w:r>
        <w:rPr>
          <w:rFonts w:eastAsia="Times New Roman" w:cstheme="minorHAnsi"/>
          <w:sz w:val="24"/>
          <w:szCs w:val="24"/>
          <w:lang w:eastAsia="pl-PL"/>
        </w:rPr>
        <w:t>ć każdy</w:t>
      </w:r>
      <w:r w:rsidR="004C537E" w:rsidRPr="00C53AB8">
        <w:rPr>
          <w:rFonts w:eastAsia="Times New Roman" w:cstheme="minorHAnsi"/>
          <w:sz w:val="24"/>
          <w:szCs w:val="24"/>
          <w:lang w:eastAsia="pl-PL"/>
        </w:rPr>
        <w:t xml:space="preserve"> środ</w:t>
      </w:r>
      <w:r>
        <w:rPr>
          <w:rFonts w:eastAsia="Times New Roman" w:cstheme="minorHAnsi"/>
          <w:sz w:val="24"/>
          <w:szCs w:val="24"/>
          <w:lang w:eastAsia="pl-PL"/>
        </w:rPr>
        <w:t>e</w:t>
      </w:r>
      <w:r w:rsidR="000272D4">
        <w:rPr>
          <w:rFonts w:eastAsia="Times New Roman" w:cstheme="minorHAnsi"/>
          <w:sz w:val="24"/>
          <w:szCs w:val="24"/>
          <w:lang w:eastAsia="pl-PL"/>
        </w:rPr>
        <w:t>k</w:t>
      </w:r>
      <w:r w:rsidR="004C537E" w:rsidRPr="00C53AB8">
        <w:rPr>
          <w:rFonts w:eastAsia="Times New Roman" w:cstheme="minorHAnsi"/>
          <w:sz w:val="24"/>
          <w:szCs w:val="24"/>
          <w:lang w:eastAsia="pl-PL"/>
        </w:rPr>
        <w:t xml:space="preserve"> trwały</w:t>
      </w:r>
      <w:r w:rsidR="000272D4">
        <w:rPr>
          <w:rFonts w:eastAsia="Times New Roman" w:cstheme="minorHAnsi"/>
          <w:sz w:val="24"/>
          <w:szCs w:val="24"/>
          <w:lang w:eastAsia="pl-PL"/>
        </w:rPr>
        <w:t xml:space="preserve"> numerem inwentarzowym umieszczając </w:t>
      </w:r>
      <w:r w:rsidR="000272D4" w:rsidRPr="00C53AB8">
        <w:rPr>
          <w:rFonts w:eastAsia="Times New Roman" w:cstheme="minorHAnsi"/>
          <w:sz w:val="24"/>
          <w:szCs w:val="24"/>
          <w:lang w:eastAsia="pl-PL"/>
        </w:rPr>
        <w:t>w miejscu widocznym i łatwo dostępnym</w:t>
      </w:r>
      <w:r>
        <w:rPr>
          <w:rFonts w:eastAsia="Times New Roman" w:cstheme="minorHAnsi"/>
          <w:sz w:val="24"/>
          <w:szCs w:val="24"/>
          <w:lang w:eastAsia="pl-PL"/>
        </w:rPr>
        <w:t xml:space="preserve"> samoprzylepn</w:t>
      </w:r>
      <w:r w:rsidR="000272D4">
        <w:rPr>
          <w:rFonts w:eastAsia="Times New Roman" w:cstheme="minorHAnsi"/>
          <w:sz w:val="24"/>
          <w:szCs w:val="24"/>
          <w:lang w:eastAsia="pl-PL"/>
        </w:rPr>
        <w:t>ą</w:t>
      </w:r>
      <w:r>
        <w:rPr>
          <w:rFonts w:eastAsia="Times New Roman" w:cstheme="minorHAnsi"/>
          <w:sz w:val="24"/>
          <w:szCs w:val="24"/>
          <w:lang w:eastAsia="pl-PL"/>
        </w:rPr>
        <w:t xml:space="preserve"> naklejk</w:t>
      </w:r>
      <w:r w:rsidR="000272D4">
        <w:rPr>
          <w:rFonts w:eastAsia="Times New Roman" w:cstheme="minorHAnsi"/>
          <w:sz w:val="24"/>
          <w:szCs w:val="24"/>
          <w:lang w:eastAsia="pl-PL"/>
        </w:rPr>
        <w:t>ę z wpisanym</w:t>
      </w:r>
      <w:r>
        <w:rPr>
          <w:rFonts w:eastAsia="Times New Roman" w:cstheme="minorHAnsi"/>
          <w:sz w:val="24"/>
          <w:szCs w:val="24"/>
          <w:lang w:eastAsia="pl-PL"/>
        </w:rPr>
        <w:t xml:space="preserve"> </w:t>
      </w:r>
      <w:r w:rsidR="000272D4" w:rsidRPr="00C53AB8">
        <w:rPr>
          <w:rFonts w:eastAsia="Times New Roman" w:cstheme="minorHAnsi"/>
          <w:sz w:val="24"/>
          <w:szCs w:val="24"/>
          <w:lang w:eastAsia="pl-PL"/>
        </w:rPr>
        <w:t xml:space="preserve">w sposób czytelny i trwały </w:t>
      </w:r>
      <w:r>
        <w:rPr>
          <w:rFonts w:eastAsia="Times New Roman" w:cstheme="minorHAnsi"/>
          <w:sz w:val="24"/>
          <w:szCs w:val="24"/>
          <w:lang w:eastAsia="pl-PL"/>
        </w:rPr>
        <w:t xml:space="preserve">nieścieralnym pisakiem </w:t>
      </w:r>
      <w:r w:rsidR="004C537E" w:rsidRPr="00C53AB8">
        <w:rPr>
          <w:rFonts w:eastAsia="Times New Roman" w:cstheme="minorHAnsi"/>
          <w:sz w:val="24"/>
          <w:szCs w:val="24"/>
          <w:lang w:eastAsia="pl-PL"/>
        </w:rPr>
        <w:t>numer</w:t>
      </w:r>
      <w:r>
        <w:rPr>
          <w:rFonts w:eastAsia="Times New Roman" w:cstheme="minorHAnsi"/>
          <w:sz w:val="24"/>
          <w:szCs w:val="24"/>
          <w:lang w:eastAsia="pl-PL"/>
        </w:rPr>
        <w:t>em</w:t>
      </w:r>
      <w:r w:rsidR="004C537E" w:rsidRPr="00C53AB8">
        <w:rPr>
          <w:rFonts w:eastAsia="Times New Roman" w:cstheme="minorHAnsi"/>
          <w:sz w:val="24"/>
          <w:szCs w:val="24"/>
          <w:lang w:eastAsia="pl-PL"/>
        </w:rPr>
        <w:t xml:space="preserve"> inwentarzowym,</w:t>
      </w:r>
    </w:p>
    <w:p w14:paraId="0515464F" w14:textId="77777777" w:rsidR="004C537E" w:rsidRPr="00C53AB8" w:rsidRDefault="004C537E" w:rsidP="000272D4">
      <w:pPr>
        <w:numPr>
          <w:ilvl w:val="0"/>
          <w:numId w:val="46"/>
        </w:numPr>
        <w:spacing w:before="100" w:beforeAutospacing="1" w:after="0" w:line="240" w:lineRule="auto"/>
        <w:rPr>
          <w:rFonts w:eastAsia="Times New Roman" w:cstheme="minorHAnsi"/>
          <w:sz w:val="24"/>
          <w:szCs w:val="24"/>
          <w:lang w:eastAsia="pl-PL"/>
        </w:rPr>
      </w:pPr>
      <w:r w:rsidRPr="00C53AB8">
        <w:rPr>
          <w:rFonts w:eastAsia="Times New Roman" w:cstheme="minorHAnsi"/>
          <w:sz w:val="24"/>
          <w:szCs w:val="24"/>
          <w:lang w:eastAsia="pl-PL"/>
        </w:rPr>
        <w:t>umożliwić zainteresowanym osobom zapoznanie się ze stanem wyposażenia ich pokoju,</w:t>
      </w:r>
    </w:p>
    <w:p w14:paraId="1C36E6DE" w14:textId="77777777" w:rsidR="004C537E" w:rsidRPr="00C53AB8" w:rsidRDefault="004C537E" w:rsidP="000272D4">
      <w:pPr>
        <w:numPr>
          <w:ilvl w:val="0"/>
          <w:numId w:val="46"/>
        </w:numPr>
        <w:spacing w:before="100" w:beforeAutospacing="1" w:after="0" w:line="240" w:lineRule="auto"/>
        <w:rPr>
          <w:rFonts w:eastAsia="Times New Roman" w:cstheme="minorHAnsi"/>
          <w:sz w:val="24"/>
          <w:szCs w:val="24"/>
          <w:lang w:eastAsia="pl-PL"/>
        </w:rPr>
      </w:pPr>
      <w:r w:rsidRPr="00C53AB8">
        <w:rPr>
          <w:rFonts w:eastAsia="Times New Roman" w:cstheme="minorHAnsi"/>
          <w:sz w:val="24"/>
          <w:szCs w:val="24"/>
          <w:lang w:eastAsia="pl-PL"/>
        </w:rPr>
        <w:t>zabezpieczyć środki trwałe przed zniszczeniem, uszkodzeniem, kradzieżą,</w:t>
      </w:r>
    </w:p>
    <w:p w14:paraId="0143A5E6" w14:textId="4A528A3D" w:rsidR="004C537E" w:rsidRPr="00C53AB8" w:rsidRDefault="004C537E" w:rsidP="000272D4">
      <w:pPr>
        <w:numPr>
          <w:ilvl w:val="0"/>
          <w:numId w:val="46"/>
        </w:numPr>
        <w:spacing w:before="100" w:beforeAutospacing="1" w:after="0" w:line="240" w:lineRule="auto"/>
        <w:rPr>
          <w:rFonts w:eastAsia="Times New Roman" w:cstheme="minorHAnsi"/>
          <w:sz w:val="24"/>
          <w:szCs w:val="24"/>
          <w:lang w:eastAsia="pl-PL"/>
        </w:rPr>
      </w:pPr>
      <w:r w:rsidRPr="00C53AB8">
        <w:rPr>
          <w:rFonts w:eastAsia="Times New Roman" w:cstheme="minorHAnsi"/>
          <w:sz w:val="24"/>
          <w:szCs w:val="24"/>
          <w:lang w:eastAsia="pl-PL"/>
        </w:rPr>
        <w:t>przechowywać i eksploatować zgodnie z przeznaczeniem.</w:t>
      </w:r>
    </w:p>
    <w:p w14:paraId="1B401477" w14:textId="7F223BF0" w:rsidR="004C537E" w:rsidRPr="00577133" w:rsidRDefault="004C537E" w:rsidP="00577133">
      <w:pPr>
        <w:pStyle w:val="Akapitzlist"/>
        <w:numPr>
          <w:ilvl w:val="0"/>
          <w:numId w:val="29"/>
        </w:numPr>
        <w:spacing w:after="0" w:line="240" w:lineRule="auto"/>
        <w:rPr>
          <w:rFonts w:eastAsia="Times New Roman" w:cstheme="minorHAnsi"/>
          <w:sz w:val="24"/>
          <w:szCs w:val="24"/>
          <w:lang w:eastAsia="pl-PL"/>
        </w:rPr>
      </w:pPr>
      <w:r w:rsidRPr="00577133">
        <w:rPr>
          <w:rFonts w:eastAsia="Times New Roman" w:cstheme="minorHAnsi"/>
          <w:sz w:val="24"/>
          <w:szCs w:val="24"/>
          <w:lang w:eastAsia="pl-PL"/>
        </w:rPr>
        <w:t xml:space="preserve">Znakowaniu pełnym numerem inwentarzowym podlegają maszyny, urządzenia techniczne, meble biurowe. </w:t>
      </w:r>
    </w:p>
    <w:p w14:paraId="045DDDA5" w14:textId="08E7BAAD" w:rsidR="004C537E" w:rsidRPr="00577133" w:rsidRDefault="004C537E" w:rsidP="00FE02BE">
      <w:pPr>
        <w:pStyle w:val="Akapitzlist"/>
        <w:numPr>
          <w:ilvl w:val="1"/>
          <w:numId w:val="29"/>
        </w:numPr>
        <w:spacing w:before="100" w:beforeAutospacing="1" w:after="0" w:line="240" w:lineRule="auto"/>
        <w:ind w:left="709"/>
        <w:rPr>
          <w:rFonts w:eastAsia="Times New Roman" w:cstheme="minorHAnsi"/>
          <w:sz w:val="24"/>
          <w:szCs w:val="24"/>
          <w:lang w:eastAsia="pl-PL"/>
        </w:rPr>
      </w:pPr>
      <w:r w:rsidRPr="00577133">
        <w:rPr>
          <w:rFonts w:eastAsia="Times New Roman" w:cstheme="minorHAnsi"/>
          <w:sz w:val="24"/>
          <w:szCs w:val="24"/>
          <w:lang w:eastAsia="pl-PL"/>
        </w:rPr>
        <w:t>Likwidację środków trwałych przeprowadza się komisyjnie. Komisję likwidacyjną powołuje Kierownik jednostki. Fizyczna likwidacja przeprowadzana jest w obecności komisji. Komisja sporządza protokół z przebiegu fizycznej likwidacji przedmiotu, w którym m.in. należy podać sposób zniszczenia przedmiotu i ewentualnie numer dowodu w przypadku uzyskania odzysku z likwidacji tego środka trwałego.</w:t>
      </w:r>
      <w:r w:rsidR="00577133">
        <w:rPr>
          <w:rFonts w:eastAsia="Times New Roman" w:cstheme="minorHAnsi"/>
          <w:sz w:val="24"/>
          <w:szCs w:val="24"/>
          <w:lang w:eastAsia="pl-PL"/>
        </w:rPr>
        <w:t xml:space="preserve"> </w:t>
      </w:r>
      <w:r w:rsidR="00577133" w:rsidRPr="00577133">
        <w:rPr>
          <w:rFonts w:eastAsia="Times New Roman" w:cstheme="minorHAnsi"/>
          <w:sz w:val="24"/>
          <w:szCs w:val="24"/>
          <w:lang w:eastAsia="pl-PL"/>
        </w:rPr>
        <w:t>Likwidacja środków trwałych dokonywana jest na podstawie protokołu likwidacji zatwierdzonego przez Kierownika jednostki.</w:t>
      </w:r>
      <w:r w:rsidR="00577133">
        <w:rPr>
          <w:rFonts w:eastAsia="Times New Roman" w:cstheme="minorHAnsi"/>
          <w:sz w:val="24"/>
          <w:szCs w:val="24"/>
          <w:lang w:eastAsia="pl-PL"/>
        </w:rPr>
        <w:t xml:space="preserve"> </w:t>
      </w:r>
      <w:r w:rsidR="00577133" w:rsidRPr="00C53AB8">
        <w:rPr>
          <w:rFonts w:eastAsia="Times New Roman" w:cstheme="minorHAnsi"/>
          <w:sz w:val="24"/>
          <w:szCs w:val="24"/>
          <w:lang w:eastAsia="pl-PL"/>
        </w:rPr>
        <w:t xml:space="preserve">Przewodniczący komisji przekazuje protokół wraz z oryginałem </w:t>
      </w:r>
      <w:r w:rsidR="00577133" w:rsidRPr="00810A64">
        <w:rPr>
          <w:rFonts w:eastAsia="Times New Roman" w:cstheme="minorHAnsi"/>
          <w:sz w:val="24"/>
          <w:szCs w:val="24"/>
          <w:lang w:eastAsia="pl-PL"/>
        </w:rPr>
        <w:t>dowodu LT</w:t>
      </w:r>
      <w:r w:rsidR="00577133" w:rsidRPr="00C53AB8">
        <w:rPr>
          <w:rFonts w:eastAsia="Times New Roman" w:cstheme="minorHAnsi"/>
          <w:sz w:val="24"/>
          <w:szCs w:val="24"/>
          <w:lang w:eastAsia="pl-PL"/>
        </w:rPr>
        <w:t xml:space="preserve"> do Skarbnika</w:t>
      </w:r>
      <w:r w:rsidR="00577133">
        <w:rPr>
          <w:rFonts w:eastAsia="Times New Roman" w:cstheme="minorHAnsi"/>
          <w:sz w:val="24"/>
          <w:szCs w:val="24"/>
          <w:lang w:eastAsia="pl-PL"/>
        </w:rPr>
        <w:t>.</w:t>
      </w:r>
    </w:p>
    <w:p w14:paraId="6BA579FC" w14:textId="77777777" w:rsidR="004C537E" w:rsidRPr="00577133" w:rsidRDefault="004C537E" w:rsidP="00EE58CF">
      <w:pPr>
        <w:spacing w:after="0" w:line="240" w:lineRule="auto"/>
        <w:ind w:firstLine="142"/>
        <w:rPr>
          <w:rFonts w:eastAsia="Times New Roman" w:cstheme="minorHAnsi"/>
          <w:sz w:val="24"/>
          <w:szCs w:val="24"/>
          <w:lang w:eastAsia="pl-PL"/>
        </w:rPr>
      </w:pPr>
      <w:r w:rsidRPr="00577133">
        <w:rPr>
          <w:rFonts w:eastAsia="Times New Roman" w:cstheme="minorHAnsi"/>
          <w:sz w:val="24"/>
          <w:szCs w:val="24"/>
          <w:lang w:eastAsia="pl-PL"/>
        </w:rPr>
        <w:t>2. Dokumentacja i ewidencja artykułów piśmiennych i innych materiałów oraz środków czystości</w:t>
      </w:r>
    </w:p>
    <w:p w14:paraId="464598AE" w14:textId="4FC94308" w:rsidR="004C537E" w:rsidRPr="00C53AB8" w:rsidRDefault="004C537E" w:rsidP="00577133">
      <w:pPr>
        <w:numPr>
          <w:ilvl w:val="0"/>
          <w:numId w:val="47"/>
        </w:numPr>
        <w:spacing w:after="0" w:line="240" w:lineRule="auto"/>
        <w:rPr>
          <w:rFonts w:eastAsia="Times New Roman" w:cstheme="minorHAnsi"/>
          <w:sz w:val="24"/>
          <w:szCs w:val="24"/>
          <w:lang w:eastAsia="pl-PL"/>
        </w:rPr>
      </w:pPr>
      <w:r w:rsidRPr="00577133">
        <w:rPr>
          <w:rFonts w:eastAsia="Times New Roman" w:cstheme="minorHAnsi"/>
          <w:sz w:val="24"/>
          <w:szCs w:val="24"/>
          <w:lang w:eastAsia="pl-PL"/>
        </w:rPr>
        <w:t>Artykuły papiernicze, materiały biurowe, tusze, tonery, części zamienne do sprzętu</w:t>
      </w:r>
      <w:r w:rsidRPr="00C53AB8">
        <w:rPr>
          <w:rFonts w:eastAsia="Times New Roman" w:cstheme="minorHAnsi"/>
          <w:sz w:val="24"/>
          <w:szCs w:val="24"/>
          <w:lang w:eastAsia="pl-PL"/>
        </w:rPr>
        <w:t xml:space="preserve"> komputerowego, zakupione w większych ilościach, księgowane są w momencie zakupu w koszty.</w:t>
      </w:r>
    </w:p>
    <w:p w14:paraId="56191B84" w14:textId="05AB954D" w:rsidR="00810A64" w:rsidRDefault="004C537E" w:rsidP="00810A64">
      <w:pPr>
        <w:numPr>
          <w:ilvl w:val="0"/>
          <w:numId w:val="47"/>
        </w:numPr>
        <w:tabs>
          <w:tab w:val="clear" w:pos="720"/>
        </w:tabs>
        <w:spacing w:before="100" w:beforeAutospacing="1" w:after="0" w:line="240" w:lineRule="auto"/>
        <w:ind w:left="709" w:hanging="283"/>
        <w:rPr>
          <w:rFonts w:eastAsia="Times New Roman" w:cstheme="minorHAnsi"/>
          <w:sz w:val="24"/>
          <w:szCs w:val="24"/>
          <w:lang w:eastAsia="pl-PL"/>
        </w:rPr>
      </w:pPr>
      <w:r w:rsidRPr="00810A64">
        <w:rPr>
          <w:rFonts w:eastAsia="Times New Roman" w:cstheme="minorHAnsi"/>
          <w:sz w:val="24"/>
          <w:szCs w:val="24"/>
          <w:lang w:eastAsia="pl-PL"/>
        </w:rPr>
        <w:t>Inne artykuły, materiały, środki czystości zakupione na bieżące potrzeby jednostki, księguje się bezpośrednio w koszty. Pobierający środki czystości dokonują na odwrocie rachunku wpisu</w:t>
      </w:r>
      <w:r w:rsidR="00810A64">
        <w:rPr>
          <w:rFonts w:eastAsia="Times New Roman" w:cstheme="minorHAnsi"/>
          <w:sz w:val="24"/>
          <w:szCs w:val="24"/>
          <w:lang w:eastAsia="pl-PL"/>
        </w:rPr>
        <w:t xml:space="preserve"> o</w:t>
      </w:r>
      <w:r w:rsidRPr="00810A64">
        <w:rPr>
          <w:rFonts w:eastAsia="Times New Roman" w:cstheme="minorHAnsi"/>
          <w:sz w:val="24"/>
          <w:szCs w:val="24"/>
          <w:lang w:eastAsia="pl-PL"/>
        </w:rPr>
        <w:t xml:space="preserve"> </w:t>
      </w:r>
      <w:r w:rsidR="00810A64">
        <w:rPr>
          <w:rFonts w:eastAsia="Times New Roman" w:cstheme="minorHAnsi"/>
          <w:sz w:val="24"/>
          <w:szCs w:val="24"/>
          <w:lang w:eastAsia="pl-PL"/>
        </w:rPr>
        <w:t xml:space="preserve">ich </w:t>
      </w:r>
      <w:r w:rsidR="00A308D0" w:rsidRPr="00810A64">
        <w:rPr>
          <w:rFonts w:eastAsia="Times New Roman" w:cstheme="minorHAnsi"/>
          <w:sz w:val="24"/>
          <w:szCs w:val="24"/>
          <w:lang w:eastAsia="pl-PL"/>
        </w:rPr>
        <w:t>przeznaczeni</w:t>
      </w:r>
      <w:r w:rsidR="00A308D0">
        <w:rPr>
          <w:rFonts w:eastAsia="Times New Roman" w:cstheme="minorHAnsi"/>
          <w:sz w:val="24"/>
          <w:szCs w:val="24"/>
          <w:lang w:eastAsia="pl-PL"/>
        </w:rPr>
        <w:t xml:space="preserve">u </w:t>
      </w:r>
      <w:r w:rsidR="00A308D0" w:rsidRPr="00810A64">
        <w:rPr>
          <w:rFonts w:eastAsia="Times New Roman" w:cstheme="minorHAnsi"/>
          <w:sz w:val="24"/>
          <w:szCs w:val="24"/>
          <w:lang w:eastAsia="pl-PL"/>
        </w:rPr>
        <w:t>oraz</w:t>
      </w:r>
      <w:r w:rsidRPr="00810A64">
        <w:rPr>
          <w:rFonts w:eastAsia="Times New Roman" w:cstheme="minorHAnsi"/>
          <w:sz w:val="24"/>
          <w:szCs w:val="24"/>
          <w:lang w:eastAsia="pl-PL"/>
        </w:rPr>
        <w:t xml:space="preserve"> kwitują</w:t>
      </w:r>
      <w:r w:rsidR="00810A64">
        <w:rPr>
          <w:rFonts w:eastAsia="Times New Roman" w:cstheme="minorHAnsi"/>
          <w:sz w:val="24"/>
          <w:szCs w:val="24"/>
          <w:lang w:eastAsia="pl-PL"/>
        </w:rPr>
        <w:t xml:space="preserve"> odbiór</w:t>
      </w:r>
      <w:r w:rsidRPr="00810A64">
        <w:rPr>
          <w:rFonts w:eastAsia="Times New Roman" w:cstheme="minorHAnsi"/>
          <w:sz w:val="24"/>
          <w:szCs w:val="24"/>
          <w:lang w:eastAsia="pl-PL"/>
        </w:rPr>
        <w:t xml:space="preserve"> składając podpis i datę.</w:t>
      </w:r>
      <w:r w:rsidR="00810A64" w:rsidRPr="00810A64">
        <w:rPr>
          <w:rFonts w:eastAsia="Times New Roman" w:cstheme="minorHAnsi"/>
          <w:sz w:val="24"/>
          <w:szCs w:val="24"/>
          <w:lang w:eastAsia="pl-PL"/>
        </w:rPr>
        <w:t xml:space="preserve"> </w:t>
      </w:r>
    </w:p>
    <w:p w14:paraId="3582324B" w14:textId="6EEEEE23" w:rsidR="004C537E" w:rsidRPr="00810A64" w:rsidRDefault="004C537E" w:rsidP="00810A64">
      <w:pPr>
        <w:numPr>
          <w:ilvl w:val="0"/>
          <w:numId w:val="47"/>
        </w:numPr>
        <w:tabs>
          <w:tab w:val="clear" w:pos="720"/>
        </w:tabs>
        <w:spacing w:before="100" w:beforeAutospacing="1" w:after="0" w:line="240" w:lineRule="auto"/>
        <w:ind w:left="709" w:hanging="283"/>
        <w:rPr>
          <w:rFonts w:eastAsia="Times New Roman" w:cstheme="minorHAnsi"/>
          <w:sz w:val="24"/>
          <w:szCs w:val="24"/>
          <w:lang w:eastAsia="pl-PL"/>
        </w:rPr>
      </w:pPr>
      <w:r w:rsidRPr="00810A64">
        <w:rPr>
          <w:rFonts w:eastAsia="Times New Roman" w:cstheme="minorHAnsi"/>
          <w:sz w:val="24"/>
          <w:szCs w:val="24"/>
          <w:lang w:eastAsia="pl-PL"/>
        </w:rPr>
        <w:t xml:space="preserve">Odzież roboczą lub ochronną pobierający kwituje na fakturze lub w karcie ewidencyjnej prowadzonej w referacie </w:t>
      </w:r>
      <w:r w:rsidR="00810A64" w:rsidRPr="00C53AB8">
        <w:rPr>
          <w:rFonts w:eastAsia="Times New Roman" w:cstheme="minorHAnsi"/>
          <w:sz w:val="24"/>
          <w:szCs w:val="24"/>
          <w:lang w:eastAsia="pl-PL"/>
        </w:rPr>
        <w:t>G</w:t>
      </w:r>
      <w:r w:rsidR="00810A64">
        <w:rPr>
          <w:rFonts w:eastAsia="Times New Roman" w:cstheme="minorHAnsi"/>
          <w:sz w:val="24"/>
          <w:szCs w:val="24"/>
          <w:lang w:eastAsia="pl-PL"/>
        </w:rPr>
        <w:t xml:space="preserve">ospodarki </w:t>
      </w:r>
      <w:r w:rsidR="00A308D0" w:rsidRPr="00C53AB8">
        <w:rPr>
          <w:rFonts w:eastAsia="Times New Roman" w:cstheme="minorHAnsi"/>
          <w:sz w:val="24"/>
          <w:szCs w:val="24"/>
          <w:lang w:eastAsia="pl-PL"/>
        </w:rPr>
        <w:t>K</w:t>
      </w:r>
      <w:r w:rsidR="00A308D0">
        <w:rPr>
          <w:rFonts w:eastAsia="Times New Roman" w:cstheme="minorHAnsi"/>
          <w:sz w:val="24"/>
          <w:szCs w:val="24"/>
          <w:lang w:eastAsia="pl-PL"/>
        </w:rPr>
        <w:t>omunalnej i</w:t>
      </w:r>
      <w:r w:rsidR="00810A64">
        <w:rPr>
          <w:rFonts w:eastAsia="Times New Roman" w:cstheme="minorHAnsi"/>
          <w:sz w:val="24"/>
          <w:szCs w:val="24"/>
          <w:lang w:eastAsia="pl-PL"/>
        </w:rPr>
        <w:t xml:space="preserve"> </w:t>
      </w:r>
      <w:r w:rsidR="00810A64" w:rsidRPr="00C53AB8">
        <w:rPr>
          <w:rFonts w:eastAsia="Times New Roman" w:cstheme="minorHAnsi"/>
          <w:sz w:val="24"/>
          <w:szCs w:val="24"/>
          <w:lang w:eastAsia="pl-PL"/>
        </w:rPr>
        <w:t>O</w:t>
      </w:r>
      <w:r w:rsidR="00810A64">
        <w:rPr>
          <w:rFonts w:eastAsia="Times New Roman" w:cstheme="minorHAnsi"/>
          <w:sz w:val="24"/>
          <w:szCs w:val="24"/>
          <w:lang w:eastAsia="pl-PL"/>
        </w:rPr>
        <w:t xml:space="preserve">chrony </w:t>
      </w:r>
      <w:r w:rsidR="00810A64" w:rsidRPr="00C53AB8">
        <w:rPr>
          <w:rFonts w:eastAsia="Times New Roman" w:cstheme="minorHAnsi"/>
          <w:sz w:val="24"/>
          <w:szCs w:val="24"/>
          <w:lang w:eastAsia="pl-PL"/>
        </w:rPr>
        <w:t>Ś</w:t>
      </w:r>
      <w:r w:rsidR="00810A64">
        <w:rPr>
          <w:rFonts w:eastAsia="Times New Roman" w:cstheme="minorHAnsi"/>
          <w:sz w:val="24"/>
          <w:szCs w:val="24"/>
          <w:lang w:eastAsia="pl-PL"/>
        </w:rPr>
        <w:t>rodowiska</w:t>
      </w:r>
      <w:r w:rsidRPr="00810A64">
        <w:rPr>
          <w:rFonts w:eastAsia="Times New Roman" w:cstheme="minorHAnsi"/>
          <w:sz w:val="24"/>
          <w:szCs w:val="24"/>
          <w:lang w:eastAsia="pl-PL"/>
        </w:rPr>
        <w:t>.</w:t>
      </w:r>
    </w:p>
    <w:p w14:paraId="72FF6176" w14:textId="45D3E41A" w:rsidR="004C537E" w:rsidRPr="00FB4246" w:rsidRDefault="00810A64" w:rsidP="00810A64">
      <w:pPr>
        <w:spacing w:after="0" w:line="240" w:lineRule="auto"/>
        <w:rPr>
          <w:rFonts w:eastAsia="Times New Roman" w:cstheme="minorHAnsi"/>
          <w:sz w:val="24"/>
          <w:szCs w:val="24"/>
          <w:lang w:eastAsia="pl-PL"/>
        </w:rPr>
      </w:pPr>
      <w:r w:rsidRPr="00FB4246">
        <w:rPr>
          <w:rFonts w:eastAsia="Times New Roman" w:cstheme="minorHAnsi"/>
          <w:sz w:val="24"/>
          <w:szCs w:val="24"/>
          <w:u w:val="single"/>
          <w:lang w:eastAsia="pl-PL"/>
        </w:rPr>
        <w:t>VII. Dokumentacja funduszu świadczeń socjalnych</w:t>
      </w:r>
    </w:p>
    <w:p w14:paraId="32CBB447" w14:textId="44E127A4" w:rsidR="004C537E" w:rsidRPr="00FB4246" w:rsidRDefault="004C537E" w:rsidP="00EE58CF">
      <w:pPr>
        <w:numPr>
          <w:ilvl w:val="0"/>
          <w:numId w:val="31"/>
        </w:numPr>
        <w:tabs>
          <w:tab w:val="clear" w:pos="720"/>
        </w:tabs>
        <w:spacing w:after="0" w:line="240" w:lineRule="auto"/>
        <w:ind w:left="0" w:firstLine="284"/>
        <w:rPr>
          <w:rFonts w:eastAsia="Times New Roman" w:cstheme="minorHAnsi"/>
          <w:sz w:val="24"/>
          <w:szCs w:val="24"/>
          <w:lang w:eastAsia="pl-PL"/>
        </w:rPr>
      </w:pPr>
      <w:r w:rsidRPr="00FB4246">
        <w:rPr>
          <w:rFonts w:eastAsia="Times New Roman" w:cstheme="minorHAnsi"/>
          <w:sz w:val="24"/>
          <w:szCs w:val="24"/>
          <w:lang w:eastAsia="pl-PL"/>
        </w:rPr>
        <w:t>Prowadzenie dokumentacji w zakresie działalności socjalnej wynika z Zarządzenia Nr 88/13 Burmistrza Miasta Hajnówka z dnia 30 grudnia 2013</w:t>
      </w:r>
      <w:r w:rsidR="00FB4246" w:rsidRPr="00FB4246">
        <w:rPr>
          <w:rFonts w:eastAsia="Times New Roman" w:cstheme="minorHAnsi"/>
          <w:sz w:val="24"/>
          <w:szCs w:val="24"/>
          <w:lang w:eastAsia="pl-PL"/>
        </w:rPr>
        <w:t xml:space="preserve"> </w:t>
      </w:r>
      <w:r w:rsidRPr="00FB4246">
        <w:rPr>
          <w:rFonts w:eastAsia="Times New Roman" w:cstheme="minorHAnsi"/>
          <w:sz w:val="24"/>
          <w:szCs w:val="24"/>
          <w:lang w:eastAsia="pl-PL"/>
        </w:rPr>
        <w:t>r. w sprawie wprowadzenia regulaminu gospodarowania środkami zakładowego funduszu świadczeń socjalnych w Urzędzie Miasta Hajnówka.</w:t>
      </w:r>
      <w:r w:rsidRPr="00FB4246">
        <w:rPr>
          <w:rFonts w:eastAsia="Times New Roman" w:cstheme="minorHAnsi"/>
          <w:i/>
          <w:iCs/>
          <w:sz w:val="24"/>
          <w:szCs w:val="24"/>
          <w:lang w:eastAsia="pl-PL"/>
        </w:rPr>
        <w:t xml:space="preserve"> </w:t>
      </w:r>
    </w:p>
    <w:p w14:paraId="4BCFC8D5" w14:textId="0CBA8DDB" w:rsidR="004C537E" w:rsidRPr="00FB4246" w:rsidRDefault="004C537E" w:rsidP="00EE58CF">
      <w:pPr>
        <w:numPr>
          <w:ilvl w:val="0"/>
          <w:numId w:val="31"/>
        </w:numPr>
        <w:tabs>
          <w:tab w:val="clear" w:pos="720"/>
        </w:tabs>
        <w:spacing w:before="100" w:beforeAutospacing="1" w:after="0" w:line="240" w:lineRule="auto"/>
        <w:ind w:left="0" w:firstLine="284"/>
        <w:rPr>
          <w:rFonts w:eastAsia="Times New Roman" w:cstheme="minorHAnsi"/>
          <w:sz w:val="24"/>
          <w:szCs w:val="24"/>
          <w:lang w:eastAsia="pl-PL"/>
        </w:rPr>
      </w:pPr>
      <w:r w:rsidRPr="00FB4246">
        <w:rPr>
          <w:rFonts w:eastAsia="Times New Roman" w:cstheme="minorHAnsi"/>
          <w:sz w:val="24"/>
          <w:szCs w:val="24"/>
          <w:lang w:eastAsia="pl-PL"/>
        </w:rPr>
        <w:t>Szczegółowe zasady funkcjonowania funduszu określa w/w Regulamin.</w:t>
      </w:r>
    </w:p>
    <w:p w14:paraId="7D586054" w14:textId="77777777" w:rsidR="004C537E" w:rsidRPr="004C537E" w:rsidRDefault="004C537E" w:rsidP="004C537E">
      <w:pPr>
        <w:spacing w:before="100" w:beforeAutospacing="1" w:after="0" w:line="240" w:lineRule="auto"/>
        <w:rPr>
          <w:rFonts w:ascii="Times New Roman" w:eastAsia="Times New Roman" w:hAnsi="Times New Roman" w:cs="Times New Roman"/>
          <w:sz w:val="24"/>
          <w:szCs w:val="24"/>
          <w:lang w:eastAsia="pl-PL"/>
        </w:rPr>
      </w:pPr>
    </w:p>
    <w:p w14:paraId="065D80CD" w14:textId="77777777" w:rsidR="004C537E" w:rsidRPr="00FB4246" w:rsidRDefault="004C537E" w:rsidP="004C537E">
      <w:pPr>
        <w:spacing w:before="100" w:beforeAutospacing="1" w:after="0" w:line="240" w:lineRule="auto"/>
        <w:ind w:left="6804"/>
        <w:rPr>
          <w:rFonts w:eastAsia="Times New Roman" w:cstheme="minorHAnsi"/>
          <w:sz w:val="24"/>
          <w:szCs w:val="24"/>
          <w:lang w:eastAsia="pl-PL"/>
        </w:rPr>
      </w:pPr>
      <w:r w:rsidRPr="00FB4246">
        <w:rPr>
          <w:rFonts w:eastAsia="Times New Roman" w:cstheme="minorHAnsi"/>
          <w:sz w:val="24"/>
          <w:szCs w:val="24"/>
          <w:lang w:eastAsia="pl-PL"/>
        </w:rPr>
        <w:t>Burmistrz Miasta</w:t>
      </w:r>
    </w:p>
    <w:p w14:paraId="4C22FA8F" w14:textId="77777777" w:rsidR="004C537E" w:rsidRPr="00FB4246" w:rsidRDefault="004C537E" w:rsidP="004C537E">
      <w:pPr>
        <w:spacing w:before="100" w:beforeAutospacing="1" w:after="0" w:line="240" w:lineRule="auto"/>
        <w:ind w:left="6804"/>
        <w:rPr>
          <w:rFonts w:eastAsia="Times New Roman" w:cstheme="minorHAnsi"/>
          <w:sz w:val="24"/>
          <w:szCs w:val="24"/>
          <w:lang w:eastAsia="pl-PL"/>
        </w:rPr>
      </w:pPr>
    </w:p>
    <w:p w14:paraId="74F321BA" w14:textId="77777777" w:rsidR="004C537E" w:rsidRPr="00FB4246" w:rsidRDefault="004C537E" w:rsidP="004C537E">
      <w:pPr>
        <w:spacing w:before="100" w:beforeAutospacing="1" w:after="0" w:line="240" w:lineRule="auto"/>
        <w:ind w:left="6804"/>
        <w:rPr>
          <w:rFonts w:eastAsia="Times New Roman" w:cstheme="minorHAnsi"/>
          <w:sz w:val="24"/>
          <w:szCs w:val="24"/>
          <w:lang w:eastAsia="pl-PL"/>
        </w:rPr>
      </w:pPr>
      <w:r w:rsidRPr="00FB4246">
        <w:rPr>
          <w:rFonts w:eastAsia="Times New Roman" w:cstheme="minorHAnsi"/>
          <w:sz w:val="24"/>
          <w:szCs w:val="24"/>
          <w:lang w:eastAsia="pl-PL"/>
        </w:rPr>
        <w:t xml:space="preserve">Jerzy </w:t>
      </w:r>
      <w:proofErr w:type="spellStart"/>
      <w:r w:rsidRPr="00FB4246">
        <w:rPr>
          <w:rFonts w:eastAsia="Times New Roman" w:cstheme="minorHAnsi"/>
          <w:sz w:val="24"/>
          <w:szCs w:val="24"/>
          <w:lang w:eastAsia="pl-PL"/>
        </w:rPr>
        <w:t>Sirak</w:t>
      </w:r>
      <w:proofErr w:type="spellEnd"/>
    </w:p>
    <w:p w14:paraId="2A5D699A" w14:textId="77777777" w:rsidR="004C537E" w:rsidRPr="009974B7" w:rsidRDefault="004C537E" w:rsidP="004C537E">
      <w:pPr>
        <w:spacing w:before="100" w:beforeAutospacing="1" w:after="0" w:line="240" w:lineRule="auto"/>
        <w:ind w:left="6379"/>
        <w:rPr>
          <w:rFonts w:eastAsia="Times New Roman" w:cstheme="minorHAnsi"/>
          <w:sz w:val="24"/>
          <w:szCs w:val="24"/>
          <w:lang w:eastAsia="pl-PL"/>
        </w:rPr>
      </w:pPr>
      <w:r w:rsidRPr="009974B7">
        <w:rPr>
          <w:rFonts w:eastAsia="Times New Roman" w:cstheme="minorHAnsi"/>
          <w:sz w:val="20"/>
          <w:szCs w:val="20"/>
          <w:lang w:eastAsia="pl-PL"/>
        </w:rPr>
        <w:lastRenderedPageBreak/>
        <w:t>Załącznik nr 1 do instrukcji</w:t>
      </w:r>
    </w:p>
    <w:p w14:paraId="5CA900F3" w14:textId="77777777" w:rsidR="004C537E" w:rsidRPr="004C537E" w:rsidRDefault="004C537E" w:rsidP="004C537E">
      <w:pPr>
        <w:spacing w:before="100" w:beforeAutospacing="1" w:after="0" w:line="240" w:lineRule="auto"/>
        <w:ind w:hanging="425"/>
        <w:rPr>
          <w:rFonts w:ascii="Times New Roman" w:eastAsia="Times New Roman" w:hAnsi="Times New Roman" w:cs="Times New Roman"/>
          <w:sz w:val="24"/>
          <w:szCs w:val="24"/>
          <w:lang w:eastAsia="pl-PL"/>
        </w:rPr>
      </w:pPr>
    </w:p>
    <w:p w14:paraId="5A965978" w14:textId="77777777" w:rsidR="004C537E" w:rsidRPr="009974B7" w:rsidRDefault="004C537E" w:rsidP="004C537E">
      <w:pPr>
        <w:spacing w:before="100" w:beforeAutospacing="1" w:after="0" w:line="240" w:lineRule="auto"/>
        <w:ind w:hanging="425"/>
        <w:jc w:val="center"/>
        <w:rPr>
          <w:rFonts w:eastAsia="Times New Roman" w:cstheme="minorHAnsi"/>
          <w:sz w:val="24"/>
          <w:szCs w:val="24"/>
          <w:lang w:eastAsia="pl-PL"/>
        </w:rPr>
      </w:pPr>
      <w:r w:rsidRPr="009974B7">
        <w:rPr>
          <w:rFonts w:eastAsia="Times New Roman" w:cstheme="minorHAnsi"/>
          <w:b/>
          <w:bCs/>
          <w:sz w:val="24"/>
          <w:szCs w:val="24"/>
          <w:lang w:eastAsia="pl-PL"/>
        </w:rPr>
        <w:t>Wykaz osób uprawnionych</w:t>
      </w:r>
    </w:p>
    <w:p w14:paraId="54F33FB6" w14:textId="77777777" w:rsidR="004C537E" w:rsidRPr="009974B7" w:rsidRDefault="004C537E" w:rsidP="004C537E">
      <w:pPr>
        <w:spacing w:before="100" w:beforeAutospacing="1" w:after="0" w:line="240" w:lineRule="auto"/>
        <w:ind w:left="-142" w:right="-284" w:hanging="425"/>
        <w:jc w:val="center"/>
        <w:rPr>
          <w:rFonts w:eastAsia="Times New Roman" w:cstheme="minorHAnsi"/>
          <w:sz w:val="24"/>
          <w:szCs w:val="24"/>
          <w:lang w:eastAsia="pl-PL"/>
        </w:rPr>
      </w:pPr>
      <w:r w:rsidRPr="009974B7">
        <w:rPr>
          <w:rFonts w:eastAsia="Times New Roman" w:cstheme="minorHAnsi"/>
          <w:b/>
          <w:bCs/>
          <w:sz w:val="24"/>
          <w:szCs w:val="24"/>
          <w:lang w:eastAsia="pl-PL"/>
        </w:rPr>
        <w:t>do sprawdzania dowodów pod względem merytorycznym, stwierdzania prawidłowości udzielonych zamówień publicznych, celowości i oszczędności wydatków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43"/>
        <w:gridCol w:w="3169"/>
        <w:gridCol w:w="3713"/>
        <w:gridCol w:w="1630"/>
      </w:tblGrid>
      <w:tr w:rsidR="004C537E" w:rsidRPr="009974B7" w14:paraId="6D87FB31"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2E01145" w14:textId="3B3D8760" w:rsidR="004C537E" w:rsidRPr="009974B7" w:rsidRDefault="00A308D0"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lang w:eastAsia="pl-PL"/>
              </w:rPr>
              <w:t>Lp.</w:t>
            </w:r>
          </w:p>
        </w:tc>
        <w:tc>
          <w:tcPr>
            <w:tcW w:w="1750" w:type="pct"/>
            <w:tcBorders>
              <w:top w:val="outset" w:sz="6" w:space="0" w:color="000000"/>
              <w:left w:val="outset" w:sz="6" w:space="0" w:color="000000"/>
              <w:bottom w:val="outset" w:sz="6" w:space="0" w:color="000000"/>
              <w:right w:val="outset" w:sz="6" w:space="0" w:color="000000"/>
            </w:tcBorders>
            <w:hideMark/>
          </w:tcPr>
          <w:p w14:paraId="390349FA" w14:textId="77777777" w:rsidR="004C537E" w:rsidRPr="009974B7" w:rsidRDefault="004C537E" w:rsidP="004C537E">
            <w:pPr>
              <w:spacing w:before="100" w:beforeAutospacing="1" w:after="119" w:line="240" w:lineRule="auto"/>
              <w:jc w:val="center"/>
              <w:rPr>
                <w:rFonts w:eastAsia="Times New Roman" w:cstheme="minorHAnsi"/>
                <w:sz w:val="24"/>
                <w:szCs w:val="24"/>
                <w:lang w:eastAsia="pl-PL"/>
              </w:rPr>
            </w:pPr>
            <w:r w:rsidRPr="009974B7">
              <w:rPr>
                <w:rFonts w:eastAsia="Times New Roman" w:cstheme="minorHAnsi"/>
                <w:b/>
                <w:bCs/>
                <w:lang w:eastAsia="pl-PL"/>
              </w:rPr>
              <w:t>Nazwisko i imię- stanowisko służbowe</w:t>
            </w:r>
          </w:p>
        </w:tc>
        <w:tc>
          <w:tcPr>
            <w:tcW w:w="2050" w:type="pct"/>
            <w:tcBorders>
              <w:top w:val="outset" w:sz="6" w:space="0" w:color="000000"/>
              <w:left w:val="outset" w:sz="6" w:space="0" w:color="000000"/>
              <w:bottom w:val="outset" w:sz="6" w:space="0" w:color="000000"/>
              <w:right w:val="outset" w:sz="6" w:space="0" w:color="000000"/>
            </w:tcBorders>
            <w:hideMark/>
          </w:tcPr>
          <w:p w14:paraId="4E39C15A" w14:textId="77777777" w:rsidR="004C537E" w:rsidRPr="009974B7" w:rsidRDefault="004C537E" w:rsidP="004C537E">
            <w:pPr>
              <w:spacing w:before="100" w:beforeAutospacing="1" w:after="119" w:line="240" w:lineRule="auto"/>
              <w:jc w:val="center"/>
              <w:rPr>
                <w:rFonts w:eastAsia="Times New Roman" w:cstheme="minorHAnsi"/>
                <w:sz w:val="24"/>
                <w:szCs w:val="24"/>
                <w:lang w:eastAsia="pl-PL"/>
              </w:rPr>
            </w:pPr>
            <w:r w:rsidRPr="009974B7">
              <w:rPr>
                <w:rFonts w:eastAsia="Times New Roman" w:cstheme="minorHAnsi"/>
                <w:b/>
                <w:bCs/>
                <w:lang w:eastAsia="pl-PL"/>
              </w:rPr>
              <w:t>Określenie rodzaju dokumentów lub zadania</w:t>
            </w:r>
          </w:p>
        </w:tc>
        <w:tc>
          <w:tcPr>
            <w:tcW w:w="900" w:type="pct"/>
            <w:tcBorders>
              <w:top w:val="outset" w:sz="6" w:space="0" w:color="000000"/>
              <w:left w:val="outset" w:sz="6" w:space="0" w:color="000000"/>
              <w:bottom w:val="outset" w:sz="6" w:space="0" w:color="000000"/>
              <w:right w:val="outset" w:sz="6" w:space="0" w:color="000000"/>
            </w:tcBorders>
            <w:hideMark/>
          </w:tcPr>
          <w:p w14:paraId="18BB891E" w14:textId="77777777" w:rsidR="004C537E" w:rsidRPr="009974B7" w:rsidRDefault="004C537E" w:rsidP="004C537E">
            <w:pPr>
              <w:spacing w:before="100" w:beforeAutospacing="1" w:after="119" w:line="240" w:lineRule="auto"/>
              <w:jc w:val="center"/>
              <w:rPr>
                <w:rFonts w:eastAsia="Times New Roman" w:cstheme="minorHAnsi"/>
                <w:sz w:val="24"/>
                <w:szCs w:val="24"/>
                <w:lang w:eastAsia="pl-PL"/>
              </w:rPr>
            </w:pPr>
            <w:r w:rsidRPr="009974B7">
              <w:rPr>
                <w:rFonts w:eastAsia="Times New Roman" w:cstheme="minorHAnsi"/>
                <w:b/>
                <w:bCs/>
                <w:lang w:eastAsia="pl-PL"/>
              </w:rPr>
              <w:t>Wzór podpisu</w:t>
            </w:r>
          </w:p>
        </w:tc>
      </w:tr>
      <w:tr w:rsidR="000C79C6" w:rsidRPr="009974B7" w14:paraId="62C50AB3"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63090866" w14:textId="0198845B" w:rsidR="000C79C6" w:rsidRDefault="00830491" w:rsidP="004C537E">
            <w:pPr>
              <w:spacing w:before="100" w:beforeAutospacing="1" w:after="119" w:line="240" w:lineRule="auto"/>
              <w:rPr>
                <w:rFonts w:eastAsia="Times New Roman" w:cstheme="minorHAnsi"/>
                <w:lang w:eastAsia="pl-PL"/>
              </w:rPr>
            </w:pPr>
            <w:r>
              <w:rPr>
                <w:rFonts w:eastAsia="Times New Roman" w:cstheme="minorHAnsi"/>
                <w:lang w:eastAsia="pl-PL"/>
              </w:rPr>
              <w:t>1</w:t>
            </w:r>
          </w:p>
        </w:tc>
        <w:tc>
          <w:tcPr>
            <w:tcW w:w="1750" w:type="pct"/>
            <w:tcBorders>
              <w:top w:val="outset" w:sz="6" w:space="0" w:color="000000"/>
              <w:left w:val="outset" w:sz="6" w:space="0" w:color="000000"/>
              <w:bottom w:val="outset" w:sz="6" w:space="0" w:color="000000"/>
              <w:right w:val="outset" w:sz="6" w:space="0" w:color="000000"/>
            </w:tcBorders>
          </w:tcPr>
          <w:p w14:paraId="6C941109" w14:textId="324185C8" w:rsidR="000C79C6" w:rsidRPr="009974B7" w:rsidRDefault="000C79C6" w:rsidP="004C537E">
            <w:pPr>
              <w:spacing w:before="100" w:beforeAutospacing="1" w:after="119" w:line="240" w:lineRule="auto"/>
              <w:rPr>
                <w:rFonts w:eastAsia="Times New Roman" w:cstheme="minorHAnsi"/>
                <w:sz w:val="24"/>
                <w:szCs w:val="24"/>
                <w:lang w:eastAsia="pl-PL"/>
              </w:rPr>
            </w:pPr>
            <w:proofErr w:type="spellStart"/>
            <w:r>
              <w:rPr>
                <w:rFonts w:eastAsia="Times New Roman" w:cstheme="minorHAnsi"/>
                <w:sz w:val="24"/>
                <w:szCs w:val="24"/>
                <w:lang w:eastAsia="pl-PL"/>
              </w:rPr>
              <w:t>Sirak</w:t>
            </w:r>
            <w:proofErr w:type="spellEnd"/>
            <w:r>
              <w:rPr>
                <w:rFonts w:eastAsia="Times New Roman" w:cstheme="minorHAnsi"/>
                <w:sz w:val="24"/>
                <w:szCs w:val="24"/>
                <w:lang w:eastAsia="pl-PL"/>
              </w:rPr>
              <w:t xml:space="preserve"> Jerzy – Burmistrz Miasta</w:t>
            </w:r>
          </w:p>
        </w:tc>
        <w:tc>
          <w:tcPr>
            <w:tcW w:w="2050" w:type="pct"/>
            <w:tcBorders>
              <w:top w:val="outset" w:sz="6" w:space="0" w:color="000000"/>
              <w:left w:val="outset" w:sz="6" w:space="0" w:color="000000"/>
              <w:bottom w:val="outset" w:sz="6" w:space="0" w:color="000000"/>
              <w:right w:val="outset" w:sz="6" w:space="0" w:color="000000"/>
            </w:tcBorders>
          </w:tcPr>
          <w:p w14:paraId="075E7A43" w14:textId="7C6B05E1" w:rsidR="000C79C6" w:rsidRPr="009974B7" w:rsidRDefault="000C79C6" w:rsidP="004C537E">
            <w:pPr>
              <w:spacing w:before="100" w:beforeAutospacing="1" w:after="119" w:line="240" w:lineRule="auto"/>
              <w:rPr>
                <w:rFonts w:eastAsia="Times New Roman" w:cstheme="minorHAnsi"/>
                <w:lang w:eastAsia="pl-PL"/>
              </w:rPr>
            </w:pPr>
            <w:r w:rsidRPr="009974B7">
              <w:rPr>
                <w:rFonts w:eastAsia="Times New Roman" w:cstheme="minorHAnsi"/>
                <w:lang w:eastAsia="pl-PL"/>
              </w:rPr>
              <w:t>Zadania związane z funkcjonowaniem urzędu- wszystkie dowody księgowe</w:t>
            </w:r>
          </w:p>
        </w:tc>
        <w:tc>
          <w:tcPr>
            <w:tcW w:w="900" w:type="pct"/>
            <w:tcBorders>
              <w:top w:val="outset" w:sz="6" w:space="0" w:color="000000"/>
              <w:left w:val="outset" w:sz="6" w:space="0" w:color="000000"/>
              <w:bottom w:val="outset" w:sz="6" w:space="0" w:color="000000"/>
              <w:right w:val="outset" w:sz="6" w:space="0" w:color="000000"/>
            </w:tcBorders>
          </w:tcPr>
          <w:p w14:paraId="4E8516B5" w14:textId="77777777" w:rsidR="000C79C6" w:rsidRPr="009974B7" w:rsidRDefault="000C79C6" w:rsidP="004C537E">
            <w:pPr>
              <w:spacing w:before="100" w:beforeAutospacing="1" w:after="119" w:line="240" w:lineRule="auto"/>
              <w:rPr>
                <w:rFonts w:eastAsia="Times New Roman" w:cstheme="minorHAnsi"/>
                <w:sz w:val="24"/>
                <w:szCs w:val="24"/>
                <w:lang w:eastAsia="pl-PL"/>
              </w:rPr>
            </w:pPr>
          </w:p>
        </w:tc>
      </w:tr>
      <w:tr w:rsidR="009974B7" w:rsidRPr="009974B7" w14:paraId="31E0E187"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3F3F119C" w14:textId="2F77004D" w:rsidR="009974B7" w:rsidRPr="009974B7" w:rsidRDefault="00830491" w:rsidP="004C537E">
            <w:pPr>
              <w:spacing w:before="100" w:beforeAutospacing="1" w:after="119" w:line="240" w:lineRule="auto"/>
              <w:rPr>
                <w:rFonts w:eastAsia="Times New Roman" w:cstheme="minorHAnsi"/>
                <w:lang w:eastAsia="pl-PL"/>
              </w:rPr>
            </w:pPr>
            <w:r>
              <w:rPr>
                <w:rFonts w:eastAsia="Times New Roman" w:cstheme="minorHAnsi"/>
                <w:lang w:eastAsia="pl-PL"/>
              </w:rPr>
              <w:t>2</w:t>
            </w:r>
          </w:p>
        </w:tc>
        <w:tc>
          <w:tcPr>
            <w:tcW w:w="1750" w:type="pct"/>
            <w:tcBorders>
              <w:top w:val="outset" w:sz="6" w:space="0" w:color="000000"/>
              <w:left w:val="outset" w:sz="6" w:space="0" w:color="000000"/>
              <w:bottom w:val="outset" w:sz="6" w:space="0" w:color="000000"/>
              <w:right w:val="outset" w:sz="6" w:space="0" w:color="000000"/>
            </w:tcBorders>
          </w:tcPr>
          <w:p w14:paraId="719364BC" w14:textId="6CBF6863" w:rsidR="009974B7" w:rsidRPr="009974B7" w:rsidRDefault="009974B7" w:rsidP="004C537E">
            <w:pPr>
              <w:spacing w:before="100" w:beforeAutospacing="1" w:after="119" w:line="240" w:lineRule="auto"/>
              <w:rPr>
                <w:rFonts w:eastAsia="Times New Roman" w:cstheme="minorHAnsi"/>
                <w:lang w:eastAsia="pl-PL"/>
              </w:rPr>
            </w:pPr>
            <w:proofErr w:type="spellStart"/>
            <w:r w:rsidRPr="009974B7">
              <w:rPr>
                <w:rFonts w:eastAsia="Times New Roman" w:cstheme="minorHAnsi"/>
                <w:sz w:val="24"/>
                <w:szCs w:val="24"/>
                <w:lang w:eastAsia="pl-PL"/>
              </w:rPr>
              <w:t>Kiendyś</w:t>
            </w:r>
            <w:proofErr w:type="spellEnd"/>
            <w:r w:rsidRPr="009974B7">
              <w:rPr>
                <w:rFonts w:eastAsia="Times New Roman" w:cstheme="minorHAnsi"/>
                <w:sz w:val="24"/>
                <w:szCs w:val="24"/>
                <w:lang w:eastAsia="pl-PL"/>
              </w:rPr>
              <w:t xml:space="preserve"> Ireneusz – zastępca Burmistrza Miasta</w:t>
            </w:r>
          </w:p>
        </w:tc>
        <w:tc>
          <w:tcPr>
            <w:tcW w:w="2050" w:type="pct"/>
            <w:tcBorders>
              <w:top w:val="outset" w:sz="6" w:space="0" w:color="000000"/>
              <w:left w:val="outset" w:sz="6" w:space="0" w:color="000000"/>
              <w:bottom w:val="outset" w:sz="6" w:space="0" w:color="000000"/>
              <w:right w:val="outset" w:sz="6" w:space="0" w:color="000000"/>
            </w:tcBorders>
          </w:tcPr>
          <w:p w14:paraId="3E8C830C" w14:textId="5CE70E97" w:rsidR="009974B7" w:rsidRPr="009974B7" w:rsidRDefault="0063163E" w:rsidP="004C537E">
            <w:pPr>
              <w:spacing w:before="100" w:beforeAutospacing="1" w:after="119" w:line="240" w:lineRule="auto"/>
              <w:rPr>
                <w:rFonts w:eastAsia="Times New Roman" w:cstheme="minorHAnsi"/>
                <w:lang w:eastAsia="pl-PL"/>
              </w:rPr>
            </w:pPr>
            <w:r w:rsidRPr="009974B7">
              <w:rPr>
                <w:rFonts w:eastAsia="Times New Roman" w:cstheme="minorHAnsi"/>
                <w:lang w:eastAsia="pl-PL"/>
              </w:rPr>
              <w:t>Zadania związane z funkcjonowaniem urzędu- wszystkie dowody księgowe</w:t>
            </w:r>
          </w:p>
        </w:tc>
        <w:tc>
          <w:tcPr>
            <w:tcW w:w="900" w:type="pct"/>
            <w:tcBorders>
              <w:top w:val="outset" w:sz="6" w:space="0" w:color="000000"/>
              <w:left w:val="outset" w:sz="6" w:space="0" w:color="000000"/>
              <w:bottom w:val="outset" w:sz="6" w:space="0" w:color="000000"/>
              <w:right w:val="outset" w:sz="6" w:space="0" w:color="000000"/>
            </w:tcBorders>
          </w:tcPr>
          <w:p w14:paraId="2F8C3BDA" w14:textId="77777777" w:rsidR="009974B7" w:rsidRPr="009974B7" w:rsidRDefault="009974B7" w:rsidP="004C537E">
            <w:pPr>
              <w:spacing w:before="100" w:beforeAutospacing="1" w:after="119" w:line="240" w:lineRule="auto"/>
              <w:rPr>
                <w:rFonts w:eastAsia="Times New Roman" w:cstheme="minorHAnsi"/>
                <w:sz w:val="24"/>
                <w:szCs w:val="24"/>
                <w:lang w:eastAsia="pl-PL"/>
              </w:rPr>
            </w:pPr>
          </w:p>
        </w:tc>
      </w:tr>
      <w:tr w:rsidR="004C537E" w:rsidRPr="009974B7" w14:paraId="10D21D50"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4BC88F4" w14:textId="30993AB4"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3</w:t>
            </w:r>
          </w:p>
        </w:tc>
        <w:tc>
          <w:tcPr>
            <w:tcW w:w="1750" w:type="pct"/>
            <w:tcBorders>
              <w:top w:val="outset" w:sz="6" w:space="0" w:color="000000"/>
              <w:left w:val="outset" w:sz="6" w:space="0" w:color="000000"/>
              <w:bottom w:val="outset" w:sz="6" w:space="0" w:color="000000"/>
              <w:right w:val="outset" w:sz="6" w:space="0" w:color="000000"/>
            </w:tcBorders>
            <w:hideMark/>
          </w:tcPr>
          <w:p w14:paraId="1FDEBFC0" w14:textId="24101EFA"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Grygoruk</w:t>
            </w:r>
            <w:proofErr w:type="spellEnd"/>
            <w:r w:rsidRPr="009974B7">
              <w:rPr>
                <w:rFonts w:eastAsia="Times New Roman" w:cstheme="minorHAnsi"/>
                <w:lang w:eastAsia="pl-PL"/>
              </w:rPr>
              <w:t xml:space="preserve"> Jarosław- Sekretarz Gminy Miejskiej, kierownik Ref</w:t>
            </w:r>
            <w:r w:rsidR="000C79C6">
              <w:rPr>
                <w:rFonts w:eastAsia="Times New Roman" w:cstheme="minorHAnsi"/>
                <w:lang w:eastAsia="pl-PL"/>
              </w:rPr>
              <w:t>eratu</w:t>
            </w:r>
            <w:r w:rsidRPr="009974B7">
              <w:rPr>
                <w:rFonts w:eastAsia="Times New Roman" w:cstheme="minorHAnsi"/>
                <w:lang w:eastAsia="pl-PL"/>
              </w:rPr>
              <w:t xml:space="preserve"> Polityki Gospodarczej</w:t>
            </w:r>
          </w:p>
        </w:tc>
        <w:tc>
          <w:tcPr>
            <w:tcW w:w="2050" w:type="pct"/>
            <w:tcBorders>
              <w:top w:val="outset" w:sz="6" w:space="0" w:color="000000"/>
              <w:left w:val="outset" w:sz="6" w:space="0" w:color="000000"/>
              <w:bottom w:val="outset" w:sz="6" w:space="0" w:color="000000"/>
              <w:right w:val="outset" w:sz="6" w:space="0" w:color="000000"/>
            </w:tcBorders>
            <w:hideMark/>
          </w:tcPr>
          <w:p w14:paraId="3F6EEAB0"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związane z funkcjonowaniem urzędu- wszystkie dowody księgowe</w:t>
            </w:r>
          </w:p>
        </w:tc>
        <w:tc>
          <w:tcPr>
            <w:tcW w:w="900" w:type="pct"/>
            <w:tcBorders>
              <w:top w:val="outset" w:sz="6" w:space="0" w:color="000000"/>
              <w:left w:val="outset" w:sz="6" w:space="0" w:color="000000"/>
              <w:bottom w:val="outset" w:sz="6" w:space="0" w:color="000000"/>
              <w:right w:val="outset" w:sz="6" w:space="0" w:color="000000"/>
            </w:tcBorders>
            <w:hideMark/>
          </w:tcPr>
          <w:p w14:paraId="1D2E35C9"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0C79C6" w:rsidRPr="009974B7" w14:paraId="2EA5B608"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196D2DA4" w14:textId="016DCCA9" w:rsidR="000C79C6"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4</w:t>
            </w:r>
          </w:p>
        </w:tc>
        <w:tc>
          <w:tcPr>
            <w:tcW w:w="1750" w:type="pct"/>
            <w:tcBorders>
              <w:top w:val="outset" w:sz="6" w:space="0" w:color="000000"/>
              <w:left w:val="outset" w:sz="6" w:space="0" w:color="000000"/>
              <w:bottom w:val="outset" w:sz="6" w:space="0" w:color="000000"/>
              <w:right w:val="outset" w:sz="6" w:space="0" w:color="000000"/>
            </w:tcBorders>
          </w:tcPr>
          <w:p w14:paraId="0C7CA9B9" w14:textId="793140E0" w:rsidR="000C79C6" w:rsidRPr="009974B7" w:rsidRDefault="000C79C6" w:rsidP="004C537E">
            <w:pPr>
              <w:spacing w:before="100" w:beforeAutospacing="1" w:after="119" w:line="240" w:lineRule="auto"/>
              <w:rPr>
                <w:rFonts w:eastAsia="Times New Roman" w:cstheme="minorHAnsi"/>
                <w:lang w:eastAsia="pl-PL"/>
              </w:rPr>
            </w:pPr>
            <w:r>
              <w:rPr>
                <w:rFonts w:eastAsia="Times New Roman" w:cstheme="minorHAnsi"/>
                <w:lang w:eastAsia="pl-PL"/>
              </w:rPr>
              <w:t>Zabrocka Agnieszka – Skarbnik Gminy Miejskiej</w:t>
            </w:r>
          </w:p>
        </w:tc>
        <w:tc>
          <w:tcPr>
            <w:tcW w:w="2050" w:type="pct"/>
            <w:tcBorders>
              <w:top w:val="outset" w:sz="6" w:space="0" w:color="000000"/>
              <w:left w:val="outset" w:sz="6" w:space="0" w:color="000000"/>
              <w:bottom w:val="outset" w:sz="6" w:space="0" w:color="000000"/>
              <w:right w:val="outset" w:sz="6" w:space="0" w:color="000000"/>
            </w:tcBorders>
          </w:tcPr>
          <w:p w14:paraId="2587DA14" w14:textId="121C57DF" w:rsidR="000C79C6" w:rsidRPr="00220240" w:rsidRDefault="000C79C6" w:rsidP="004C537E">
            <w:pPr>
              <w:spacing w:before="100" w:beforeAutospacing="1" w:after="119" w:line="240" w:lineRule="auto"/>
              <w:rPr>
                <w:rFonts w:eastAsia="Times New Roman" w:cstheme="minorHAnsi"/>
                <w:lang w:eastAsia="pl-PL"/>
              </w:rPr>
            </w:pPr>
            <w:r w:rsidRPr="00220240">
              <w:rPr>
                <w:rFonts w:eastAsia="Times New Roman" w:cstheme="minorHAnsi"/>
                <w:lang w:eastAsia="pl-PL"/>
              </w:rPr>
              <w:t>Zadania w zakresie R</w:t>
            </w:r>
            <w:r w:rsidR="00220240" w:rsidRPr="00220240">
              <w:rPr>
                <w:rFonts w:eastAsia="Times New Roman" w:cstheme="minorHAnsi"/>
                <w:lang w:eastAsia="pl-PL"/>
              </w:rPr>
              <w:t>e</w:t>
            </w:r>
            <w:r w:rsidRPr="00220240">
              <w:rPr>
                <w:rFonts w:eastAsia="Times New Roman" w:cstheme="minorHAnsi"/>
                <w:lang w:eastAsia="pl-PL"/>
              </w:rPr>
              <w:t>feratu Fin</w:t>
            </w:r>
            <w:r w:rsidR="00220240" w:rsidRPr="00220240">
              <w:rPr>
                <w:rFonts w:eastAsia="Times New Roman" w:cstheme="minorHAnsi"/>
                <w:lang w:eastAsia="pl-PL"/>
              </w:rPr>
              <w:t>ansowo-Budżetowego</w:t>
            </w:r>
          </w:p>
        </w:tc>
        <w:tc>
          <w:tcPr>
            <w:tcW w:w="900" w:type="pct"/>
            <w:tcBorders>
              <w:top w:val="outset" w:sz="6" w:space="0" w:color="000000"/>
              <w:left w:val="outset" w:sz="6" w:space="0" w:color="000000"/>
              <w:bottom w:val="outset" w:sz="6" w:space="0" w:color="000000"/>
              <w:right w:val="outset" w:sz="6" w:space="0" w:color="000000"/>
            </w:tcBorders>
          </w:tcPr>
          <w:p w14:paraId="67C5E9C2" w14:textId="77777777" w:rsidR="000C79C6" w:rsidRPr="009974B7" w:rsidRDefault="000C79C6" w:rsidP="004C537E">
            <w:pPr>
              <w:spacing w:before="100" w:beforeAutospacing="1" w:after="119" w:line="240" w:lineRule="auto"/>
              <w:rPr>
                <w:rFonts w:eastAsia="Times New Roman" w:cstheme="minorHAnsi"/>
                <w:sz w:val="24"/>
                <w:szCs w:val="24"/>
                <w:lang w:eastAsia="pl-PL"/>
              </w:rPr>
            </w:pPr>
          </w:p>
        </w:tc>
      </w:tr>
      <w:tr w:rsidR="004C537E" w:rsidRPr="009974B7" w14:paraId="41CF8279"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67BB4FDD" w14:textId="7E99E35B"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5</w:t>
            </w:r>
          </w:p>
        </w:tc>
        <w:tc>
          <w:tcPr>
            <w:tcW w:w="1750" w:type="pct"/>
            <w:tcBorders>
              <w:top w:val="outset" w:sz="6" w:space="0" w:color="000000"/>
              <w:left w:val="outset" w:sz="6" w:space="0" w:color="000000"/>
              <w:bottom w:val="outset" w:sz="6" w:space="0" w:color="000000"/>
              <w:right w:val="outset" w:sz="6" w:space="0" w:color="000000"/>
            </w:tcBorders>
            <w:hideMark/>
          </w:tcPr>
          <w:p w14:paraId="17F3CE45" w14:textId="01ADE2C9"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Chirko</w:t>
            </w:r>
            <w:proofErr w:type="spellEnd"/>
            <w:r w:rsidRPr="009974B7">
              <w:rPr>
                <w:rFonts w:eastAsia="Times New Roman" w:cstheme="minorHAnsi"/>
                <w:lang w:eastAsia="pl-PL"/>
              </w:rPr>
              <w:t xml:space="preserve"> Magdalena - </w:t>
            </w:r>
            <w:r w:rsidR="0063163E">
              <w:rPr>
                <w:rFonts w:eastAsia="Times New Roman" w:cstheme="minorHAnsi"/>
                <w:lang w:eastAsia="pl-PL"/>
              </w:rPr>
              <w:t>K</w:t>
            </w:r>
            <w:r w:rsidRPr="009974B7">
              <w:rPr>
                <w:rFonts w:eastAsia="Times New Roman" w:cstheme="minorHAnsi"/>
                <w:lang w:eastAsia="pl-PL"/>
              </w:rPr>
              <w:t>ierowni</w:t>
            </w:r>
            <w:r w:rsidR="0063163E">
              <w:rPr>
                <w:rFonts w:eastAsia="Times New Roman" w:cstheme="minorHAnsi"/>
                <w:lang w:eastAsia="pl-PL"/>
              </w:rPr>
              <w:t>k</w:t>
            </w:r>
            <w:r w:rsidRPr="009974B7">
              <w:rPr>
                <w:rFonts w:eastAsia="Times New Roman" w:cstheme="minorHAnsi"/>
                <w:lang w:eastAsia="pl-PL"/>
              </w:rPr>
              <w:t xml:space="preserve"> Ref</w:t>
            </w:r>
            <w:r w:rsidR="0063163E">
              <w:rPr>
                <w:rFonts w:eastAsia="Times New Roman" w:cstheme="minorHAnsi"/>
                <w:lang w:eastAsia="pl-PL"/>
              </w:rPr>
              <w:t>eratu Rozwoju</w:t>
            </w:r>
          </w:p>
        </w:tc>
        <w:tc>
          <w:tcPr>
            <w:tcW w:w="2050" w:type="pct"/>
            <w:tcBorders>
              <w:top w:val="outset" w:sz="6" w:space="0" w:color="000000"/>
              <w:left w:val="outset" w:sz="6" w:space="0" w:color="000000"/>
              <w:bottom w:val="outset" w:sz="6" w:space="0" w:color="000000"/>
              <w:right w:val="outset" w:sz="6" w:space="0" w:color="000000"/>
            </w:tcBorders>
            <w:hideMark/>
          </w:tcPr>
          <w:p w14:paraId="7F3CDFA4" w14:textId="5F8AE3A0" w:rsidR="004C537E" w:rsidRPr="009974B7" w:rsidRDefault="004C537E" w:rsidP="004C537E">
            <w:pPr>
              <w:spacing w:before="100" w:beforeAutospacing="1" w:after="119" w:line="240" w:lineRule="auto"/>
              <w:rPr>
                <w:rFonts w:eastAsia="Times New Roman" w:cstheme="minorHAnsi"/>
                <w:sz w:val="24"/>
                <w:szCs w:val="24"/>
                <w:lang w:eastAsia="pl-PL"/>
              </w:rPr>
            </w:pPr>
            <w:r w:rsidRPr="009B2062">
              <w:rPr>
                <w:rFonts w:eastAsia="Times New Roman" w:cstheme="minorHAnsi"/>
                <w:lang w:eastAsia="pl-PL"/>
              </w:rPr>
              <w:t xml:space="preserve">Zadania w zakresie </w:t>
            </w:r>
            <w:r w:rsidR="009B2062">
              <w:rPr>
                <w:rFonts w:eastAsia="Times New Roman" w:cstheme="minorHAnsi"/>
                <w:lang w:eastAsia="pl-PL"/>
              </w:rPr>
              <w:t>Referatu Rozwoju</w:t>
            </w:r>
          </w:p>
        </w:tc>
        <w:tc>
          <w:tcPr>
            <w:tcW w:w="900" w:type="pct"/>
            <w:tcBorders>
              <w:top w:val="outset" w:sz="6" w:space="0" w:color="000000"/>
              <w:left w:val="outset" w:sz="6" w:space="0" w:color="000000"/>
              <w:bottom w:val="outset" w:sz="6" w:space="0" w:color="000000"/>
              <w:right w:val="outset" w:sz="6" w:space="0" w:color="000000"/>
            </w:tcBorders>
            <w:hideMark/>
          </w:tcPr>
          <w:p w14:paraId="5D5C87B8"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9B2062" w:rsidRPr="009974B7" w14:paraId="47F7EE77"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01DA2F70" w14:textId="33C5A0B4" w:rsidR="009B2062"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6</w:t>
            </w:r>
          </w:p>
        </w:tc>
        <w:tc>
          <w:tcPr>
            <w:tcW w:w="1750" w:type="pct"/>
            <w:tcBorders>
              <w:top w:val="outset" w:sz="6" w:space="0" w:color="000000"/>
              <w:left w:val="outset" w:sz="6" w:space="0" w:color="000000"/>
              <w:bottom w:val="outset" w:sz="6" w:space="0" w:color="000000"/>
              <w:right w:val="outset" w:sz="6" w:space="0" w:color="000000"/>
            </w:tcBorders>
          </w:tcPr>
          <w:p w14:paraId="2A5A82E0" w14:textId="52CC13AF" w:rsidR="009B2062" w:rsidRPr="009974B7" w:rsidRDefault="00830491" w:rsidP="004C537E">
            <w:pPr>
              <w:spacing w:before="100" w:beforeAutospacing="1" w:after="119" w:line="240" w:lineRule="auto"/>
              <w:rPr>
                <w:rFonts w:eastAsia="Times New Roman" w:cstheme="minorHAnsi"/>
                <w:lang w:eastAsia="pl-PL"/>
              </w:rPr>
            </w:pPr>
            <w:proofErr w:type="spellStart"/>
            <w:r w:rsidRPr="009974B7">
              <w:rPr>
                <w:rFonts w:eastAsia="Times New Roman" w:cstheme="minorHAnsi"/>
                <w:lang w:eastAsia="pl-PL"/>
              </w:rPr>
              <w:t>Aleksiejuk</w:t>
            </w:r>
            <w:proofErr w:type="spellEnd"/>
            <w:r w:rsidRPr="009974B7">
              <w:rPr>
                <w:rFonts w:eastAsia="Times New Roman" w:cstheme="minorHAnsi"/>
                <w:lang w:eastAsia="pl-PL"/>
              </w:rPr>
              <w:t xml:space="preserve"> Monika – inspektor</w:t>
            </w:r>
          </w:p>
        </w:tc>
        <w:tc>
          <w:tcPr>
            <w:tcW w:w="2050" w:type="pct"/>
            <w:tcBorders>
              <w:top w:val="outset" w:sz="6" w:space="0" w:color="000000"/>
              <w:left w:val="outset" w:sz="6" w:space="0" w:color="000000"/>
              <w:bottom w:val="outset" w:sz="6" w:space="0" w:color="000000"/>
              <w:right w:val="outset" w:sz="6" w:space="0" w:color="000000"/>
            </w:tcBorders>
          </w:tcPr>
          <w:p w14:paraId="6D5BA524" w14:textId="6A3B9990" w:rsidR="009B2062" w:rsidRPr="009974B7" w:rsidRDefault="00830491" w:rsidP="004C537E">
            <w:pPr>
              <w:spacing w:before="100" w:beforeAutospacing="1" w:after="119" w:line="240" w:lineRule="auto"/>
              <w:rPr>
                <w:rFonts w:eastAsia="Times New Roman" w:cstheme="minorHAnsi"/>
                <w:lang w:eastAsia="pl-PL"/>
              </w:rPr>
            </w:pPr>
            <w:r w:rsidRPr="009B2062">
              <w:rPr>
                <w:rFonts w:eastAsia="Times New Roman" w:cstheme="minorHAnsi"/>
                <w:lang w:eastAsia="pl-PL"/>
              </w:rPr>
              <w:t xml:space="preserve">Zadania w zakresie </w:t>
            </w:r>
            <w:r>
              <w:rPr>
                <w:rFonts w:eastAsia="Times New Roman" w:cstheme="minorHAnsi"/>
                <w:lang w:eastAsia="pl-PL"/>
              </w:rPr>
              <w:t>Referatu Rozwoju</w:t>
            </w:r>
          </w:p>
        </w:tc>
        <w:tc>
          <w:tcPr>
            <w:tcW w:w="900" w:type="pct"/>
            <w:tcBorders>
              <w:top w:val="outset" w:sz="6" w:space="0" w:color="000000"/>
              <w:left w:val="outset" w:sz="6" w:space="0" w:color="000000"/>
              <w:bottom w:val="outset" w:sz="6" w:space="0" w:color="000000"/>
              <w:right w:val="outset" w:sz="6" w:space="0" w:color="000000"/>
            </w:tcBorders>
          </w:tcPr>
          <w:p w14:paraId="6FDB37C8" w14:textId="77777777" w:rsidR="009B2062" w:rsidRPr="009974B7" w:rsidRDefault="009B2062" w:rsidP="004C537E">
            <w:pPr>
              <w:spacing w:before="100" w:beforeAutospacing="1" w:after="119" w:line="240" w:lineRule="auto"/>
              <w:rPr>
                <w:rFonts w:eastAsia="Times New Roman" w:cstheme="minorHAnsi"/>
                <w:sz w:val="24"/>
                <w:szCs w:val="24"/>
                <w:lang w:eastAsia="pl-PL"/>
              </w:rPr>
            </w:pPr>
          </w:p>
        </w:tc>
      </w:tr>
      <w:tr w:rsidR="00830491" w:rsidRPr="009974B7" w14:paraId="38307650"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6102C064" w14:textId="3FB2ED9C" w:rsidR="00830491" w:rsidRPr="006A7612" w:rsidRDefault="00830491" w:rsidP="004C537E">
            <w:pPr>
              <w:spacing w:before="100" w:beforeAutospacing="1" w:after="119" w:line="240" w:lineRule="auto"/>
              <w:rPr>
                <w:rFonts w:eastAsia="Times New Roman" w:cstheme="minorHAnsi"/>
                <w:sz w:val="24"/>
                <w:szCs w:val="24"/>
                <w:lang w:eastAsia="pl-PL"/>
              </w:rPr>
            </w:pPr>
            <w:r w:rsidRPr="006A7612">
              <w:rPr>
                <w:rFonts w:eastAsia="Times New Roman" w:cstheme="minorHAnsi"/>
                <w:sz w:val="24"/>
                <w:szCs w:val="24"/>
                <w:lang w:eastAsia="pl-PL"/>
              </w:rPr>
              <w:t>7</w:t>
            </w:r>
          </w:p>
        </w:tc>
        <w:tc>
          <w:tcPr>
            <w:tcW w:w="1750" w:type="pct"/>
            <w:tcBorders>
              <w:top w:val="outset" w:sz="6" w:space="0" w:color="000000"/>
              <w:left w:val="outset" w:sz="6" w:space="0" w:color="000000"/>
              <w:bottom w:val="outset" w:sz="6" w:space="0" w:color="000000"/>
              <w:right w:val="outset" w:sz="6" w:space="0" w:color="000000"/>
            </w:tcBorders>
          </w:tcPr>
          <w:p w14:paraId="419B9D83" w14:textId="38D48D82" w:rsidR="00830491" w:rsidRPr="006A7612" w:rsidRDefault="00830491" w:rsidP="004C537E">
            <w:pPr>
              <w:spacing w:before="100" w:beforeAutospacing="1" w:after="119" w:line="240" w:lineRule="auto"/>
              <w:rPr>
                <w:rFonts w:eastAsia="Times New Roman" w:cstheme="minorHAnsi"/>
                <w:lang w:eastAsia="pl-PL"/>
              </w:rPr>
            </w:pPr>
            <w:r w:rsidRPr="006A7612">
              <w:rPr>
                <w:rFonts w:eastAsia="Times New Roman" w:cstheme="minorHAnsi"/>
                <w:lang w:eastAsia="pl-PL"/>
              </w:rPr>
              <w:t xml:space="preserve">Pacewicz Anna – </w:t>
            </w:r>
            <w:r w:rsidR="006A7612" w:rsidRPr="006A7612">
              <w:rPr>
                <w:rFonts w:eastAsia="Times New Roman" w:cstheme="minorHAnsi"/>
                <w:lang w:eastAsia="pl-PL"/>
              </w:rPr>
              <w:t>starszy specjalista</w:t>
            </w:r>
          </w:p>
        </w:tc>
        <w:tc>
          <w:tcPr>
            <w:tcW w:w="2050" w:type="pct"/>
            <w:tcBorders>
              <w:top w:val="outset" w:sz="6" w:space="0" w:color="000000"/>
              <w:left w:val="outset" w:sz="6" w:space="0" w:color="000000"/>
              <w:bottom w:val="outset" w:sz="6" w:space="0" w:color="000000"/>
              <w:right w:val="outset" w:sz="6" w:space="0" w:color="000000"/>
            </w:tcBorders>
          </w:tcPr>
          <w:p w14:paraId="09F6749F" w14:textId="284064A2" w:rsidR="00830491" w:rsidRPr="009974B7" w:rsidRDefault="00830491" w:rsidP="004C537E">
            <w:pPr>
              <w:spacing w:before="100" w:beforeAutospacing="1" w:after="119" w:line="240" w:lineRule="auto"/>
              <w:rPr>
                <w:rFonts w:eastAsia="Times New Roman" w:cstheme="minorHAnsi"/>
                <w:lang w:eastAsia="pl-PL"/>
              </w:rPr>
            </w:pPr>
            <w:r w:rsidRPr="006A7612">
              <w:rPr>
                <w:rFonts w:eastAsia="Times New Roman" w:cstheme="minorHAnsi"/>
                <w:lang w:eastAsia="pl-PL"/>
              </w:rPr>
              <w:t>Zadania w zakresie Referatu Rozwoju</w:t>
            </w:r>
          </w:p>
        </w:tc>
        <w:tc>
          <w:tcPr>
            <w:tcW w:w="900" w:type="pct"/>
            <w:tcBorders>
              <w:top w:val="outset" w:sz="6" w:space="0" w:color="000000"/>
              <w:left w:val="outset" w:sz="6" w:space="0" w:color="000000"/>
              <w:bottom w:val="outset" w:sz="6" w:space="0" w:color="000000"/>
              <w:right w:val="outset" w:sz="6" w:space="0" w:color="000000"/>
            </w:tcBorders>
          </w:tcPr>
          <w:p w14:paraId="4EE4BCEC" w14:textId="77777777" w:rsidR="00830491" w:rsidRPr="009974B7" w:rsidRDefault="00830491" w:rsidP="004C537E">
            <w:pPr>
              <w:spacing w:before="100" w:beforeAutospacing="1" w:after="119" w:line="240" w:lineRule="auto"/>
              <w:rPr>
                <w:rFonts w:eastAsia="Times New Roman" w:cstheme="minorHAnsi"/>
                <w:sz w:val="24"/>
                <w:szCs w:val="24"/>
                <w:lang w:eastAsia="pl-PL"/>
              </w:rPr>
            </w:pPr>
          </w:p>
        </w:tc>
      </w:tr>
      <w:tr w:rsidR="004C537E" w:rsidRPr="009974B7" w14:paraId="27C9E88C"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50CD339F" w14:textId="484C0F66"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8</w:t>
            </w:r>
          </w:p>
        </w:tc>
        <w:tc>
          <w:tcPr>
            <w:tcW w:w="1750" w:type="pct"/>
            <w:tcBorders>
              <w:top w:val="outset" w:sz="6" w:space="0" w:color="000000"/>
              <w:left w:val="outset" w:sz="6" w:space="0" w:color="000000"/>
              <w:bottom w:val="outset" w:sz="6" w:space="0" w:color="000000"/>
              <w:right w:val="outset" w:sz="6" w:space="0" w:color="000000"/>
            </w:tcBorders>
            <w:hideMark/>
          </w:tcPr>
          <w:p w14:paraId="6B424888" w14:textId="31B54D0B"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Żornaczuk</w:t>
            </w:r>
            <w:proofErr w:type="spellEnd"/>
            <w:r w:rsidRPr="009974B7">
              <w:rPr>
                <w:rFonts w:eastAsia="Times New Roman" w:cstheme="minorHAnsi"/>
                <w:lang w:eastAsia="pl-PL"/>
              </w:rPr>
              <w:t xml:space="preserve"> Elżbieta – kierownik Ref</w:t>
            </w:r>
            <w:r w:rsidR="0063163E">
              <w:rPr>
                <w:rFonts w:eastAsia="Times New Roman" w:cstheme="minorHAnsi"/>
                <w:lang w:eastAsia="pl-PL"/>
              </w:rPr>
              <w:t>eratu</w:t>
            </w:r>
            <w:r w:rsidRPr="009974B7">
              <w:rPr>
                <w:rFonts w:eastAsia="Times New Roman" w:cstheme="minorHAnsi"/>
                <w:lang w:eastAsia="pl-PL"/>
              </w:rPr>
              <w:t xml:space="preserve"> Finansowo-budżetowego</w:t>
            </w:r>
          </w:p>
        </w:tc>
        <w:tc>
          <w:tcPr>
            <w:tcW w:w="2050" w:type="pct"/>
            <w:tcBorders>
              <w:top w:val="outset" w:sz="6" w:space="0" w:color="000000"/>
              <w:left w:val="outset" w:sz="6" w:space="0" w:color="000000"/>
              <w:bottom w:val="outset" w:sz="6" w:space="0" w:color="000000"/>
              <w:right w:val="outset" w:sz="6" w:space="0" w:color="000000"/>
            </w:tcBorders>
            <w:hideMark/>
          </w:tcPr>
          <w:p w14:paraId="68E56737"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podatków i opłat lokalnych</w:t>
            </w:r>
          </w:p>
        </w:tc>
        <w:tc>
          <w:tcPr>
            <w:tcW w:w="900" w:type="pct"/>
            <w:tcBorders>
              <w:top w:val="outset" w:sz="6" w:space="0" w:color="000000"/>
              <w:left w:val="outset" w:sz="6" w:space="0" w:color="000000"/>
              <w:bottom w:val="outset" w:sz="6" w:space="0" w:color="000000"/>
              <w:right w:val="outset" w:sz="6" w:space="0" w:color="000000"/>
            </w:tcBorders>
            <w:hideMark/>
          </w:tcPr>
          <w:p w14:paraId="43B592B4"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F208F7F"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07EAFE95" w14:textId="3D0A8631"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9</w:t>
            </w:r>
          </w:p>
        </w:tc>
        <w:tc>
          <w:tcPr>
            <w:tcW w:w="1750" w:type="pct"/>
            <w:tcBorders>
              <w:top w:val="outset" w:sz="6" w:space="0" w:color="000000"/>
              <w:left w:val="outset" w:sz="6" w:space="0" w:color="000000"/>
              <w:bottom w:val="outset" w:sz="6" w:space="0" w:color="000000"/>
              <w:right w:val="outset" w:sz="6" w:space="0" w:color="000000"/>
            </w:tcBorders>
            <w:hideMark/>
          </w:tcPr>
          <w:p w14:paraId="5D3544B0" w14:textId="04A07162"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Siemieniuk</w:t>
            </w:r>
            <w:proofErr w:type="spellEnd"/>
            <w:r w:rsidRPr="009974B7">
              <w:rPr>
                <w:rFonts w:eastAsia="Times New Roman" w:cstheme="minorHAnsi"/>
                <w:lang w:eastAsia="pl-PL"/>
              </w:rPr>
              <w:t xml:space="preserve"> Alicja – kierownik Ref</w:t>
            </w:r>
            <w:r w:rsidR="0063163E">
              <w:rPr>
                <w:rFonts w:eastAsia="Times New Roman" w:cstheme="minorHAnsi"/>
                <w:lang w:eastAsia="pl-PL"/>
              </w:rPr>
              <w:t>eratu</w:t>
            </w:r>
            <w:r w:rsidRPr="009974B7">
              <w:rPr>
                <w:rFonts w:eastAsia="Times New Roman" w:cstheme="minorHAnsi"/>
                <w:lang w:eastAsia="pl-PL"/>
              </w:rPr>
              <w:t xml:space="preserve"> Społeczno-</w:t>
            </w:r>
            <w:r w:rsidR="002953BB">
              <w:rPr>
                <w:rFonts w:eastAsia="Times New Roman" w:cstheme="minorHAnsi"/>
                <w:lang w:eastAsia="pl-PL"/>
              </w:rPr>
              <w:t>A</w:t>
            </w:r>
            <w:r w:rsidRPr="009974B7">
              <w:rPr>
                <w:rFonts w:eastAsia="Times New Roman" w:cstheme="minorHAnsi"/>
                <w:lang w:eastAsia="pl-PL"/>
              </w:rPr>
              <w:t xml:space="preserve">dministracyjnego </w:t>
            </w:r>
          </w:p>
        </w:tc>
        <w:tc>
          <w:tcPr>
            <w:tcW w:w="2050" w:type="pct"/>
            <w:tcBorders>
              <w:top w:val="outset" w:sz="6" w:space="0" w:color="000000"/>
              <w:left w:val="outset" w:sz="6" w:space="0" w:color="000000"/>
              <w:bottom w:val="outset" w:sz="6" w:space="0" w:color="000000"/>
              <w:right w:val="outset" w:sz="6" w:space="0" w:color="000000"/>
            </w:tcBorders>
            <w:hideMark/>
          </w:tcPr>
          <w:p w14:paraId="5F98F45E"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spraw administracyjnych, organizacyjnych, kadrowych</w:t>
            </w:r>
          </w:p>
        </w:tc>
        <w:tc>
          <w:tcPr>
            <w:tcW w:w="900" w:type="pct"/>
            <w:tcBorders>
              <w:top w:val="outset" w:sz="6" w:space="0" w:color="000000"/>
              <w:left w:val="outset" w:sz="6" w:space="0" w:color="000000"/>
              <w:bottom w:val="outset" w:sz="6" w:space="0" w:color="000000"/>
              <w:right w:val="outset" w:sz="6" w:space="0" w:color="000000"/>
            </w:tcBorders>
            <w:hideMark/>
          </w:tcPr>
          <w:p w14:paraId="09E3B196"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830491" w:rsidRPr="009974B7" w14:paraId="348548AD"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04A6C727" w14:textId="16AAC691" w:rsidR="00830491"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10</w:t>
            </w:r>
          </w:p>
        </w:tc>
        <w:tc>
          <w:tcPr>
            <w:tcW w:w="1750" w:type="pct"/>
            <w:tcBorders>
              <w:top w:val="outset" w:sz="6" w:space="0" w:color="000000"/>
              <w:left w:val="outset" w:sz="6" w:space="0" w:color="000000"/>
              <w:bottom w:val="outset" w:sz="6" w:space="0" w:color="000000"/>
              <w:right w:val="outset" w:sz="6" w:space="0" w:color="000000"/>
            </w:tcBorders>
          </w:tcPr>
          <w:p w14:paraId="0D32D812" w14:textId="6101FE45" w:rsidR="00830491" w:rsidRPr="009974B7" w:rsidRDefault="00830491" w:rsidP="004C537E">
            <w:pPr>
              <w:spacing w:before="100" w:beforeAutospacing="1" w:after="119" w:line="240" w:lineRule="auto"/>
              <w:rPr>
                <w:rFonts w:eastAsia="Times New Roman" w:cstheme="minorHAnsi"/>
                <w:lang w:eastAsia="pl-PL"/>
              </w:rPr>
            </w:pPr>
            <w:proofErr w:type="spellStart"/>
            <w:r>
              <w:rPr>
                <w:rFonts w:eastAsia="Times New Roman" w:cstheme="minorHAnsi"/>
                <w:lang w:eastAsia="pl-PL"/>
              </w:rPr>
              <w:t>Biegluk</w:t>
            </w:r>
            <w:proofErr w:type="spellEnd"/>
            <w:r>
              <w:rPr>
                <w:rFonts w:eastAsia="Times New Roman" w:cstheme="minorHAnsi"/>
                <w:lang w:eastAsia="pl-PL"/>
              </w:rPr>
              <w:t xml:space="preserve"> Marlena - referent</w:t>
            </w:r>
          </w:p>
        </w:tc>
        <w:tc>
          <w:tcPr>
            <w:tcW w:w="2050" w:type="pct"/>
            <w:tcBorders>
              <w:top w:val="outset" w:sz="6" w:space="0" w:color="000000"/>
              <w:left w:val="outset" w:sz="6" w:space="0" w:color="000000"/>
              <w:bottom w:val="outset" w:sz="6" w:space="0" w:color="000000"/>
              <w:right w:val="outset" w:sz="6" w:space="0" w:color="000000"/>
            </w:tcBorders>
          </w:tcPr>
          <w:p w14:paraId="7297E727" w14:textId="45B1BB7C" w:rsidR="00830491" w:rsidRPr="009974B7" w:rsidRDefault="00830491" w:rsidP="004C537E">
            <w:pPr>
              <w:spacing w:before="100" w:beforeAutospacing="1" w:after="119" w:line="240" w:lineRule="auto"/>
              <w:rPr>
                <w:rFonts w:eastAsia="Times New Roman" w:cstheme="minorHAnsi"/>
                <w:lang w:eastAsia="pl-PL"/>
              </w:rPr>
            </w:pPr>
            <w:r w:rsidRPr="009974B7">
              <w:rPr>
                <w:rFonts w:eastAsia="Times New Roman" w:cstheme="minorHAnsi"/>
                <w:lang w:eastAsia="pl-PL"/>
              </w:rPr>
              <w:t>Zadania w zakresie spraw administracyjnych</w:t>
            </w:r>
            <w:r>
              <w:rPr>
                <w:rFonts w:eastAsia="Times New Roman" w:cstheme="minorHAnsi"/>
                <w:lang w:eastAsia="pl-PL"/>
              </w:rPr>
              <w:t xml:space="preserve"> i</w:t>
            </w:r>
            <w:r w:rsidRPr="009974B7">
              <w:rPr>
                <w:rFonts w:eastAsia="Times New Roman" w:cstheme="minorHAnsi"/>
                <w:lang w:eastAsia="pl-PL"/>
              </w:rPr>
              <w:t xml:space="preserve"> organizacyjnych</w:t>
            </w:r>
          </w:p>
        </w:tc>
        <w:tc>
          <w:tcPr>
            <w:tcW w:w="900" w:type="pct"/>
            <w:tcBorders>
              <w:top w:val="outset" w:sz="6" w:space="0" w:color="000000"/>
              <w:left w:val="outset" w:sz="6" w:space="0" w:color="000000"/>
              <w:bottom w:val="outset" w:sz="6" w:space="0" w:color="000000"/>
              <w:right w:val="outset" w:sz="6" w:space="0" w:color="000000"/>
            </w:tcBorders>
          </w:tcPr>
          <w:p w14:paraId="488BC159" w14:textId="77777777" w:rsidR="00830491" w:rsidRPr="009974B7" w:rsidRDefault="00830491" w:rsidP="004C537E">
            <w:pPr>
              <w:spacing w:before="100" w:beforeAutospacing="1" w:after="119" w:line="240" w:lineRule="auto"/>
              <w:rPr>
                <w:rFonts w:eastAsia="Times New Roman" w:cstheme="minorHAnsi"/>
                <w:sz w:val="24"/>
                <w:szCs w:val="24"/>
                <w:lang w:eastAsia="pl-PL"/>
              </w:rPr>
            </w:pPr>
          </w:p>
        </w:tc>
      </w:tr>
      <w:tr w:rsidR="004C537E" w:rsidRPr="009974B7" w14:paraId="72BF88F6"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F2DEA55" w14:textId="307EEF90"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11</w:t>
            </w:r>
          </w:p>
        </w:tc>
        <w:tc>
          <w:tcPr>
            <w:tcW w:w="1750" w:type="pct"/>
            <w:tcBorders>
              <w:top w:val="outset" w:sz="6" w:space="0" w:color="000000"/>
              <w:left w:val="outset" w:sz="6" w:space="0" w:color="000000"/>
              <w:bottom w:val="outset" w:sz="6" w:space="0" w:color="000000"/>
              <w:right w:val="outset" w:sz="6" w:space="0" w:color="000000"/>
            </w:tcBorders>
            <w:hideMark/>
          </w:tcPr>
          <w:p w14:paraId="3F8387A2"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Masalska</w:t>
            </w:r>
            <w:proofErr w:type="spellEnd"/>
            <w:r w:rsidRPr="009974B7">
              <w:rPr>
                <w:rFonts w:eastAsia="Times New Roman" w:cstheme="minorHAnsi"/>
                <w:lang w:eastAsia="pl-PL"/>
              </w:rPr>
              <w:t xml:space="preserve"> Agnieszka -kierownik Ref. Gospodarki Gruntami i Rolnictwa</w:t>
            </w:r>
          </w:p>
        </w:tc>
        <w:tc>
          <w:tcPr>
            <w:tcW w:w="2050" w:type="pct"/>
            <w:tcBorders>
              <w:top w:val="outset" w:sz="6" w:space="0" w:color="000000"/>
              <w:left w:val="outset" w:sz="6" w:space="0" w:color="000000"/>
              <w:bottom w:val="outset" w:sz="6" w:space="0" w:color="000000"/>
              <w:right w:val="outset" w:sz="6" w:space="0" w:color="000000"/>
            </w:tcBorders>
            <w:hideMark/>
          </w:tcPr>
          <w:p w14:paraId="33F73A01"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gospodarki gruntami i rolnictwa</w:t>
            </w:r>
          </w:p>
        </w:tc>
        <w:tc>
          <w:tcPr>
            <w:tcW w:w="900" w:type="pct"/>
            <w:tcBorders>
              <w:top w:val="outset" w:sz="6" w:space="0" w:color="000000"/>
              <w:left w:val="outset" w:sz="6" w:space="0" w:color="000000"/>
              <w:bottom w:val="outset" w:sz="6" w:space="0" w:color="000000"/>
              <w:right w:val="outset" w:sz="6" w:space="0" w:color="000000"/>
            </w:tcBorders>
            <w:hideMark/>
          </w:tcPr>
          <w:p w14:paraId="2E78FE46"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1930B672"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38F634C9" w14:textId="295F3C62"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12</w:t>
            </w:r>
          </w:p>
        </w:tc>
        <w:tc>
          <w:tcPr>
            <w:tcW w:w="1750" w:type="pct"/>
            <w:tcBorders>
              <w:top w:val="outset" w:sz="6" w:space="0" w:color="000000"/>
              <w:left w:val="outset" w:sz="6" w:space="0" w:color="000000"/>
              <w:bottom w:val="outset" w:sz="6" w:space="0" w:color="000000"/>
              <w:right w:val="outset" w:sz="6" w:space="0" w:color="000000"/>
            </w:tcBorders>
            <w:hideMark/>
          </w:tcPr>
          <w:p w14:paraId="5853E0C1"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Woszczenko</w:t>
            </w:r>
            <w:proofErr w:type="spellEnd"/>
            <w:r w:rsidRPr="009974B7">
              <w:rPr>
                <w:rFonts w:eastAsia="Times New Roman" w:cstheme="minorHAnsi"/>
                <w:lang w:eastAsia="pl-PL"/>
              </w:rPr>
              <w:t xml:space="preserve"> Janusz - inspektor</w:t>
            </w:r>
          </w:p>
        </w:tc>
        <w:tc>
          <w:tcPr>
            <w:tcW w:w="2050" w:type="pct"/>
            <w:tcBorders>
              <w:top w:val="outset" w:sz="6" w:space="0" w:color="000000"/>
              <w:left w:val="outset" w:sz="6" w:space="0" w:color="000000"/>
              <w:bottom w:val="outset" w:sz="6" w:space="0" w:color="000000"/>
              <w:right w:val="outset" w:sz="6" w:space="0" w:color="000000"/>
            </w:tcBorders>
            <w:hideMark/>
          </w:tcPr>
          <w:p w14:paraId="24E22EDF"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gospodarki gruntami i rolnictwa</w:t>
            </w:r>
          </w:p>
        </w:tc>
        <w:tc>
          <w:tcPr>
            <w:tcW w:w="900" w:type="pct"/>
            <w:tcBorders>
              <w:top w:val="outset" w:sz="6" w:space="0" w:color="000000"/>
              <w:left w:val="outset" w:sz="6" w:space="0" w:color="000000"/>
              <w:bottom w:val="outset" w:sz="6" w:space="0" w:color="000000"/>
              <w:right w:val="outset" w:sz="6" w:space="0" w:color="000000"/>
            </w:tcBorders>
            <w:hideMark/>
          </w:tcPr>
          <w:p w14:paraId="142CE3ED"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909CC33"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7CD3E17E" w14:textId="166D456B"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lastRenderedPageBreak/>
              <w:t>13</w:t>
            </w:r>
          </w:p>
        </w:tc>
        <w:tc>
          <w:tcPr>
            <w:tcW w:w="1750" w:type="pct"/>
            <w:tcBorders>
              <w:top w:val="outset" w:sz="6" w:space="0" w:color="000000"/>
              <w:left w:val="outset" w:sz="6" w:space="0" w:color="000000"/>
              <w:bottom w:val="outset" w:sz="6" w:space="0" w:color="000000"/>
              <w:right w:val="outset" w:sz="6" w:space="0" w:color="000000"/>
            </w:tcBorders>
            <w:hideMark/>
          </w:tcPr>
          <w:p w14:paraId="677E93CF" w14:textId="55704757" w:rsidR="004C537E" w:rsidRPr="009974B7" w:rsidRDefault="0063163E" w:rsidP="004C537E">
            <w:pPr>
              <w:spacing w:before="100" w:beforeAutospacing="1" w:after="119" w:line="240" w:lineRule="auto"/>
              <w:rPr>
                <w:rFonts w:eastAsia="Times New Roman" w:cstheme="minorHAnsi"/>
                <w:sz w:val="24"/>
                <w:szCs w:val="24"/>
                <w:lang w:eastAsia="pl-PL"/>
              </w:rPr>
            </w:pPr>
            <w:proofErr w:type="spellStart"/>
            <w:r>
              <w:rPr>
                <w:rFonts w:eastAsia="Times New Roman" w:cstheme="minorHAnsi"/>
                <w:lang w:eastAsia="pl-PL"/>
              </w:rPr>
              <w:t>Kościeńczuk</w:t>
            </w:r>
            <w:proofErr w:type="spellEnd"/>
            <w:r w:rsidR="004C537E" w:rsidRPr="009974B7">
              <w:rPr>
                <w:rFonts w:eastAsia="Times New Roman" w:cstheme="minorHAnsi"/>
                <w:lang w:eastAsia="pl-PL"/>
              </w:rPr>
              <w:t xml:space="preserve"> Marta- kierownik Ref</w:t>
            </w:r>
            <w:r>
              <w:rPr>
                <w:rFonts w:eastAsia="Times New Roman" w:cstheme="minorHAnsi"/>
                <w:lang w:eastAsia="pl-PL"/>
              </w:rPr>
              <w:t>eratu</w:t>
            </w:r>
            <w:r w:rsidR="004C537E" w:rsidRPr="009974B7">
              <w:rPr>
                <w:rFonts w:eastAsia="Times New Roman" w:cstheme="minorHAnsi"/>
                <w:lang w:eastAsia="pl-PL"/>
              </w:rPr>
              <w:t xml:space="preserve"> Gospodarki Komunalnej i Ochrony Środowiska</w:t>
            </w:r>
          </w:p>
        </w:tc>
        <w:tc>
          <w:tcPr>
            <w:tcW w:w="2050" w:type="pct"/>
            <w:tcBorders>
              <w:top w:val="outset" w:sz="6" w:space="0" w:color="000000"/>
              <w:left w:val="outset" w:sz="6" w:space="0" w:color="000000"/>
              <w:bottom w:val="outset" w:sz="6" w:space="0" w:color="000000"/>
              <w:right w:val="outset" w:sz="6" w:space="0" w:color="000000"/>
            </w:tcBorders>
            <w:hideMark/>
          </w:tcPr>
          <w:p w14:paraId="7DF961E8"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gospodarki komunalnej, mieszkaniowej i ochrony środowiska </w:t>
            </w:r>
          </w:p>
        </w:tc>
        <w:tc>
          <w:tcPr>
            <w:tcW w:w="900" w:type="pct"/>
            <w:tcBorders>
              <w:top w:val="outset" w:sz="6" w:space="0" w:color="000000"/>
              <w:left w:val="outset" w:sz="6" w:space="0" w:color="000000"/>
              <w:bottom w:val="outset" w:sz="6" w:space="0" w:color="000000"/>
              <w:right w:val="outset" w:sz="6" w:space="0" w:color="000000"/>
            </w:tcBorders>
            <w:hideMark/>
          </w:tcPr>
          <w:p w14:paraId="632E0F32"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65322FA7"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07EBB4F8" w14:textId="7ED7B6D7"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14</w:t>
            </w:r>
          </w:p>
        </w:tc>
        <w:tc>
          <w:tcPr>
            <w:tcW w:w="1750" w:type="pct"/>
            <w:tcBorders>
              <w:top w:val="outset" w:sz="6" w:space="0" w:color="000000"/>
              <w:left w:val="outset" w:sz="6" w:space="0" w:color="000000"/>
              <w:bottom w:val="outset" w:sz="6" w:space="0" w:color="000000"/>
              <w:right w:val="outset" w:sz="6" w:space="0" w:color="000000"/>
            </w:tcBorders>
            <w:hideMark/>
          </w:tcPr>
          <w:p w14:paraId="788A4C0E"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Parfieniuk Agnieszka – inspektor</w:t>
            </w:r>
          </w:p>
        </w:tc>
        <w:tc>
          <w:tcPr>
            <w:tcW w:w="2050" w:type="pct"/>
            <w:tcBorders>
              <w:top w:val="outset" w:sz="6" w:space="0" w:color="000000"/>
              <w:left w:val="outset" w:sz="6" w:space="0" w:color="000000"/>
              <w:bottom w:val="outset" w:sz="6" w:space="0" w:color="000000"/>
              <w:right w:val="outset" w:sz="6" w:space="0" w:color="000000"/>
            </w:tcBorders>
            <w:hideMark/>
          </w:tcPr>
          <w:p w14:paraId="6C94BD9A" w14:textId="2EB8229E"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gospodarki mieszkaniowej </w:t>
            </w:r>
          </w:p>
        </w:tc>
        <w:tc>
          <w:tcPr>
            <w:tcW w:w="900" w:type="pct"/>
            <w:tcBorders>
              <w:top w:val="outset" w:sz="6" w:space="0" w:color="000000"/>
              <w:left w:val="outset" w:sz="6" w:space="0" w:color="000000"/>
              <w:bottom w:val="outset" w:sz="6" w:space="0" w:color="000000"/>
              <w:right w:val="outset" w:sz="6" w:space="0" w:color="000000"/>
            </w:tcBorders>
            <w:hideMark/>
          </w:tcPr>
          <w:p w14:paraId="213ABB5A"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6F70A027"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515B1034" w14:textId="5363E884" w:rsidR="004C537E" w:rsidRPr="009974B7" w:rsidRDefault="004048D6"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1</w:t>
            </w:r>
            <w:r w:rsidR="00830491">
              <w:rPr>
                <w:rFonts w:eastAsia="Times New Roman" w:cstheme="minorHAnsi"/>
                <w:sz w:val="24"/>
                <w:szCs w:val="24"/>
                <w:lang w:eastAsia="pl-PL"/>
              </w:rPr>
              <w:t>5</w:t>
            </w:r>
          </w:p>
        </w:tc>
        <w:tc>
          <w:tcPr>
            <w:tcW w:w="1750" w:type="pct"/>
            <w:tcBorders>
              <w:top w:val="outset" w:sz="6" w:space="0" w:color="000000"/>
              <w:left w:val="outset" w:sz="6" w:space="0" w:color="000000"/>
              <w:bottom w:val="outset" w:sz="6" w:space="0" w:color="000000"/>
              <w:right w:val="outset" w:sz="6" w:space="0" w:color="000000"/>
            </w:tcBorders>
            <w:hideMark/>
          </w:tcPr>
          <w:p w14:paraId="2D89825E" w14:textId="78D94426"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Gorustowicz</w:t>
            </w:r>
            <w:proofErr w:type="spellEnd"/>
            <w:r w:rsidRPr="009974B7">
              <w:rPr>
                <w:rFonts w:eastAsia="Times New Roman" w:cstheme="minorHAnsi"/>
                <w:lang w:eastAsia="pl-PL"/>
              </w:rPr>
              <w:t xml:space="preserve"> Dariusz -</w:t>
            </w:r>
            <w:r w:rsidR="0012770B">
              <w:rPr>
                <w:rFonts w:eastAsia="Times New Roman" w:cstheme="minorHAnsi"/>
                <w:lang w:eastAsia="pl-PL"/>
              </w:rPr>
              <w:t>inspektor</w:t>
            </w:r>
            <w:r w:rsidRPr="009974B7">
              <w:rPr>
                <w:rFonts w:eastAsia="Times New Roman" w:cstheme="minorHAnsi"/>
                <w:lang w:eastAsia="pl-PL"/>
              </w:rPr>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0F5B2412"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gospodarki komunalnej i ochrony środowiska </w:t>
            </w:r>
          </w:p>
        </w:tc>
        <w:tc>
          <w:tcPr>
            <w:tcW w:w="900" w:type="pct"/>
            <w:tcBorders>
              <w:top w:val="outset" w:sz="6" w:space="0" w:color="000000"/>
              <w:left w:val="outset" w:sz="6" w:space="0" w:color="000000"/>
              <w:bottom w:val="outset" w:sz="6" w:space="0" w:color="000000"/>
              <w:right w:val="outset" w:sz="6" w:space="0" w:color="000000"/>
            </w:tcBorders>
            <w:hideMark/>
          </w:tcPr>
          <w:p w14:paraId="36838ACD"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10C14B29"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36A0AD59" w14:textId="210109CB"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1</w:t>
            </w:r>
            <w:r w:rsidR="00830491">
              <w:rPr>
                <w:rFonts w:eastAsia="Times New Roman" w:cstheme="minorHAnsi"/>
                <w:lang w:eastAsia="pl-PL"/>
              </w:rPr>
              <w:t>6</w:t>
            </w:r>
          </w:p>
        </w:tc>
        <w:tc>
          <w:tcPr>
            <w:tcW w:w="1750" w:type="pct"/>
            <w:tcBorders>
              <w:top w:val="outset" w:sz="6" w:space="0" w:color="000000"/>
              <w:left w:val="outset" w:sz="6" w:space="0" w:color="000000"/>
              <w:bottom w:val="outset" w:sz="6" w:space="0" w:color="000000"/>
              <w:right w:val="outset" w:sz="6" w:space="0" w:color="000000"/>
            </w:tcBorders>
            <w:hideMark/>
          </w:tcPr>
          <w:p w14:paraId="4D2709C5"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Stefaniuk Jolanta – kierownik Zespołu Oświaty, Kultury i Sportu</w:t>
            </w:r>
          </w:p>
        </w:tc>
        <w:tc>
          <w:tcPr>
            <w:tcW w:w="2050" w:type="pct"/>
            <w:tcBorders>
              <w:top w:val="outset" w:sz="6" w:space="0" w:color="000000"/>
              <w:left w:val="outset" w:sz="6" w:space="0" w:color="000000"/>
              <w:bottom w:val="outset" w:sz="6" w:space="0" w:color="000000"/>
              <w:right w:val="outset" w:sz="6" w:space="0" w:color="000000"/>
            </w:tcBorders>
            <w:hideMark/>
          </w:tcPr>
          <w:p w14:paraId="6DAEAD9F"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oświaty, kultury, sportu i ochrony zdrowia</w:t>
            </w:r>
          </w:p>
        </w:tc>
        <w:tc>
          <w:tcPr>
            <w:tcW w:w="900" w:type="pct"/>
            <w:tcBorders>
              <w:top w:val="outset" w:sz="6" w:space="0" w:color="000000"/>
              <w:left w:val="outset" w:sz="6" w:space="0" w:color="000000"/>
              <w:bottom w:val="outset" w:sz="6" w:space="0" w:color="000000"/>
              <w:right w:val="outset" w:sz="6" w:space="0" w:color="000000"/>
            </w:tcBorders>
            <w:hideMark/>
          </w:tcPr>
          <w:p w14:paraId="61478B8B"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2EE1A62"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626D1A71" w14:textId="45728902"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1</w:t>
            </w:r>
            <w:r w:rsidR="00830491">
              <w:rPr>
                <w:rFonts w:eastAsia="Times New Roman" w:cstheme="minorHAnsi"/>
                <w:lang w:eastAsia="pl-PL"/>
              </w:rPr>
              <w:t>7</w:t>
            </w:r>
          </w:p>
        </w:tc>
        <w:tc>
          <w:tcPr>
            <w:tcW w:w="1750" w:type="pct"/>
            <w:tcBorders>
              <w:top w:val="outset" w:sz="6" w:space="0" w:color="000000"/>
              <w:left w:val="outset" w:sz="6" w:space="0" w:color="000000"/>
              <w:bottom w:val="outset" w:sz="6" w:space="0" w:color="000000"/>
              <w:right w:val="outset" w:sz="6" w:space="0" w:color="000000"/>
            </w:tcBorders>
            <w:hideMark/>
          </w:tcPr>
          <w:p w14:paraId="0E9C43E2"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Koczuk</w:t>
            </w:r>
            <w:proofErr w:type="spellEnd"/>
            <w:r w:rsidRPr="009974B7">
              <w:rPr>
                <w:rFonts w:eastAsia="Times New Roman" w:cstheme="minorHAnsi"/>
                <w:lang w:eastAsia="pl-PL"/>
              </w:rPr>
              <w:t xml:space="preserve"> Sylwia- inspektor</w:t>
            </w:r>
          </w:p>
        </w:tc>
        <w:tc>
          <w:tcPr>
            <w:tcW w:w="2050" w:type="pct"/>
            <w:tcBorders>
              <w:top w:val="outset" w:sz="6" w:space="0" w:color="000000"/>
              <w:left w:val="outset" w:sz="6" w:space="0" w:color="000000"/>
              <w:bottom w:val="outset" w:sz="6" w:space="0" w:color="000000"/>
              <w:right w:val="outset" w:sz="6" w:space="0" w:color="000000"/>
            </w:tcBorders>
            <w:hideMark/>
          </w:tcPr>
          <w:p w14:paraId="1BE4FEFC"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pomocy materialnej uczniom, dofinansowania młodocianych, ochrony zdrowia </w:t>
            </w:r>
          </w:p>
        </w:tc>
        <w:tc>
          <w:tcPr>
            <w:tcW w:w="900" w:type="pct"/>
            <w:tcBorders>
              <w:top w:val="outset" w:sz="6" w:space="0" w:color="000000"/>
              <w:left w:val="outset" w:sz="6" w:space="0" w:color="000000"/>
              <w:bottom w:val="outset" w:sz="6" w:space="0" w:color="000000"/>
              <w:right w:val="outset" w:sz="6" w:space="0" w:color="000000"/>
            </w:tcBorders>
            <w:hideMark/>
          </w:tcPr>
          <w:p w14:paraId="3B16C0C5"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41DF57F"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3377131E" w14:textId="2ED99446"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1</w:t>
            </w:r>
            <w:r w:rsidR="00830491">
              <w:rPr>
                <w:rFonts w:eastAsia="Times New Roman" w:cstheme="minorHAnsi"/>
                <w:lang w:eastAsia="pl-PL"/>
              </w:rPr>
              <w:t>8</w:t>
            </w:r>
          </w:p>
        </w:tc>
        <w:tc>
          <w:tcPr>
            <w:tcW w:w="1750" w:type="pct"/>
            <w:tcBorders>
              <w:top w:val="outset" w:sz="6" w:space="0" w:color="000000"/>
              <w:left w:val="outset" w:sz="6" w:space="0" w:color="000000"/>
              <w:bottom w:val="outset" w:sz="6" w:space="0" w:color="000000"/>
              <w:right w:val="outset" w:sz="6" w:space="0" w:color="000000"/>
            </w:tcBorders>
            <w:hideMark/>
          </w:tcPr>
          <w:p w14:paraId="7A2546ED" w14:textId="507CDD6C" w:rsidR="004C537E" w:rsidRPr="009974B7" w:rsidRDefault="0029456A" w:rsidP="004C537E">
            <w:pPr>
              <w:spacing w:before="100" w:beforeAutospacing="1" w:after="119" w:line="240" w:lineRule="auto"/>
              <w:rPr>
                <w:rFonts w:eastAsia="Times New Roman" w:cstheme="minorHAnsi"/>
                <w:sz w:val="24"/>
                <w:szCs w:val="24"/>
                <w:lang w:eastAsia="pl-PL"/>
              </w:rPr>
            </w:pPr>
            <w:proofErr w:type="spellStart"/>
            <w:r>
              <w:rPr>
                <w:rFonts w:eastAsia="Times New Roman" w:cstheme="minorHAnsi"/>
                <w:lang w:eastAsia="pl-PL"/>
              </w:rPr>
              <w:t>Jarmoc</w:t>
            </w:r>
            <w:proofErr w:type="spellEnd"/>
            <w:r>
              <w:rPr>
                <w:rFonts w:eastAsia="Times New Roman" w:cstheme="minorHAnsi"/>
                <w:lang w:eastAsia="pl-PL"/>
              </w:rPr>
              <w:t xml:space="preserve"> </w:t>
            </w:r>
            <w:r w:rsidR="004048D6">
              <w:rPr>
                <w:rFonts w:eastAsia="Times New Roman" w:cstheme="minorHAnsi"/>
                <w:lang w:eastAsia="pl-PL"/>
              </w:rPr>
              <w:t>Ewa</w:t>
            </w:r>
            <w:r w:rsidR="004C537E" w:rsidRPr="009974B7">
              <w:rPr>
                <w:rFonts w:eastAsia="Times New Roman" w:cstheme="minorHAnsi"/>
                <w:lang w:eastAsia="pl-PL"/>
              </w:rPr>
              <w:t xml:space="preserve"> - inspektor</w:t>
            </w:r>
          </w:p>
        </w:tc>
        <w:tc>
          <w:tcPr>
            <w:tcW w:w="2050" w:type="pct"/>
            <w:tcBorders>
              <w:top w:val="outset" w:sz="6" w:space="0" w:color="000000"/>
              <w:left w:val="outset" w:sz="6" w:space="0" w:color="000000"/>
              <w:bottom w:val="outset" w:sz="6" w:space="0" w:color="000000"/>
              <w:right w:val="outset" w:sz="6" w:space="0" w:color="000000"/>
            </w:tcBorders>
            <w:hideMark/>
          </w:tcPr>
          <w:p w14:paraId="031EFAEC"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programu profilaktyki przeciwdziałania alkoholizmowi, narkomanii oraz przemocy w rodzinie</w:t>
            </w:r>
          </w:p>
        </w:tc>
        <w:tc>
          <w:tcPr>
            <w:tcW w:w="900" w:type="pct"/>
            <w:tcBorders>
              <w:top w:val="outset" w:sz="6" w:space="0" w:color="000000"/>
              <w:left w:val="outset" w:sz="6" w:space="0" w:color="000000"/>
              <w:bottom w:val="outset" w:sz="6" w:space="0" w:color="000000"/>
              <w:right w:val="outset" w:sz="6" w:space="0" w:color="000000"/>
            </w:tcBorders>
            <w:hideMark/>
          </w:tcPr>
          <w:p w14:paraId="568CD6EC"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44D64578"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3C601135" w14:textId="3D227F71"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1</w:t>
            </w:r>
            <w:r w:rsidR="00830491">
              <w:rPr>
                <w:rFonts w:eastAsia="Times New Roman" w:cstheme="minorHAnsi"/>
                <w:lang w:eastAsia="pl-PL"/>
              </w:rPr>
              <w:t>9</w:t>
            </w:r>
          </w:p>
        </w:tc>
        <w:tc>
          <w:tcPr>
            <w:tcW w:w="1750" w:type="pct"/>
            <w:tcBorders>
              <w:top w:val="outset" w:sz="6" w:space="0" w:color="000000"/>
              <w:left w:val="outset" w:sz="6" w:space="0" w:color="000000"/>
              <w:bottom w:val="outset" w:sz="6" w:space="0" w:color="000000"/>
              <w:right w:val="outset" w:sz="6" w:space="0" w:color="000000"/>
            </w:tcBorders>
            <w:hideMark/>
          </w:tcPr>
          <w:p w14:paraId="4C80F2B3" w14:textId="4AFE01C6"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Kicel</w:t>
            </w:r>
            <w:proofErr w:type="spellEnd"/>
            <w:r w:rsidRPr="009974B7">
              <w:rPr>
                <w:rFonts w:eastAsia="Times New Roman" w:cstheme="minorHAnsi"/>
                <w:lang w:eastAsia="pl-PL"/>
              </w:rPr>
              <w:t xml:space="preserve"> Jarosław – kierownik Ref</w:t>
            </w:r>
            <w:r w:rsidR="0029456A">
              <w:rPr>
                <w:rFonts w:eastAsia="Times New Roman" w:cstheme="minorHAnsi"/>
                <w:lang w:eastAsia="pl-PL"/>
              </w:rPr>
              <w:t>eratu</w:t>
            </w:r>
            <w:r w:rsidRPr="009974B7">
              <w:rPr>
                <w:rFonts w:eastAsia="Times New Roman" w:cstheme="minorHAnsi"/>
                <w:lang w:eastAsia="pl-PL"/>
              </w:rPr>
              <w:t xml:space="preserve"> Budownictwa i Inwestycji</w:t>
            </w:r>
          </w:p>
        </w:tc>
        <w:tc>
          <w:tcPr>
            <w:tcW w:w="2050" w:type="pct"/>
            <w:tcBorders>
              <w:top w:val="outset" w:sz="6" w:space="0" w:color="000000"/>
              <w:left w:val="outset" w:sz="6" w:space="0" w:color="000000"/>
              <w:bottom w:val="outset" w:sz="6" w:space="0" w:color="000000"/>
              <w:right w:val="outset" w:sz="6" w:space="0" w:color="000000"/>
            </w:tcBorders>
            <w:hideMark/>
          </w:tcPr>
          <w:p w14:paraId="09EB8BB5"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budownictwa i inwestycji</w:t>
            </w:r>
          </w:p>
        </w:tc>
        <w:tc>
          <w:tcPr>
            <w:tcW w:w="900" w:type="pct"/>
            <w:tcBorders>
              <w:top w:val="outset" w:sz="6" w:space="0" w:color="000000"/>
              <w:left w:val="outset" w:sz="6" w:space="0" w:color="000000"/>
              <w:bottom w:val="outset" w:sz="6" w:space="0" w:color="000000"/>
              <w:right w:val="outset" w:sz="6" w:space="0" w:color="000000"/>
            </w:tcBorders>
            <w:hideMark/>
          </w:tcPr>
          <w:p w14:paraId="2C5B4797"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073F3DDC"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6B33EFB9" w14:textId="5C23B38D"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20</w:t>
            </w:r>
          </w:p>
        </w:tc>
        <w:tc>
          <w:tcPr>
            <w:tcW w:w="1750" w:type="pct"/>
            <w:tcBorders>
              <w:top w:val="outset" w:sz="6" w:space="0" w:color="000000"/>
              <w:left w:val="outset" w:sz="6" w:space="0" w:color="000000"/>
              <w:bottom w:val="outset" w:sz="6" w:space="0" w:color="000000"/>
              <w:right w:val="outset" w:sz="6" w:space="0" w:color="000000"/>
            </w:tcBorders>
            <w:hideMark/>
          </w:tcPr>
          <w:p w14:paraId="428071F6" w14:textId="20CF0634"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Lebiedzińska</w:t>
            </w:r>
            <w:proofErr w:type="spellEnd"/>
            <w:r w:rsidRPr="009974B7">
              <w:rPr>
                <w:rFonts w:eastAsia="Times New Roman" w:cstheme="minorHAnsi"/>
                <w:lang w:eastAsia="pl-PL"/>
              </w:rPr>
              <w:t>-Łuksza Anna – z-ca kierownika Ref</w:t>
            </w:r>
            <w:r w:rsidR="0029456A">
              <w:rPr>
                <w:rFonts w:eastAsia="Times New Roman" w:cstheme="minorHAnsi"/>
                <w:lang w:eastAsia="pl-PL"/>
              </w:rPr>
              <w:t>eratu</w:t>
            </w:r>
            <w:r w:rsidRPr="009974B7">
              <w:rPr>
                <w:rFonts w:eastAsia="Times New Roman" w:cstheme="minorHAnsi"/>
                <w:lang w:eastAsia="pl-PL"/>
              </w:rPr>
              <w:t xml:space="preserve"> Budownictwa i Inwestycji</w:t>
            </w:r>
          </w:p>
        </w:tc>
        <w:tc>
          <w:tcPr>
            <w:tcW w:w="2050" w:type="pct"/>
            <w:tcBorders>
              <w:top w:val="outset" w:sz="6" w:space="0" w:color="000000"/>
              <w:left w:val="outset" w:sz="6" w:space="0" w:color="000000"/>
              <w:bottom w:val="outset" w:sz="6" w:space="0" w:color="000000"/>
              <w:right w:val="outset" w:sz="6" w:space="0" w:color="000000"/>
            </w:tcBorders>
            <w:hideMark/>
          </w:tcPr>
          <w:p w14:paraId="54A0B79E"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budownictwa i inwestycji oraz planowania przestrzennego</w:t>
            </w:r>
          </w:p>
        </w:tc>
        <w:tc>
          <w:tcPr>
            <w:tcW w:w="900" w:type="pct"/>
            <w:tcBorders>
              <w:top w:val="outset" w:sz="6" w:space="0" w:color="000000"/>
              <w:left w:val="outset" w:sz="6" w:space="0" w:color="000000"/>
              <w:bottom w:val="outset" w:sz="6" w:space="0" w:color="000000"/>
              <w:right w:val="outset" w:sz="6" w:space="0" w:color="000000"/>
            </w:tcBorders>
            <w:hideMark/>
          </w:tcPr>
          <w:p w14:paraId="34B10CA7"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3CE325AC"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2034D693" w14:textId="3A0C3D38"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2</w:t>
            </w:r>
            <w:r w:rsidR="00D65560">
              <w:rPr>
                <w:rFonts w:eastAsia="Times New Roman" w:cstheme="minorHAnsi"/>
                <w:sz w:val="24"/>
                <w:szCs w:val="24"/>
                <w:lang w:eastAsia="pl-PL"/>
              </w:rPr>
              <w:t>1</w:t>
            </w:r>
          </w:p>
        </w:tc>
        <w:tc>
          <w:tcPr>
            <w:tcW w:w="1750" w:type="pct"/>
            <w:tcBorders>
              <w:top w:val="outset" w:sz="6" w:space="0" w:color="000000"/>
              <w:left w:val="outset" w:sz="6" w:space="0" w:color="000000"/>
              <w:bottom w:val="outset" w:sz="6" w:space="0" w:color="000000"/>
              <w:right w:val="outset" w:sz="6" w:space="0" w:color="000000"/>
            </w:tcBorders>
            <w:hideMark/>
          </w:tcPr>
          <w:p w14:paraId="26187AFA"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Wiluk</w:t>
            </w:r>
            <w:proofErr w:type="spellEnd"/>
            <w:r w:rsidRPr="009974B7">
              <w:rPr>
                <w:rFonts w:eastAsia="Times New Roman" w:cstheme="minorHAnsi"/>
                <w:lang w:eastAsia="pl-PL"/>
              </w:rPr>
              <w:t xml:space="preserve"> Eugeniusz - inspektor</w:t>
            </w:r>
          </w:p>
        </w:tc>
        <w:tc>
          <w:tcPr>
            <w:tcW w:w="2050" w:type="pct"/>
            <w:tcBorders>
              <w:top w:val="outset" w:sz="6" w:space="0" w:color="000000"/>
              <w:left w:val="outset" w:sz="6" w:space="0" w:color="000000"/>
              <w:bottom w:val="outset" w:sz="6" w:space="0" w:color="000000"/>
              <w:right w:val="outset" w:sz="6" w:space="0" w:color="000000"/>
            </w:tcBorders>
            <w:hideMark/>
          </w:tcPr>
          <w:p w14:paraId="14329DCB"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zamówień publicznych </w:t>
            </w:r>
          </w:p>
        </w:tc>
        <w:tc>
          <w:tcPr>
            <w:tcW w:w="900" w:type="pct"/>
            <w:tcBorders>
              <w:top w:val="outset" w:sz="6" w:space="0" w:color="000000"/>
              <w:left w:val="outset" w:sz="6" w:space="0" w:color="000000"/>
              <w:bottom w:val="outset" w:sz="6" w:space="0" w:color="000000"/>
              <w:right w:val="outset" w:sz="6" w:space="0" w:color="000000"/>
            </w:tcBorders>
            <w:hideMark/>
          </w:tcPr>
          <w:p w14:paraId="74DC2778"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555B980C"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712913B8" w14:textId="3759B69F"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2</w:t>
            </w:r>
            <w:r w:rsidR="00D65560">
              <w:rPr>
                <w:rFonts w:eastAsia="Times New Roman" w:cstheme="minorHAnsi"/>
                <w:sz w:val="24"/>
                <w:szCs w:val="24"/>
                <w:lang w:eastAsia="pl-PL"/>
              </w:rPr>
              <w:t>2</w:t>
            </w:r>
          </w:p>
        </w:tc>
        <w:tc>
          <w:tcPr>
            <w:tcW w:w="1750" w:type="pct"/>
            <w:tcBorders>
              <w:top w:val="outset" w:sz="6" w:space="0" w:color="000000"/>
              <w:left w:val="outset" w:sz="6" w:space="0" w:color="000000"/>
              <w:bottom w:val="outset" w:sz="6" w:space="0" w:color="000000"/>
              <w:right w:val="outset" w:sz="6" w:space="0" w:color="000000"/>
            </w:tcBorders>
            <w:hideMark/>
          </w:tcPr>
          <w:p w14:paraId="4FE66AAF"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Hajduk Andrzej - inspektor</w:t>
            </w:r>
          </w:p>
        </w:tc>
        <w:tc>
          <w:tcPr>
            <w:tcW w:w="2050" w:type="pct"/>
            <w:tcBorders>
              <w:top w:val="outset" w:sz="6" w:space="0" w:color="000000"/>
              <w:left w:val="outset" w:sz="6" w:space="0" w:color="000000"/>
              <w:bottom w:val="outset" w:sz="6" w:space="0" w:color="000000"/>
              <w:right w:val="outset" w:sz="6" w:space="0" w:color="000000"/>
            </w:tcBorders>
            <w:hideMark/>
          </w:tcPr>
          <w:p w14:paraId="5597AAB1"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budownictwa i inwestycji</w:t>
            </w:r>
          </w:p>
        </w:tc>
        <w:tc>
          <w:tcPr>
            <w:tcW w:w="900" w:type="pct"/>
            <w:tcBorders>
              <w:top w:val="outset" w:sz="6" w:space="0" w:color="000000"/>
              <w:left w:val="outset" w:sz="6" w:space="0" w:color="000000"/>
              <w:bottom w:val="outset" w:sz="6" w:space="0" w:color="000000"/>
              <w:right w:val="outset" w:sz="6" w:space="0" w:color="000000"/>
            </w:tcBorders>
            <w:hideMark/>
          </w:tcPr>
          <w:p w14:paraId="367C3074"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1ADEFB44"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35E4F042" w14:textId="602A0734"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2</w:t>
            </w:r>
            <w:r w:rsidR="00D65560">
              <w:rPr>
                <w:rFonts w:eastAsia="Times New Roman" w:cstheme="minorHAnsi"/>
                <w:sz w:val="24"/>
                <w:szCs w:val="24"/>
                <w:lang w:eastAsia="pl-PL"/>
              </w:rPr>
              <w:t>3</w:t>
            </w:r>
          </w:p>
        </w:tc>
        <w:tc>
          <w:tcPr>
            <w:tcW w:w="1750" w:type="pct"/>
            <w:tcBorders>
              <w:top w:val="outset" w:sz="6" w:space="0" w:color="000000"/>
              <w:left w:val="outset" w:sz="6" w:space="0" w:color="000000"/>
              <w:bottom w:val="outset" w:sz="6" w:space="0" w:color="000000"/>
              <w:right w:val="outset" w:sz="6" w:space="0" w:color="000000"/>
            </w:tcBorders>
            <w:hideMark/>
          </w:tcPr>
          <w:p w14:paraId="2AE1DD09"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Pawluczuk Łukasz – inspektor</w:t>
            </w:r>
          </w:p>
        </w:tc>
        <w:tc>
          <w:tcPr>
            <w:tcW w:w="2050" w:type="pct"/>
            <w:tcBorders>
              <w:top w:val="outset" w:sz="6" w:space="0" w:color="000000"/>
              <w:left w:val="outset" w:sz="6" w:space="0" w:color="000000"/>
              <w:bottom w:val="outset" w:sz="6" w:space="0" w:color="000000"/>
              <w:right w:val="outset" w:sz="6" w:space="0" w:color="000000"/>
            </w:tcBorders>
            <w:hideMark/>
          </w:tcPr>
          <w:p w14:paraId="35E95991"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budownictwa i inwestycji</w:t>
            </w:r>
          </w:p>
        </w:tc>
        <w:tc>
          <w:tcPr>
            <w:tcW w:w="900" w:type="pct"/>
            <w:tcBorders>
              <w:top w:val="outset" w:sz="6" w:space="0" w:color="000000"/>
              <w:left w:val="outset" w:sz="6" w:space="0" w:color="000000"/>
              <w:bottom w:val="outset" w:sz="6" w:space="0" w:color="000000"/>
              <w:right w:val="outset" w:sz="6" w:space="0" w:color="000000"/>
            </w:tcBorders>
            <w:hideMark/>
          </w:tcPr>
          <w:p w14:paraId="541DEB76"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0EB66DF0"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775A1AAB" w14:textId="42E5EDB6"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2</w:t>
            </w:r>
            <w:r w:rsidR="00D65560">
              <w:rPr>
                <w:rFonts w:eastAsia="Times New Roman" w:cstheme="minorHAnsi"/>
                <w:lang w:eastAsia="pl-PL"/>
              </w:rPr>
              <w:t>4</w:t>
            </w:r>
          </w:p>
        </w:tc>
        <w:tc>
          <w:tcPr>
            <w:tcW w:w="1750" w:type="pct"/>
            <w:tcBorders>
              <w:top w:val="outset" w:sz="6" w:space="0" w:color="000000"/>
              <w:left w:val="outset" w:sz="6" w:space="0" w:color="000000"/>
              <w:bottom w:val="outset" w:sz="6" w:space="0" w:color="000000"/>
              <w:right w:val="outset" w:sz="6" w:space="0" w:color="000000"/>
            </w:tcBorders>
            <w:hideMark/>
          </w:tcPr>
          <w:p w14:paraId="56BE1073"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Dunda</w:t>
            </w:r>
            <w:proofErr w:type="spellEnd"/>
            <w:r w:rsidRPr="009974B7">
              <w:rPr>
                <w:rFonts w:eastAsia="Times New Roman" w:cstheme="minorHAnsi"/>
                <w:lang w:eastAsia="pl-PL"/>
              </w:rPr>
              <w:t xml:space="preserve"> Jan - inspektor</w:t>
            </w:r>
          </w:p>
        </w:tc>
        <w:tc>
          <w:tcPr>
            <w:tcW w:w="2050" w:type="pct"/>
            <w:tcBorders>
              <w:top w:val="outset" w:sz="6" w:space="0" w:color="000000"/>
              <w:left w:val="outset" w:sz="6" w:space="0" w:color="000000"/>
              <w:bottom w:val="outset" w:sz="6" w:space="0" w:color="000000"/>
              <w:right w:val="outset" w:sz="6" w:space="0" w:color="000000"/>
            </w:tcBorders>
            <w:hideMark/>
          </w:tcPr>
          <w:p w14:paraId="5489EF35"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budownictwa i inwestycji</w:t>
            </w:r>
          </w:p>
        </w:tc>
        <w:tc>
          <w:tcPr>
            <w:tcW w:w="900" w:type="pct"/>
            <w:tcBorders>
              <w:top w:val="outset" w:sz="6" w:space="0" w:color="000000"/>
              <w:left w:val="outset" w:sz="6" w:space="0" w:color="000000"/>
              <w:bottom w:val="outset" w:sz="6" w:space="0" w:color="000000"/>
              <w:right w:val="outset" w:sz="6" w:space="0" w:color="000000"/>
            </w:tcBorders>
            <w:hideMark/>
          </w:tcPr>
          <w:p w14:paraId="4AAA9F84"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BF23B85"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07A441A5" w14:textId="0460BD64"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2</w:t>
            </w:r>
            <w:r w:rsidR="00D65560">
              <w:rPr>
                <w:rFonts w:eastAsia="Times New Roman" w:cstheme="minorHAnsi"/>
                <w:lang w:eastAsia="pl-PL"/>
              </w:rPr>
              <w:t>5</w:t>
            </w:r>
          </w:p>
        </w:tc>
        <w:tc>
          <w:tcPr>
            <w:tcW w:w="1750" w:type="pct"/>
            <w:tcBorders>
              <w:top w:val="outset" w:sz="6" w:space="0" w:color="000000"/>
              <w:left w:val="outset" w:sz="6" w:space="0" w:color="000000"/>
              <w:bottom w:val="outset" w:sz="6" w:space="0" w:color="000000"/>
              <w:right w:val="outset" w:sz="6" w:space="0" w:color="000000"/>
            </w:tcBorders>
            <w:hideMark/>
          </w:tcPr>
          <w:p w14:paraId="437705EC"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Stepaniuk Halina – starszy specjalista</w:t>
            </w:r>
          </w:p>
        </w:tc>
        <w:tc>
          <w:tcPr>
            <w:tcW w:w="2050" w:type="pct"/>
            <w:tcBorders>
              <w:top w:val="outset" w:sz="6" w:space="0" w:color="000000"/>
              <w:left w:val="outset" w:sz="6" w:space="0" w:color="000000"/>
              <w:bottom w:val="outset" w:sz="6" w:space="0" w:color="000000"/>
              <w:right w:val="outset" w:sz="6" w:space="0" w:color="000000"/>
            </w:tcBorders>
            <w:hideMark/>
          </w:tcPr>
          <w:p w14:paraId="482B044D"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obsługi biura rady</w:t>
            </w:r>
          </w:p>
        </w:tc>
        <w:tc>
          <w:tcPr>
            <w:tcW w:w="900" w:type="pct"/>
            <w:tcBorders>
              <w:top w:val="outset" w:sz="6" w:space="0" w:color="000000"/>
              <w:left w:val="outset" w:sz="6" w:space="0" w:color="000000"/>
              <w:bottom w:val="outset" w:sz="6" w:space="0" w:color="000000"/>
              <w:right w:val="outset" w:sz="6" w:space="0" w:color="000000"/>
            </w:tcBorders>
            <w:hideMark/>
          </w:tcPr>
          <w:p w14:paraId="3550E872"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2E6C0E0D"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6E262EB" w14:textId="6DC0335E"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2</w:t>
            </w:r>
            <w:r w:rsidR="00D65560">
              <w:rPr>
                <w:rFonts w:eastAsia="Times New Roman" w:cstheme="minorHAnsi"/>
                <w:lang w:eastAsia="pl-PL"/>
              </w:rPr>
              <w:t>6</w:t>
            </w:r>
          </w:p>
        </w:tc>
        <w:tc>
          <w:tcPr>
            <w:tcW w:w="1750" w:type="pct"/>
            <w:tcBorders>
              <w:top w:val="outset" w:sz="6" w:space="0" w:color="000000"/>
              <w:left w:val="outset" w:sz="6" w:space="0" w:color="000000"/>
              <w:bottom w:val="outset" w:sz="6" w:space="0" w:color="000000"/>
              <w:right w:val="outset" w:sz="6" w:space="0" w:color="000000"/>
            </w:tcBorders>
            <w:hideMark/>
          </w:tcPr>
          <w:p w14:paraId="05F97FC1"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Wawreszuk</w:t>
            </w:r>
            <w:proofErr w:type="spellEnd"/>
            <w:r w:rsidRPr="009974B7">
              <w:rPr>
                <w:rFonts w:eastAsia="Times New Roman" w:cstheme="minorHAnsi"/>
                <w:lang w:eastAsia="pl-PL"/>
              </w:rPr>
              <w:t xml:space="preserve"> Bazyl – pełnomocnik informacji niejawnych</w:t>
            </w:r>
          </w:p>
        </w:tc>
        <w:tc>
          <w:tcPr>
            <w:tcW w:w="2050" w:type="pct"/>
            <w:tcBorders>
              <w:top w:val="outset" w:sz="6" w:space="0" w:color="000000"/>
              <w:left w:val="outset" w:sz="6" w:space="0" w:color="000000"/>
              <w:bottom w:val="outset" w:sz="6" w:space="0" w:color="000000"/>
              <w:right w:val="outset" w:sz="6" w:space="0" w:color="000000"/>
            </w:tcBorders>
            <w:hideMark/>
          </w:tcPr>
          <w:p w14:paraId="4FA6D34C"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obrony cywilnej i spraw niejawnych</w:t>
            </w:r>
          </w:p>
        </w:tc>
        <w:tc>
          <w:tcPr>
            <w:tcW w:w="900" w:type="pct"/>
            <w:tcBorders>
              <w:top w:val="outset" w:sz="6" w:space="0" w:color="000000"/>
              <w:left w:val="outset" w:sz="6" w:space="0" w:color="000000"/>
              <w:bottom w:val="outset" w:sz="6" w:space="0" w:color="000000"/>
              <w:right w:val="outset" w:sz="6" w:space="0" w:color="000000"/>
            </w:tcBorders>
            <w:hideMark/>
          </w:tcPr>
          <w:p w14:paraId="4E04EFB0"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0C79C6" w:rsidRPr="009974B7" w14:paraId="66088FFD"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3EA61594" w14:textId="17D596AB" w:rsidR="000C79C6" w:rsidRPr="009974B7" w:rsidRDefault="00830491" w:rsidP="004C537E">
            <w:pPr>
              <w:spacing w:before="100" w:beforeAutospacing="1" w:after="119" w:line="240" w:lineRule="auto"/>
              <w:rPr>
                <w:rFonts w:eastAsia="Times New Roman" w:cstheme="minorHAnsi"/>
                <w:lang w:eastAsia="pl-PL"/>
              </w:rPr>
            </w:pPr>
            <w:r>
              <w:rPr>
                <w:rFonts w:eastAsia="Times New Roman" w:cstheme="minorHAnsi"/>
                <w:lang w:eastAsia="pl-PL"/>
              </w:rPr>
              <w:t>2</w:t>
            </w:r>
            <w:r w:rsidR="00D65560">
              <w:rPr>
                <w:rFonts w:eastAsia="Times New Roman" w:cstheme="minorHAnsi"/>
                <w:lang w:eastAsia="pl-PL"/>
              </w:rPr>
              <w:t>7</w:t>
            </w:r>
          </w:p>
        </w:tc>
        <w:tc>
          <w:tcPr>
            <w:tcW w:w="1750" w:type="pct"/>
            <w:tcBorders>
              <w:top w:val="outset" w:sz="6" w:space="0" w:color="000000"/>
              <w:left w:val="outset" w:sz="6" w:space="0" w:color="000000"/>
              <w:bottom w:val="outset" w:sz="6" w:space="0" w:color="000000"/>
              <w:right w:val="outset" w:sz="6" w:space="0" w:color="000000"/>
            </w:tcBorders>
          </w:tcPr>
          <w:p w14:paraId="04969760" w14:textId="3946D492" w:rsidR="000C79C6" w:rsidRPr="009974B7" w:rsidRDefault="000C79C6" w:rsidP="004C537E">
            <w:pPr>
              <w:spacing w:before="100" w:beforeAutospacing="1" w:after="119" w:line="240" w:lineRule="auto"/>
              <w:rPr>
                <w:rFonts w:eastAsia="Times New Roman" w:cstheme="minorHAnsi"/>
                <w:lang w:eastAsia="pl-PL"/>
              </w:rPr>
            </w:pPr>
            <w:proofErr w:type="spellStart"/>
            <w:r>
              <w:rPr>
                <w:rFonts w:eastAsia="Times New Roman" w:cstheme="minorHAnsi"/>
                <w:lang w:eastAsia="pl-PL"/>
              </w:rPr>
              <w:t>Rusak</w:t>
            </w:r>
            <w:proofErr w:type="spellEnd"/>
            <w:r>
              <w:rPr>
                <w:rFonts w:eastAsia="Times New Roman" w:cstheme="minorHAnsi"/>
                <w:lang w:eastAsia="pl-PL"/>
              </w:rPr>
              <w:t xml:space="preserve"> Michał – referent </w:t>
            </w:r>
          </w:p>
        </w:tc>
        <w:tc>
          <w:tcPr>
            <w:tcW w:w="2050" w:type="pct"/>
            <w:tcBorders>
              <w:top w:val="outset" w:sz="6" w:space="0" w:color="000000"/>
              <w:left w:val="outset" w:sz="6" w:space="0" w:color="000000"/>
              <w:bottom w:val="outset" w:sz="6" w:space="0" w:color="000000"/>
              <w:right w:val="outset" w:sz="6" w:space="0" w:color="000000"/>
            </w:tcBorders>
          </w:tcPr>
          <w:p w14:paraId="2039F1BA" w14:textId="66BEF316" w:rsidR="000C79C6" w:rsidRPr="009974B7" w:rsidRDefault="000C79C6" w:rsidP="004C537E">
            <w:pPr>
              <w:spacing w:before="100" w:beforeAutospacing="1" w:after="119" w:line="240" w:lineRule="auto"/>
              <w:rPr>
                <w:rFonts w:eastAsia="Times New Roman" w:cstheme="minorHAnsi"/>
                <w:lang w:eastAsia="pl-PL"/>
              </w:rPr>
            </w:pPr>
            <w:r w:rsidRPr="009974B7">
              <w:rPr>
                <w:rFonts w:eastAsia="Times New Roman" w:cstheme="minorHAnsi"/>
                <w:lang w:eastAsia="pl-PL"/>
              </w:rPr>
              <w:t>Zadania w zakresie obrony cywilnej</w:t>
            </w:r>
            <w:r>
              <w:rPr>
                <w:rFonts w:eastAsia="Times New Roman" w:cstheme="minorHAnsi"/>
                <w:lang w:eastAsia="pl-PL"/>
              </w:rPr>
              <w:t>,</w:t>
            </w:r>
            <w:r w:rsidRPr="009974B7">
              <w:rPr>
                <w:rFonts w:eastAsia="Times New Roman" w:cstheme="minorHAnsi"/>
                <w:lang w:eastAsia="pl-PL"/>
              </w:rPr>
              <w:t xml:space="preserve"> spraw niejawnych</w:t>
            </w:r>
            <w:r>
              <w:rPr>
                <w:rFonts w:eastAsia="Times New Roman" w:cstheme="minorHAnsi"/>
                <w:lang w:eastAsia="pl-PL"/>
              </w:rPr>
              <w:t xml:space="preserve"> i zarz</w:t>
            </w:r>
            <w:r w:rsidR="002953BB">
              <w:rPr>
                <w:rFonts w:eastAsia="Times New Roman" w:cstheme="minorHAnsi"/>
                <w:lang w:eastAsia="pl-PL"/>
              </w:rPr>
              <w:t>ą</w:t>
            </w:r>
            <w:r>
              <w:rPr>
                <w:rFonts w:eastAsia="Times New Roman" w:cstheme="minorHAnsi"/>
                <w:lang w:eastAsia="pl-PL"/>
              </w:rPr>
              <w:t>dzania kryzysowego</w:t>
            </w:r>
          </w:p>
        </w:tc>
        <w:tc>
          <w:tcPr>
            <w:tcW w:w="900" w:type="pct"/>
            <w:tcBorders>
              <w:top w:val="outset" w:sz="6" w:space="0" w:color="000000"/>
              <w:left w:val="outset" w:sz="6" w:space="0" w:color="000000"/>
              <w:bottom w:val="outset" w:sz="6" w:space="0" w:color="000000"/>
              <w:right w:val="outset" w:sz="6" w:space="0" w:color="000000"/>
            </w:tcBorders>
          </w:tcPr>
          <w:p w14:paraId="69FB3AB8" w14:textId="77777777" w:rsidR="000C79C6" w:rsidRPr="009974B7" w:rsidRDefault="000C79C6" w:rsidP="004C537E">
            <w:pPr>
              <w:spacing w:before="100" w:beforeAutospacing="1" w:after="119" w:line="240" w:lineRule="auto"/>
              <w:rPr>
                <w:rFonts w:eastAsia="Times New Roman" w:cstheme="minorHAnsi"/>
                <w:sz w:val="24"/>
                <w:szCs w:val="24"/>
                <w:lang w:eastAsia="pl-PL"/>
              </w:rPr>
            </w:pPr>
          </w:p>
        </w:tc>
      </w:tr>
      <w:tr w:rsidR="004C537E" w:rsidRPr="009974B7" w14:paraId="3944D6F1"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0263DDC5" w14:textId="7BD7F4F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lastRenderedPageBreak/>
              <w:t>2</w:t>
            </w:r>
            <w:r w:rsidR="00D65560">
              <w:rPr>
                <w:rFonts w:eastAsia="Times New Roman" w:cstheme="minorHAnsi"/>
                <w:lang w:eastAsia="pl-PL"/>
              </w:rPr>
              <w:t>8</w:t>
            </w:r>
          </w:p>
        </w:tc>
        <w:tc>
          <w:tcPr>
            <w:tcW w:w="1750" w:type="pct"/>
            <w:tcBorders>
              <w:top w:val="outset" w:sz="6" w:space="0" w:color="000000"/>
              <w:left w:val="outset" w:sz="6" w:space="0" w:color="000000"/>
              <w:bottom w:val="outset" w:sz="6" w:space="0" w:color="000000"/>
              <w:right w:val="outset" w:sz="6" w:space="0" w:color="000000"/>
            </w:tcBorders>
            <w:hideMark/>
          </w:tcPr>
          <w:p w14:paraId="4C3F8843" w14:textId="06F0C99A" w:rsidR="004C537E" w:rsidRPr="009974B7" w:rsidRDefault="00220240" w:rsidP="004C537E">
            <w:pPr>
              <w:spacing w:before="100" w:beforeAutospacing="1" w:after="119" w:line="240" w:lineRule="auto"/>
              <w:rPr>
                <w:rFonts w:eastAsia="Times New Roman" w:cstheme="minorHAnsi"/>
                <w:sz w:val="24"/>
                <w:szCs w:val="24"/>
                <w:lang w:eastAsia="pl-PL"/>
              </w:rPr>
            </w:pPr>
            <w:r>
              <w:rPr>
                <w:rFonts w:eastAsia="Times New Roman" w:cstheme="minorHAnsi"/>
                <w:lang w:eastAsia="pl-PL"/>
              </w:rPr>
              <w:t xml:space="preserve">Dąbrowska Małgorzata </w:t>
            </w:r>
            <w:r w:rsidR="004C537E" w:rsidRPr="009974B7">
              <w:rPr>
                <w:rFonts w:eastAsia="Times New Roman" w:cstheme="minorHAnsi"/>
                <w:lang w:eastAsia="pl-PL"/>
              </w:rPr>
              <w:t>- kierownik USC</w:t>
            </w:r>
          </w:p>
        </w:tc>
        <w:tc>
          <w:tcPr>
            <w:tcW w:w="2050" w:type="pct"/>
            <w:tcBorders>
              <w:top w:val="outset" w:sz="6" w:space="0" w:color="000000"/>
              <w:left w:val="outset" w:sz="6" w:space="0" w:color="000000"/>
              <w:bottom w:val="outset" w:sz="6" w:space="0" w:color="000000"/>
              <w:right w:val="outset" w:sz="6" w:space="0" w:color="000000"/>
            </w:tcBorders>
            <w:hideMark/>
          </w:tcPr>
          <w:p w14:paraId="3C5B46F0" w14:textId="7656694D"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w:t>
            </w:r>
            <w:r w:rsidR="00220240">
              <w:rPr>
                <w:rFonts w:eastAsia="Times New Roman" w:cstheme="minorHAnsi"/>
                <w:lang w:eastAsia="pl-PL"/>
              </w:rPr>
              <w:t>U</w:t>
            </w:r>
            <w:r w:rsidRPr="009974B7">
              <w:rPr>
                <w:rFonts w:eastAsia="Times New Roman" w:cstheme="minorHAnsi"/>
                <w:lang w:eastAsia="pl-PL"/>
              </w:rPr>
              <w:t xml:space="preserve">rzędu </w:t>
            </w:r>
            <w:r w:rsidR="00220240">
              <w:rPr>
                <w:rFonts w:eastAsia="Times New Roman" w:cstheme="minorHAnsi"/>
                <w:lang w:eastAsia="pl-PL"/>
              </w:rPr>
              <w:t>S</w:t>
            </w:r>
            <w:r w:rsidRPr="009974B7">
              <w:rPr>
                <w:rFonts w:eastAsia="Times New Roman" w:cstheme="minorHAnsi"/>
                <w:lang w:eastAsia="pl-PL"/>
              </w:rPr>
              <w:t xml:space="preserve">tanu </w:t>
            </w:r>
            <w:r w:rsidR="00220240">
              <w:rPr>
                <w:rFonts w:eastAsia="Times New Roman" w:cstheme="minorHAnsi"/>
                <w:lang w:eastAsia="pl-PL"/>
              </w:rPr>
              <w:t>C</w:t>
            </w:r>
            <w:r w:rsidRPr="009974B7">
              <w:rPr>
                <w:rFonts w:eastAsia="Times New Roman" w:cstheme="minorHAnsi"/>
                <w:lang w:eastAsia="pl-PL"/>
              </w:rPr>
              <w:t>ywilnego</w:t>
            </w:r>
          </w:p>
        </w:tc>
        <w:tc>
          <w:tcPr>
            <w:tcW w:w="900" w:type="pct"/>
            <w:tcBorders>
              <w:top w:val="outset" w:sz="6" w:space="0" w:color="000000"/>
              <w:left w:val="outset" w:sz="6" w:space="0" w:color="000000"/>
              <w:bottom w:val="outset" w:sz="6" w:space="0" w:color="000000"/>
              <w:right w:val="outset" w:sz="6" w:space="0" w:color="000000"/>
            </w:tcBorders>
            <w:hideMark/>
          </w:tcPr>
          <w:p w14:paraId="14BD3271"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0288C5FC"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20F6B6BE" w14:textId="1D7DF03C"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2</w:t>
            </w:r>
            <w:r w:rsidR="00D65560">
              <w:rPr>
                <w:rFonts w:eastAsia="Times New Roman" w:cstheme="minorHAnsi"/>
                <w:lang w:eastAsia="pl-PL"/>
              </w:rPr>
              <w:t>9</w:t>
            </w:r>
          </w:p>
        </w:tc>
        <w:tc>
          <w:tcPr>
            <w:tcW w:w="1750" w:type="pct"/>
            <w:tcBorders>
              <w:top w:val="outset" w:sz="6" w:space="0" w:color="000000"/>
              <w:left w:val="outset" w:sz="6" w:space="0" w:color="000000"/>
              <w:bottom w:val="outset" w:sz="6" w:space="0" w:color="000000"/>
              <w:right w:val="outset" w:sz="6" w:space="0" w:color="000000"/>
            </w:tcBorders>
            <w:hideMark/>
          </w:tcPr>
          <w:p w14:paraId="33CD4CAC" w14:textId="101F7417" w:rsidR="004C537E" w:rsidRPr="009974B7" w:rsidRDefault="00220240" w:rsidP="004C537E">
            <w:pPr>
              <w:spacing w:before="100" w:beforeAutospacing="1" w:after="119" w:line="240" w:lineRule="auto"/>
              <w:rPr>
                <w:rFonts w:eastAsia="Times New Roman" w:cstheme="minorHAnsi"/>
                <w:sz w:val="24"/>
                <w:szCs w:val="24"/>
                <w:lang w:eastAsia="pl-PL"/>
              </w:rPr>
            </w:pPr>
            <w:proofErr w:type="spellStart"/>
            <w:r>
              <w:rPr>
                <w:rFonts w:eastAsia="Times New Roman" w:cstheme="minorHAnsi"/>
                <w:lang w:eastAsia="pl-PL"/>
              </w:rPr>
              <w:t>Chaniło</w:t>
            </w:r>
            <w:proofErr w:type="spellEnd"/>
            <w:r>
              <w:rPr>
                <w:rFonts w:eastAsia="Times New Roman" w:cstheme="minorHAnsi"/>
                <w:lang w:eastAsia="pl-PL"/>
              </w:rPr>
              <w:t xml:space="preserve"> Paulina - </w:t>
            </w:r>
            <w:r w:rsidRPr="009974B7">
              <w:rPr>
                <w:rFonts w:eastAsia="Times New Roman" w:cstheme="minorHAnsi"/>
                <w:lang w:eastAsia="pl-PL"/>
              </w:rPr>
              <w:t xml:space="preserve">z-ca </w:t>
            </w:r>
            <w:r>
              <w:rPr>
                <w:rFonts w:eastAsia="Times New Roman" w:cstheme="minorHAnsi"/>
                <w:lang w:eastAsia="pl-PL"/>
              </w:rPr>
              <w:t>k</w:t>
            </w:r>
            <w:r w:rsidRPr="009974B7">
              <w:rPr>
                <w:rFonts w:eastAsia="Times New Roman" w:cstheme="minorHAnsi"/>
                <w:lang w:eastAsia="pl-PL"/>
              </w:rPr>
              <w:t>ier</w:t>
            </w:r>
            <w:r>
              <w:rPr>
                <w:rFonts w:eastAsia="Times New Roman" w:cstheme="minorHAnsi"/>
                <w:lang w:eastAsia="pl-PL"/>
              </w:rPr>
              <w:t>ownika</w:t>
            </w:r>
            <w:r w:rsidRPr="009974B7">
              <w:rPr>
                <w:rFonts w:eastAsia="Times New Roman" w:cstheme="minorHAnsi"/>
                <w:lang w:eastAsia="pl-PL"/>
              </w:rPr>
              <w:t xml:space="preserve"> USC</w:t>
            </w:r>
          </w:p>
        </w:tc>
        <w:tc>
          <w:tcPr>
            <w:tcW w:w="2050" w:type="pct"/>
            <w:tcBorders>
              <w:top w:val="outset" w:sz="6" w:space="0" w:color="000000"/>
              <w:left w:val="outset" w:sz="6" w:space="0" w:color="000000"/>
              <w:bottom w:val="outset" w:sz="6" w:space="0" w:color="000000"/>
              <w:right w:val="outset" w:sz="6" w:space="0" w:color="000000"/>
            </w:tcBorders>
            <w:hideMark/>
          </w:tcPr>
          <w:p w14:paraId="66033E6B" w14:textId="54194B02" w:rsidR="004C537E" w:rsidRPr="009974B7" w:rsidRDefault="00220240"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Urzędu Stanu Cywilnego</w:t>
            </w:r>
          </w:p>
        </w:tc>
        <w:tc>
          <w:tcPr>
            <w:tcW w:w="900" w:type="pct"/>
            <w:tcBorders>
              <w:top w:val="outset" w:sz="6" w:space="0" w:color="000000"/>
              <w:left w:val="outset" w:sz="6" w:space="0" w:color="000000"/>
              <w:bottom w:val="outset" w:sz="6" w:space="0" w:color="000000"/>
              <w:right w:val="outset" w:sz="6" w:space="0" w:color="000000"/>
            </w:tcBorders>
            <w:hideMark/>
          </w:tcPr>
          <w:p w14:paraId="257E8A34"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5E47F405"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63C8771A" w14:textId="2EE8BDB6" w:rsidR="004C537E" w:rsidRPr="009974B7" w:rsidRDefault="00D65560"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30</w:t>
            </w:r>
          </w:p>
        </w:tc>
        <w:tc>
          <w:tcPr>
            <w:tcW w:w="1750" w:type="pct"/>
            <w:tcBorders>
              <w:top w:val="outset" w:sz="6" w:space="0" w:color="000000"/>
              <w:left w:val="outset" w:sz="6" w:space="0" w:color="000000"/>
              <w:bottom w:val="outset" w:sz="6" w:space="0" w:color="000000"/>
              <w:right w:val="outset" w:sz="6" w:space="0" w:color="000000"/>
            </w:tcBorders>
            <w:hideMark/>
          </w:tcPr>
          <w:p w14:paraId="1C8E0500"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Walesiuk</w:t>
            </w:r>
            <w:proofErr w:type="spellEnd"/>
            <w:r w:rsidRPr="009974B7">
              <w:rPr>
                <w:rFonts w:eastAsia="Times New Roman" w:cstheme="minorHAnsi"/>
                <w:lang w:eastAsia="pl-PL"/>
              </w:rPr>
              <w:t xml:space="preserve"> Jarosław – starszy informatyk</w:t>
            </w:r>
          </w:p>
        </w:tc>
        <w:tc>
          <w:tcPr>
            <w:tcW w:w="2050" w:type="pct"/>
            <w:tcBorders>
              <w:top w:val="outset" w:sz="6" w:space="0" w:color="000000"/>
              <w:left w:val="outset" w:sz="6" w:space="0" w:color="000000"/>
              <w:bottom w:val="outset" w:sz="6" w:space="0" w:color="000000"/>
              <w:right w:val="outset" w:sz="6" w:space="0" w:color="000000"/>
            </w:tcBorders>
            <w:hideMark/>
          </w:tcPr>
          <w:p w14:paraId="0F62A1B3"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W zakresie funkcjonowania sprzętu informatycznego</w:t>
            </w:r>
          </w:p>
        </w:tc>
        <w:tc>
          <w:tcPr>
            <w:tcW w:w="900" w:type="pct"/>
            <w:tcBorders>
              <w:top w:val="outset" w:sz="6" w:space="0" w:color="000000"/>
              <w:left w:val="outset" w:sz="6" w:space="0" w:color="000000"/>
              <w:bottom w:val="outset" w:sz="6" w:space="0" w:color="000000"/>
              <w:right w:val="outset" w:sz="6" w:space="0" w:color="000000"/>
            </w:tcBorders>
            <w:hideMark/>
          </w:tcPr>
          <w:p w14:paraId="55E21B8E"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24C8216D"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09695111" w14:textId="16204DA6" w:rsidR="004C537E" w:rsidRPr="009974B7" w:rsidRDefault="00830491" w:rsidP="004C537E">
            <w:pPr>
              <w:spacing w:before="100" w:beforeAutospacing="1" w:after="119" w:line="240" w:lineRule="auto"/>
              <w:rPr>
                <w:rFonts w:eastAsia="Times New Roman" w:cstheme="minorHAnsi"/>
                <w:sz w:val="24"/>
                <w:szCs w:val="24"/>
                <w:lang w:eastAsia="pl-PL"/>
              </w:rPr>
            </w:pPr>
            <w:r>
              <w:rPr>
                <w:rFonts w:eastAsia="Times New Roman" w:cstheme="minorHAnsi"/>
                <w:sz w:val="24"/>
                <w:szCs w:val="24"/>
                <w:lang w:eastAsia="pl-PL"/>
              </w:rPr>
              <w:t>3</w:t>
            </w:r>
            <w:r w:rsidR="00D65560">
              <w:rPr>
                <w:rFonts w:eastAsia="Times New Roman" w:cstheme="minorHAnsi"/>
                <w:sz w:val="24"/>
                <w:szCs w:val="24"/>
                <w:lang w:eastAsia="pl-PL"/>
              </w:rPr>
              <w:t>1</w:t>
            </w:r>
          </w:p>
        </w:tc>
        <w:tc>
          <w:tcPr>
            <w:tcW w:w="1750" w:type="pct"/>
            <w:tcBorders>
              <w:top w:val="outset" w:sz="6" w:space="0" w:color="000000"/>
              <w:left w:val="outset" w:sz="6" w:space="0" w:color="000000"/>
              <w:bottom w:val="outset" w:sz="6" w:space="0" w:color="000000"/>
              <w:right w:val="outset" w:sz="6" w:space="0" w:color="000000"/>
            </w:tcBorders>
            <w:hideMark/>
          </w:tcPr>
          <w:p w14:paraId="2857A636"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Denisiuk</w:t>
            </w:r>
            <w:proofErr w:type="spellEnd"/>
            <w:r w:rsidRPr="009974B7">
              <w:rPr>
                <w:rFonts w:eastAsia="Times New Roman" w:cstheme="minorHAnsi"/>
                <w:lang w:eastAsia="pl-PL"/>
              </w:rPr>
              <w:t xml:space="preserve"> Paweł - inspektor</w:t>
            </w:r>
          </w:p>
        </w:tc>
        <w:tc>
          <w:tcPr>
            <w:tcW w:w="2050" w:type="pct"/>
            <w:tcBorders>
              <w:top w:val="outset" w:sz="6" w:space="0" w:color="000000"/>
              <w:left w:val="outset" w:sz="6" w:space="0" w:color="000000"/>
              <w:bottom w:val="outset" w:sz="6" w:space="0" w:color="000000"/>
              <w:right w:val="outset" w:sz="6" w:space="0" w:color="000000"/>
            </w:tcBorders>
            <w:hideMark/>
          </w:tcPr>
          <w:p w14:paraId="45901F76"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promocji i Referatu Polityki Gospodarczej</w:t>
            </w:r>
          </w:p>
        </w:tc>
        <w:tc>
          <w:tcPr>
            <w:tcW w:w="900" w:type="pct"/>
            <w:tcBorders>
              <w:top w:val="outset" w:sz="6" w:space="0" w:color="000000"/>
              <w:left w:val="outset" w:sz="6" w:space="0" w:color="000000"/>
              <w:bottom w:val="outset" w:sz="6" w:space="0" w:color="000000"/>
              <w:right w:val="outset" w:sz="6" w:space="0" w:color="000000"/>
            </w:tcBorders>
            <w:hideMark/>
          </w:tcPr>
          <w:p w14:paraId="4513D466"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823DC18"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7A35017D" w14:textId="372362F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3</w:t>
            </w:r>
            <w:r w:rsidR="00D65560">
              <w:rPr>
                <w:rFonts w:eastAsia="Times New Roman" w:cstheme="minorHAnsi"/>
                <w:lang w:eastAsia="pl-PL"/>
              </w:rPr>
              <w:t>2</w:t>
            </w:r>
          </w:p>
        </w:tc>
        <w:tc>
          <w:tcPr>
            <w:tcW w:w="1750" w:type="pct"/>
            <w:tcBorders>
              <w:top w:val="outset" w:sz="6" w:space="0" w:color="000000"/>
              <w:left w:val="outset" w:sz="6" w:space="0" w:color="000000"/>
              <w:bottom w:val="outset" w:sz="6" w:space="0" w:color="000000"/>
              <w:right w:val="outset" w:sz="6" w:space="0" w:color="000000"/>
            </w:tcBorders>
            <w:hideMark/>
          </w:tcPr>
          <w:p w14:paraId="5E870820"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lang w:eastAsia="pl-PL"/>
              </w:rPr>
              <w:t>Korolczuk</w:t>
            </w:r>
            <w:proofErr w:type="spellEnd"/>
            <w:r w:rsidRPr="009974B7">
              <w:rPr>
                <w:rFonts w:eastAsia="Times New Roman" w:cstheme="minorHAnsi"/>
                <w:lang w:eastAsia="pl-PL"/>
              </w:rPr>
              <w:t xml:space="preserve"> Emilia- referent</w:t>
            </w:r>
          </w:p>
        </w:tc>
        <w:tc>
          <w:tcPr>
            <w:tcW w:w="2050" w:type="pct"/>
            <w:tcBorders>
              <w:top w:val="outset" w:sz="6" w:space="0" w:color="000000"/>
              <w:left w:val="outset" w:sz="6" w:space="0" w:color="000000"/>
              <w:bottom w:val="outset" w:sz="6" w:space="0" w:color="000000"/>
              <w:right w:val="outset" w:sz="6" w:space="0" w:color="000000"/>
            </w:tcBorders>
            <w:hideMark/>
          </w:tcPr>
          <w:p w14:paraId="7D4FAD3B" w14:textId="61436EBD"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w:t>
            </w:r>
            <w:r w:rsidR="001E35A9">
              <w:rPr>
                <w:rFonts w:eastAsia="Times New Roman" w:cstheme="minorHAnsi"/>
                <w:lang w:eastAsia="pl-PL"/>
              </w:rPr>
              <w:t>R</w:t>
            </w:r>
            <w:r w:rsidRPr="009974B7">
              <w:rPr>
                <w:rFonts w:eastAsia="Times New Roman" w:cstheme="minorHAnsi"/>
                <w:lang w:eastAsia="pl-PL"/>
              </w:rPr>
              <w:t xml:space="preserve">eferatu </w:t>
            </w:r>
            <w:r w:rsidR="001E35A9">
              <w:rPr>
                <w:rFonts w:eastAsia="Times New Roman" w:cstheme="minorHAnsi"/>
                <w:lang w:eastAsia="pl-PL"/>
              </w:rPr>
              <w:t>P</w:t>
            </w:r>
            <w:r w:rsidRPr="009974B7">
              <w:rPr>
                <w:rFonts w:eastAsia="Times New Roman" w:cstheme="minorHAnsi"/>
                <w:lang w:eastAsia="pl-PL"/>
              </w:rPr>
              <w:t xml:space="preserve">olityki </w:t>
            </w:r>
            <w:r w:rsidR="001E35A9">
              <w:rPr>
                <w:rFonts w:eastAsia="Times New Roman" w:cstheme="minorHAnsi"/>
                <w:lang w:eastAsia="pl-PL"/>
              </w:rPr>
              <w:t>G</w:t>
            </w:r>
            <w:r w:rsidRPr="009974B7">
              <w:rPr>
                <w:rFonts w:eastAsia="Times New Roman" w:cstheme="minorHAnsi"/>
                <w:lang w:eastAsia="pl-PL"/>
              </w:rPr>
              <w:t>ospodarczej</w:t>
            </w:r>
          </w:p>
        </w:tc>
        <w:tc>
          <w:tcPr>
            <w:tcW w:w="900" w:type="pct"/>
            <w:tcBorders>
              <w:top w:val="outset" w:sz="6" w:space="0" w:color="000000"/>
              <w:left w:val="outset" w:sz="6" w:space="0" w:color="000000"/>
              <w:bottom w:val="outset" w:sz="6" w:space="0" w:color="000000"/>
              <w:right w:val="outset" w:sz="6" w:space="0" w:color="000000"/>
            </w:tcBorders>
            <w:hideMark/>
          </w:tcPr>
          <w:p w14:paraId="74B5A911"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654E95F2"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2BF8CB7" w14:textId="6C4F60C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3</w:t>
            </w:r>
            <w:r w:rsidR="00D65560">
              <w:rPr>
                <w:rFonts w:eastAsia="Times New Roman" w:cstheme="minorHAnsi"/>
                <w:lang w:eastAsia="pl-PL"/>
              </w:rPr>
              <w:t>3</w:t>
            </w:r>
          </w:p>
        </w:tc>
        <w:tc>
          <w:tcPr>
            <w:tcW w:w="1750" w:type="pct"/>
            <w:tcBorders>
              <w:top w:val="outset" w:sz="6" w:space="0" w:color="000000"/>
              <w:left w:val="outset" w:sz="6" w:space="0" w:color="000000"/>
              <w:bottom w:val="outset" w:sz="6" w:space="0" w:color="000000"/>
              <w:right w:val="outset" w:sz="6" w:space="0" w:color="000000"/>
            </w:tcBorders>
            <w:hideMark/>
          </w:tcPr>
          <w:p w14:paraId="59861608"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Rynkowska Emilia -podinspektor</w:t>
            </w:r>
          </w:p>
        </w:tc>
        <w:tc>
          <w:tcPr>
            <w:tcW w:w="2050" w:type="pct"/>
            <w:tcBorders>
              <w:top w:val="outset" w:sz="6" w:space="0" w:color="000000"/>
              <w:left w:val="outset" w:sz="6" w:space="0" w:color="000000"/>
              <w:bottom w:val="outset" w:sz="6" w:space="0" w:color="000000"/>
              <w:right w:val="outset" w:sz="6" w:space="0" w:color="000000"/>
            </w:tcBorders>
            <w:hideMark/>
          </w:tcPr>
          <w:p w14:paraId="08080AAD"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 xml:space="preserve">Zadania w zakresie referatu polityki gospodarczej, obsługi strony BIP </w:t>
            </w:r>
          </w:p>
        </w:tc>
        <w:tc>
          <w:tcPr>
            <w:tcW w:w="900" w:type="pct"/>
            <w:tcBorders>
              <w:top w:val="outset" w:sz="6" w:space="0" w:color="000000"/>
              <w:left w:val="outset" w:sz="6" w:space="0" w:color="000000"/>
              <w:bottom w:val="outset" w:sz="6" w:space="0" w:color="000000"/>
              <w:right w:val="outset" w:sz="6" w:space="0" w:color="000000"/>
            </w:tcBorders>
            <w:hideMark/>
          </w:tcPr>
          <w:p w14:paraId="378E3330"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295A5327" w14:textId="77777777" w:rsidTr="000C79C6">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2DB5922" w14:textId="14B6F5CE"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3</w:t>
            </w:r>
            <w:r w:rsidR="00D65560">
              <w:rPr>
                <w:rFonts w:eastAsia="Times New Roman" w:cstheme="minorHAnsi"/>
                <w:lang w:eastAsia="pl-PL"/>
              </w:rPr>
              <w:t>4</w:t>
            </w:r>
          </w:p>
        </w:tc>
        <w:tc>
          <w:tcPr>
            <w:tcW w:w="1750" w:type="pct"/>
            <w:tcBorders>
              <w:top w:val="outset" w:sz="6" w:space="0" w:color="000000"/>
              <w:left w:val="outset" w:sz="6" w:space="0" w:color="000000"/>
              <w:bottom w:val="outset" w:sz="6" w:space="0" w:color="000000"/>
              <w:right w:val="outset" w:sz="6" w:space="0" w:color="000000"/>
            </w:tcBorders>
            <w:hideMark/>
          </w:tcPr>
          <w:p w14:paraId="03F71644"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Dmitruk Barbara – inspektor</w:t>
            </w:r>
          </w:p>
        </w:tc>
        <w:tc>
          <w:tcPr>
            <w:tcW w:w="2050" w:type="pct"/>
            <w:tcBorders>
              <w:top w:val="outset" w:sz="6" w:space="0" w:color="000000"/>
              <w:left w:val="outset" w:sz="6" w:space="0" w:color="000000"/>
              <w:bottom w:val="outset" w:sz="6" w:space="0" w:color="000000"/>
              <w:right w:val="outset" w:sz="6" w:space="0" w:color="000000"/>
            </w:tcBorders>
            <w:hideMark/>
          </w:tcPr>
          <w:p w14:paraId="391DE8EC"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lang w:eastAsia="pl-PL"/>
              </w:rPr>
              <w:t>Zadania w zakresie Referatu Polityki Gospodarczej</w:t>
            </w:r>
          </w:p>
        </w:tc>
        <w:tc>
          <w:tcPr>
            <w:tcW w:w="900" w:type="pct"/>
            <w:tcBorders>
              <w:top w:val="outset" w:sz="6" w:space="0" w:color="000000"/>
              <w:left w:val="outset" w:sz="6" w:space="0" w:color="000000"/>
              <w:bottom w:val="outset" w:sz="6" w:space="0" w:color="000000"/>
              <w:right w:val="outset" w:sz="6" w:space="0" w:color="000000"/>
            </w:tcBorders>
            <w:hideMark/>
          </w:tcPr>
          <w:p w14:paraId="4B7D84BE"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bl>
    <w:p w14:paraId="55539D4F"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03C6B7AB"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7980D809"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5EECC4F5"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3C4CD63A"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6AC34622"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6066891A"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58A682DC"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06F718A7"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50797344"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5E47E52C"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072FB14A"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4BB1115D"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6242F546" w14:textId="77777777" w:rsidR="00D65560" w:rsidRDefault="00D65560" w:rsidP="004C537E">
      <w:pPr>
        <w:spacing w:before="100" w:beforeAutospacing="1" w:after="0" w:line="240" w:lineRule="auto"/>
        <w:ind w:left="-142" w:right="-284" w:hanging="425"/>
        <w:rPr>
          <w:rFonts w:eastAsia="Times New Roman" w:cstheme="minorHAnsi"/>
          <w:sz w:val="20"/>
          <w:szCs w:val="20"/>
          <w:lang w:eastAsia="pl-PL"/>
        </w:rPr>
      </w:pPr>
    </w:p>
    <w:p w14:paraId="62F40070" w14:textId="66338A06" w:rsidR="004C537E" w:rsidRPr="009974B7" w:rsidRDefault="004C537E" w:rsidP="00D65560">
      <w:pPr>
        <w:spacing w:before="100" w:beforeAutospacing="1" w:after="0" w:line="240" w:lineRule="auto"/>
        <w:ind w:left="-142" w:right="-284" w:hanging="425"/>
        <w:jc w:val="right"/>
        <w:rPr>
          <w:rFonts w:eastAsia="Times New Roman" w:cstheme="minorHAnsi"/>
          <w:sz w:val="24"/>
          <w:szCs w:val="24"/>
          <w:lang w:eastAsia="pl-PL"/>
        </w:rPr>
      </w:pPr>
      <w:r w:rsidRPr="009974B7">
        <w:rPr>
          <w:rFonts w:eastAsia="Times New Roman" w:cstheme="minorHAnsi"/>
          <w:sz w:val="20"/>
          <w:szCs w:val="20"/>
          <w:lang w:eastAsia="pl-PL"/>
        </w:rPr>
        <w:lastRenderedPageBreak/>
        <w:t>Załącznik nr 2 do instrukcji</w:t>
      </w:r>
    </w:p>
    <w:p w14:paraId="45C1B8DB"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33DD802D" w14:textId="77777777" w:rsidR="004C537E" w:rsidRPr="009974B7" w:rsidRDefault="004C537E" w:rsidP="00D65560">
      <w:pPr>
        <w:spacing w:before="100" w:beforeAutospacing="1" w:after="0" w:line="240" w:lineRule="auto"/>
        <w:ind w:left="-142" w:right="-284" w:hanging="425"/>
        <w:jc w:val="center"/>
        <w:rPr>
          <w:rFonts w:eastAsia="Times New Roman" w:cstheme="minorHAnsi"/>
          <w:sz w:val="24"/>
          <w:szCs w:val="24"/>
          <w:lang w:eastAsia="pl-PL"/>
        </w:rPr>
      </w:pPr>
      <w:r w:rsidRPr="009974B7">
        <w:rPr>
          <w:rFonts w:eastAsia="Times New Roman" w:cstheme="minorHAnsi"/>
          <w:b/>
          <w:bCs/>
          <w:sz w:val="24"/>
          <w:szCs w:val="24"/>
          <w:lang w:eastAsia="pl-PL"/>
        </w:rPr>
        <w:t>Wykaz osób uprawnionych do sprawdzania dowodów pod względem formalnym i rachunkowym</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3"/>
        <w:gridCol w:w="3079"/>
        <w:gridCol w:w="3713"/>
        <w:gridCol w:w="1630"/>
      </w:tblGrid>
      <w:tr w:rsidR="004C537E" w:rsidRPr="009974B7" w14:paraId="1A144576" w14:textId="77777777" w:rsidTr="004C537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538B1749" w14:textId="257490E4" w:rsidR="004C537E" w:rsidRPr="009974B7" w:rsidRDefault="00A308D0"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Lp.</w:t>
            </w:r>
          </w:p>
        </w:tc>
        <w:tc>
          <w:tcPr>
            <w:tcW w:w="1700" w:type="pct"/>
            <w:tcBorders>
              <w:top w:val="outset" w:sz="6" w:space="0" w:color="000000"/>
              <w:left w:val="outset" w:sz="6" w:space="0" w:color="000000"/>
              <w:bottom w:val="outset" w:sz="6" w:space="0" w:color="000000"/>
              <w:right w:val="outset" w:sz="6" w:space="0" w:color="000000"/>
            </w:tcBorders>
            <w:hideMark/>
          </w:tcPr>
          <w:p w14:paraId="1A093CAA"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Nazwisko i imię – stanowisko służbowe</w:t>
            </w:r>
          </w:p>
        </w:tc>
        <w:tc>
          <w:tcPr>
            <w:tcW w:w="2050" w:type="pct"/>
            <w:tcBorders>
              <w:top w:val="outset" w:sz="6" w:space="0" w:color="000000"/>
              <w:left w:val="outset" w:sz="6" w:space="0" w:color="000000"/>
              <w:bottom w:val="outset" w:sz="6" w:space="0" w:color="000000"/>
              <w:right w:val="outset" w:sz="6" w:space="0" w:color="000000"/>
            </w:tcBorders>
            <w:hideMark/>
          </w:tcPr>
          <w:p w14:paraId="6F6903DF"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Określenie rodzaju dokumentu lub zadania</w:t>
            </w:r>
          </w:p>
        </w:tc>
        <w:tc>
          <w:tcPr>
            <w:tcW w:w="900" w:type="pct"/>
            <w:tcBorders>
              <w:top w:val="outset" w:sz="6" w:space="0" w:color="000000"/>
              <w:left w:val="outset" w:sz="6" w:space="0" w:color="000000"/>
              <w:bottom w:val="outset" w:sz="6" w:space="0" w:color="000000"/>
              <w:right w:val="outset" w:sz="6" w:space="0" w:color="000000"/>
            </w:tcBorders>
            <w:hideMark/>
          </w:tcPr>
          <w:p w14:paraId="2AC6721B"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Wzór podpisu</w:t>
            </w:r>
          </w:p>
        </w:tc>
      </w:tr>
      <w:tr w:rsidR="004C537E" w:rsidRPr="009974B7" w14:paraId="3F280E69" w14:textId="77777777" w:rsidTr="004C537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6B97691"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1</w:t>
            </w:r>
          </w:p>
        </w:tc>
        <w:tc>
          <w:tcPr>
            <w:tcW w:w="1700" w:type="pct"/>
            <w:tcBorders>
              <w:top w:val="outset" w:sz="6" w:space="0" w:color="000000"/>
              <w:left w:val="outset" w:sz="6" w:space="0" w:color="000000"/>
              <w:bottom w:val="outset" w:sz="6" w:space="0" w:color="000000"/>
              <w:right w:val="outset" w:sz="6" w:space="0" w:color="000000"/>
            </w:tcBorders>
            <w:hideMark/>
          </w:tcPr>
          <w:p w14:paraId="64066314"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Agnieszka Zabrocka – Skarbnik Gminy Miejskiej</w:t>
            </w:r>
          </w:p>
        </w:tc>
        <w:tc>
          <w:tcPr>
            <w:tcW w:w="2050" w:type="pct"/>
            <w:tcBorders>
              <w:top w:val="outset" w:sz="6" w:space="0" w:color="000000"/>
              <w:left w:val="outset" w:sz="6" w:space="0" w:color="000000"/>
              <w:bottom w:val="outset" w:sz="6" w:space="0" w:color="000000"/>
              <w:right w:val="outset" w:sz="6" w:space="0" w:color="000000"/>
            </w:tcBorders>
            <w:hideMark/>
          </w:tcPr>
          <w:p w14:paraId="6413DE44"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Wszystkie dowody księgowe</w:t>
            </w:r>
          </w:p>
        </w:tc>
        <w:tc>
          <w:tcPr>
            <w:tcW w:w="900" w:type="pct"/>
            <w:tcBorders>
              <w:top w:val="outset" w:sz="6" w:space="0" w:color="000000"/>
              <w:left w:val="outset" w:sz="6" w:space="0" w:color="000000"/>
              <w:bottom w:val="outset" w:sz="6" w:space="0" w:color="000000"/>
              <w:right w:val="outset" w:sz="6" w:space="0" w:color="000000"/>
            </w:tcBorders>
            <w:hideMark/>
          </w:tcPr>
          <w:p w14:paraId="6942B509"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7DB3F16" w14:textId="77777777" w:rsidTr="004C537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7EBD9A72"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2</w:t>
            </w:r>
          </w:p>
        </w:tc>
        <w:tc>
          <w:tcPr>
            <w:tcW w:w="1700" w:type="pct"/>
            <w:tcBorders>
              <w:top w:val="outset" w:sz="6" w:space="0" w:color="000000"/>
              <w:left w:val="outset" w:sz="6" w:space="0" w:color="000000"/>
              <w:bottom w:val="outset" w:sz="6" w:space="0" w:color="000000"/>
              <w:right w:val="outset" w:sz="6" w:space="0" w:color="000000"/>
            </w:tcBorders>
            <w:hideMark/>
          </w:tcPr>
          <w:p w14:paraId="4ADB127B"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 xml:space="preserve">Emilia </w:t>
            </w:r>
            <w:proofErr w:type="spellStart"/>
            <w:r w:rsidRPr="009974B7">
              <w:rPr>
                <w:rFonts w:eastAsia="Times New Roman" w:cstheme="minorHAnsi"/>
                <w:sz w:val="24"/>
                <w:szCs w:val="24"/>
                <w:lang w:eastAsia="pl-PL"/>
              </w:rPr>
              <w:t>Bugwin</w:t>
            </w:r>
            <w:proofErr w:type="spellEnd"/>
            <w:r w:rsidRPr="009974B7">
              <w:rPr>
                <w:rFonts w:eastAsia="Times New Roman" w:cstheme="minorHAnsi"/>
                <w:sz w:val="24"/>
                <w:szCs w:val="24"/>
                <w:lang w:eastAsia="pl-PL"/>
              </w:rPr>
              <w:t xml:space="preserve"> - inspektor</w:t>
            </w:r>
          </w:p>
        </w:tc>
        <w:tc>
          <w:tcPr>
            <w:tcW w:w="2050" w:type="pct"/>
            <w:tcBorders>
              <w:top w:val="outset" w:sz="6" w:space="0" w:color="000000"/>
              <w:left w:val="outset" w:sz="6" w:space="0" w:color="000000"/>
              <w:bottom w:val="outset" w:sz="6" w:space="0" w:color="000000"/>
              <w:right w:val="outset" w:sz="6" w:space="0" w:color="000000"/>
            </w:tcBorders>
            <w:hideMark/>
          </w:tcPr>
          <w:p w14:paraId="5160D751" w14:textId="3DC86A41"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 xml:space="preserve">Wszystkie dowody księgowe </w:t>
            </w:r>
          </w:p>
        </w:tc>
        <w:tc>
          <w:tcPr>
            <w:tcW w:w="900" w:type="pct"/>
            <w:tcBorders>
              <w:top w:val="outset" w:sz="6" w:space="0" w:color="000000"/>
              <w:left w:val="outset" w:sz="6" w:space="0" w:color="000000"/>
              <w:bottom w:val="outset" w:sz="6" w:space="0" w:color="000000"/>
              <w:right w:val="outset" w:sz="6" w:space="0" w:color="000000"/>
            </w:tcBorders>
            <w:hideMark/>
          </w:tcPr>
          <w:p w14:paraId="0B312814"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bl>
    <w:p w14:paraId="31101532"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5109EFB6"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053DFD13"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36228138"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64C4077A"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4F5FADC2" w14:textId="77777777" w:rsidR="004C537E" w:rsidRPr="009974B7" w:rsidRDefault="004C537E" w:rsidP="00D65560">
      <w:pPr>
        <w:spacing w:before="100" w:beforeAutospacing="1" w:after="0" w:line="240" w:lineRule="auto"/>
        <w:ind w:left="-142" w:right="-284" w:hanging="425"/>
        <w:jc w:val="right"/>
        <w:rPr>
          <w:rFonts w:eastAsia="Times New Roman" w:cstheme="minorHAnsi"/>
          <w:sz w:val="24"/>
          <w:szCs w:val="24"/>
          <w:lang w:eastAsia="pl-PL"/>
        </w:rPr>
      </w:pPr>
      <w:r w:rsidRPr="009974B7">
        <w:rPr>
          <w:rFonts w:eastAsia="Times New Roman" w:cstheme="minorHAnsi"/>
          <w:sz w:val="20"/>
          <w:szCs w:val="20"/>
          <w:lang w:eastAsia="pl-PL"/>
        </w:rPr>
        <w:t>Załącznik nr 3 do instrukcji</w:t>
      </w:r>
    </w:p>
    <w:p w14:paraId="2499CE89"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3B951631" w14:textId="77777777" w:rsidR="004C537E" w:rsidRPr="009974B7" w:rsidRDefault="004C537E" w:rsidP="00D65560">
      <w:pPr>
        <w:spacing w:before="100" w:beforeAutospacing="1" w:after="0" w:line="240" w:lineRule="auto"/>
        <w:ind w:left="-142" w:right="-284" w:hanging="425"/>
        <w:jc w:val="center"/>
        <w:rPr>
          <w:rFonts w:eastAsia="Times New Roman" w:cstheme="minorHAnsi"/>
          <w:sz w:val="24"/>
          <w:szCs w:val="24"/>
          <w:lang w:eastAsia="pl-PL"/>
        </w:rPr>
      </w:pPr>
      <w:r w:rsidRPr="009974B7">
        <w:rPr>
          <w:rFonts w:eastAsia="Times New Roman" w:cstheme="minorHAnsi"/>
          <w:b/>
          <w:bCs/>
          <w:sz w:val="26"/>
          <w:szCs w:val="26"/>
          <w:lang w:eastAsia="pl-PL"/>
        </w:rPr>
        <w:t>Wykaz osób uprawnionych do zatwierdzania dowodów do wypłaty</w:t>
      </w:r>
    </w:p>
    <w:p w14:paraId="61812705"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4"/>
        <w:gridCol w:w="2988"/>
        <w:gridCol w:w="3803"/>
        <w:gridCol w:w="1630"/>
      </w:tblGrid>
      <w:tr w:rsidR="004C537E" w:rsidRPr="009974B7" w14:paraId="007C5178" w14:textId="77777777" w:rsidTr="004C537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2C2E720" w14:textId="4E83FF34" w:rsidR="004C537E" w:rsidRPr="009974B7" w:rsidRDefault="00A308D0"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Lp.</w:t>
            </w:r>
          </w:p>
        </w:tc>
        <w:tc>
          <w:tcPr>
            <w:tcW w:w="1650" w:type="pct"/>
            <w:tcBorders>
              <w:top w:val="outset" w:sz="6" w:space="0" w:color="000000"/>
              <w:left w:val="outset" w:sz="6" w:space="0" w:color="000000"/>
              <w:bottom w:val="outset" w:sz="6" w:space="0" w:color="000000"/>
              <w:right w:val="outset" w:sz="6" w:space="0" w:color="000000"/>
            </w:tcBorders>
            <w:hideMark/>
          </w:tcPr>
          <w:p w14:paraId="7A297736"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Nazwisko i imię- stanowisko służbowe</w:t>
            </w:r>
          </w:p>
        </w:tc>
        <w:tc>
          <w:tcPr>
            <w:tcW w:w="2100" w:type="pct"/>
            <w:tcBorders>
              <w:top w:val="outset" w:sz="6" w:space="0" w:color="000000"/>
              <w:left w:val="outset" w:sz="6" w:space="0" w:color="000000"/>
              <w:bottom w:val="outset" w:sz="6" w:space="0" w:color="000000"/>
              <w:right w:val="outset" w:sz="6" w:space="0" w:color="000000"/>
            </w:tcBorders>
            <w:hideMark/>
          </w:tcPr>
          <w:p w14:paraId="23CF427D"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Określenie rodzaju dokumentu lub zadania</w:t>
            </w:r>
          </w:p>
        </w:tc>
        <w:tc>
          <w:tcPr>
            <w:tcW w:w="900" w:type="pct"/>
            <w:tcBorders>
              <w:top w:val="outset" w:sz="6" w:space="0" w:color="000000"/>
              <w:left w:val="outset" w:sz="6" w:space="0" w:color="000000"/>
              <w:bottom w:val="outset" w:sz="6" w:space="0" w:color="000000"/>
              <w:right w:val="outset" w:sz="6" w:space="0" w:color="000000"/>
            </w:tcBorders>
            <w:hideMark/>
          </w:tcPr>
          <w:p w14:paraId="6136703A"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b/>
                <w:bCs/>
                <w:sz w:val="24"/>
                <w:szCs w:val="24"/>
                <w:lang w:eastAsia="pl-PL"/>
              </w:rPr>
              <w:t>Wzór podpisu</w:t>
            </w:r>
          </w:p>
        </w:tc>
      </w:tr>
      <w:tr w:rsidR="004C537E" w:rsidRPr="009974B7" w14:paraId="47518ED2" w14:textId="77777777" w:rsidTr="004C537E">
        <w:trPr>
          <w:trHeight w:val="60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C4E0764"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1</w:t>
            </w:r>
          </w:p>
        </w:tc>
        <w:tc>
          <w:tcPr>
            <w:tcW w:w="1650" w:type="pct"/>
            <w:tcBorders>
              <w:top w:val="outset" w:sz="6" w:space="0" w:color="000000"/>
              <w:left w:val="outset" w:sz="6" w:space="0" w:color="000000"/>
              <w:bottom w:val="outset" w:sz="6" w:space="0" w:color="000000"/>
              <w:right w:val="outset" w:sz="6" w:space="0" w:color="000000"/>
            </w:tcBorders>
            <w:hideMark/>
          </w:tcPr>
          <w:p w14:paraId="187E53E9"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sz w:val="24"/>
                <w:szCs w:val="24"/>
                <w:lang w:eastAsia="pl-PL"/>
              </w:rPr>
              <w:t>Sirak</w:t>
            </w:r>
            <w:proofErr w:type="spellEnd"/>
            <w:r w:rsidRPr="009974B7">
              <w:rPr>
                <w:rFonts w:eastAsia="Times New Roman" w:cstheme="minorHAnsi"/>
                <w:sz w:val="24"/>
                <w:szCs w:val="24"/>
                <w:lang w:eastAsia="pl-PL"/>
              </w:rPr>
              <w:t xml:space="preserve"> Jerzy- Burmistrz Miasta </w:t>
            </w:r>
          </w:p>
        </w:tc>
        <w:tc>
          <w:tcPr>
            <w:tcW w:w="2100" w:type="pct"/>
            <w:tcBorders>
              <w:top w:val="outset" w:sz="6" w:space="0" w:color="000000"/>
              <w:left w:val="outset" w:sz="6" w:space="0" w:color="000000"/>
              <w:bottom w:val="outset" w:sz="6" w:space="0" w:color="000000"/>
              <w:right w:val="outset" w:sz="6" w:space="0" w:color="000000"/>
            </w:tcBorders>
            <w:hideMark/>
          </w:tcPr>
          <w:p w14:paraId="4165C2A6"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Wszystkie dowody księgowe</w:t>
            </w:r>
          </w:p>
        </w:tc>
        <w:tc>
          <w:tcPr>
            <w:tcW w:w="900" w:type="pct"/>
            <w:tcBorders>
              <w:top w:val="outset" w:sz="6" w:space="0" w:color="000000"/>
              <w:left w:val="outset" w:sz="6" w:space="0" w:color="000000"/>
              <w:bottom w:val="outset" w:sz="6" w:space="0" w:color="000000"/>
              <w:right w:val="outset" w:sz="6" w:space="0" w:color="000000"/>
            </w:tcBorders>
            <w:hideMark/>
          </w:tcPr>
          <w:p w14:paraId="77E92C33"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78989F7C" w14:textId="77777777" w:rsidTr="004C537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EE0F684"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2</w:t>
            </w:r>
          </w:p>
        </w:tc>
        <w:tc>
          <w:tcPr>
            <w:tcW w:w="1650" w:type="pct"/>
            <w:tcBorders>
              <w:top w:val="outset" w:sz="6" w:space="0" w:color="000000"/>
              <w:left w:val="outset" w:sz="6" w:space="0" w:color="000000"/>
              <w:bottom w:val="outset" w:sz="6" w:space="0" w:color="000000"/>
              <w:right w:val="outset" w:sz="6" w:space="0" w:color="000000"/>
            </w:tcBorders>
            <w:hideMark/>
          </w:tcPr>
          <w:p w14:paraId="375DF2D5"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sz w:val="24"/>
                <w:szCs w:val="24"/>
                <w:lang w:eastAsia="pl-PL"/>
              </w:rPr>
              <w:t>Kiendyś</w:t>
            </w:r>
            <w:proofErr w:type="spellEnd"/>
            <w:r w:rsidRPr="009974B7">
              <w:rPr>
                <w:rFonts w:eastAsia="Times New Roman" w:cstheme="minorHAnsi"/>
                <w:sz w:val="24"/>
                <w:szCs w:val="24"/>
                <w:lang w:eastAsia="pl-PL"/>
              </w:rPr>
              <w:t xml:space="preserve"> Ireneusz – zastępca Burmistrza Miasta</w:t>
            </w:r>
          </w:p>
        </w:tc>
        <w:tc>
          <w:tcPr>
            <w:tcW w:w="2100" w:type="pct"/>
            <w:tcBorders>
              <w:top w:val="outset" w:sz="6" w:space="0" w:color="000000"/>
              <w:left w:val="outset" w:sz="6" w:space="0" w:color="000000"/>
              <w:bottom w:val="outset" w:sz="6" w:space="0" w:color="000000"/>
              <w:right w:val="outset" w:sz="6" w:space="0" w:color="000000"/>
            </w:tcBorders>
            <w:hideMark/>
          </w:tcPr>
          <w:p w14:paraId="2A3996CB"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 xml:space="preserve">Wszystkie dowody księgowe w przypadku nieobecności Burmistrza Miasta </w:t>
            </w:r>
          </w:p>
        </w:tc>
        <w:tc>
          <w:tcPr>
            <w:tcW w:w="900" w:type="pct"/>
            <w:tcBorders>
              <w:top w:val="outset" w:sz="6" w:space="0" w:color="000000"/>
              <w:left w:val="outset" w:sz="6" w:space="0" w:color="000000"/>
              <w:bottom w:val="outset" w:sz="6" w:space="0" w:color="000000"/>
              <w:right w:val="outset" w:sz="6" w:space="0" w:color="000000"/>
            </w:tcBorders>
            <w:hideMark/>
          </w:tcPr>
          <w:p w14:paraId="7E5AB32C"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r w:rsidR="004C537E" w:rsidRPr="009974B7" w14:paraId="25B4C7A4" w14:textId="77777777" w:rsidTr="004C537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22B45AC"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3</w:t>
            </w:r>
          </w:p>
        </w:tc>
        <w:tc>
          <w:tcPr>
            <w:tcW w:w="1650" w:type="pct"/>
            <w:tcBorders>
              <w:top w:val="outset" w:sz="6" w:space="0" w:color="000000"/>
              <w:left w:val="outset" w:sz="6" w:space="0" w:color="000000"/>
              <w:bottom w:val="outset" w:sz="6" w:space="0" w:color="000000"/>
              <w:right w:val="outset" w:sz="6" w:space="0" w:color="000000"/>
            </w:tcBorders>
            <w:hideMark/>
          </w:tcPr>
          <w:p w14:paraId="211C8112" w14:textId="77777777" w:rsidR="004C537E" w:rsidRPr="009974B7" w:rsidRDefault="004C537E" w:rsidP="004C537E">
            <w:pPr>
              <w:spacing w:before="100" w:beforeAutospacing="1" w:after="119" w:line="240" w:lineRule="auto"/>
              <w:rPr>
                <w:rFonts w:eastAsia="Times New Roman" w:cstheme="minorHAnsi"/>
                <w:sz w:val="24"/>
                <w:szCs w:val="24"/>
                <w:lang w:eastAsia="pl-PL"/>
              </w:rPr>
            </w:pPr>
            <w:proofErr w:type="spellStart"/>
            <w:r w:rsidRPr="009974B7">
              <w:rPr>
                <w:rFonts w:eastAsia="Times New Roman" w:cstheme="minorHAnsi"/>
                <w:sz w:val="24"/>
                <w:szCs w:val="24"/>
                <w:lang w:eastAsia="pl-PL"/>
              </w:rPr>
              <w:t>Grygoruk</w:t>
            </w:r>
            <w:proofErr w:type="spellEnd"/>
            <w:r w:rsidRPr="009974B7">
              <w:rPr>
                <w:rFonts w:eastAsia="Times New Roman" w:cstheme="minorHAnsi"/>
                <w:sz w:val="24"/>
                <w:szCs w:val="24"/>
                <w:lang w:eastAsia="pl-PL"/>
              </w:rPr>
              <w:t xml:space="preserve"> Jarosław – Sekretarz Gminy Miejskiej</w:t>
            </w:r>
          </w:p>
        </w:tc>
        <w:tc>
          <w:tcPr>
            <w:tcW w:w="2100" w:type="pct"/>
            <w:tcBorders>
              <w:top w:val="outset" w:sz="6" w:space="0" w:color="000000"/>
              <w:left w:val="outset" w:sz="6" w:space="0" w:color="000000"/>
              <w:bottom w:val="outset" w:sz="6" w:space="0" w:color="000000"/>
              <w:right w:val="outset" w:sz="6" w:space="0" w:color="000000"/>
            </w:tcBorders>
            <w:hideMark/>
          </w:tcPr>
          <w:p w14:paraId="5D90621C" w14:textId="77777777" w:rsidR="004C537E" w:rsidRPr="009974B7" w:rsidRDefault="004C537E" w:rsidP="004C537E">
            <w:pPr>
              <w:spacing w:before="100" w:beforeAutospacing="1" w:after="119" w:line="240" w:lineRule="auto"/>
              <w:rPr>
                <w:rFonts w:eastAsia="Times New Roman" w:cstheme="minorHAnsi"/>
                <w:sz w:val="24"/>
                <w:szCs w:val="24"/>
                <w:lang w:eastAsia="pl-PL"/>
              </w:rPr>
            </w:pPr>
            <w:r w:rsidRPr="009974B7">
              <w:rPr>
                <w:rFonts w:eastAsia="Times New Roman" w:cstheme="minorHAnsi"/>
                <w:sz w:val="24"/>
                <w:szCs w:val="24"/>
                <w:lang w:eastAsia="pl-PL"/>
              </w:rPr>
              <w:t xml:space="preserve">Wszystkie dowody księgowe w przypadku nieobecności Burmistrza Miasta </w:t>
            </w:r>
          </w:p>
        </w:tc>
        <w:tc>
          <w:tcPr>
            <w:tcW w:w="900" w:type="pct"/>
            <w:tcBorders>
              <w:top w:val="outset" w:sz="6" w:space="0" w:color="000000"/>
              <w:left w:val="outset" w:sz="6" w:space="0" w:color="000000"/>
              <w:bottom w:val="outset" w:sz="6" w:space="0" w:color="000000"/>
              <w:right w:val="outset" w:sz="6" w:space="0" w:color="000000"/>
            </w:tcBorders>
            <w:hideMark/>
          </w:tcPr>
          <w:p w14:paraId="0710AC75" w14:textId="77777777" w:rsidR="004C537E" w:rsidRPr="009974B7" w:rsidRDefault="004C537E" w:rsidP="004C537E">
            <w:pPr>
              <w:spacing w:before="100" w:beforeAutospacing="1" w:after="119" w:line="240" w:lineRule="auto"/>
              <w:rPr>
                <w:rFonts w:eastAsia="Times New Roman" w:cstheme="minorHAnsi"/>
                <w:sz w:val="24"/>
                <w:szCs w:val="24"/>
                <w:lang w:eastAsia="pl-PL"/>
              </w:rPr>
            </w:pPr>
          </w:p>
        </w:tc>
      </w:tr>
    </w:tbl>
    <w:p w14:paraId="235BAED4" w14:textId="77777777" w:rsidR="004C537E" w:rsidRPr="004C537E" w:rsidRDefault="004C537E" w:rsidP="004C537E">
      <w:pPr>
        <w:spacing w:before="100" w:beforeAutospacing="1" w:after="0" w:line="240" w:lineRule="auto"/>
        <w:ind w:left="-142" w:right="-284" w:hanging="425"/>
        <w:rPr>
          <w:rFonts w:ascii="Times New Roman" w:eastAsia="Times New Roman" w:hAnsi="Times New Roman" w:cs="Times New Roman"/>
          <w:sz w:val="24"/>
          <w:szCs w:val="24"/>
          <w:lang w:eastAsia="pl-PL"/>
        </w:rPr>
      </w:pPr>
    </w:p>
    <w:sectPr w:rsidR="004C537E" w:rsidRPr="004C537E" w:rsidSect="001A36AA">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069"/>
    <w:multiLevelType w:val="multilevel"/>
    <w:tmpl w:val="F5AC49C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06739A"/>
    <w:multiLevelType w:val="multilevel"/>
    <w:tmpl w:val="6890E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580188"/>
    <w:multiLevelType w:val="multilevel"/>
    <w:tmpl w:val="EBE075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923F80"/>
    <w:multiLevelType w:val="multilevel"/>
    <w:tmpl w:val="C24A3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65DB2"/>
    <w:multiLevelType w:val="hybridMultilevel"/>
    <w:tmpl w:val="9F2A826A"/>
    <w:lvl w:ilvl="0" w:tplc="FF1C92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C3EE0"/>
    <w:multiLevelType w:val="multilevel"/>
    <w:tmpl w:val="C50E40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A4C7911"/>
    <w:multiLevelType w:val="multilevel"/>
    <w:tmpl w:val="B7747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B026D"/>
    <w:multiLevelType w:val="multilevel"/>
    <w:tmpl w:val="62D4D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67236"/>
    <w:multiLevelType w:val="multilevel"/>
    <w:tmpl w:val="908A79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A8B5BF1"/>
    <w:multiLevelType w:val="multilevel"/>
    <w:tmpl w:val="6DAE131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45A15"/>
    <w:multiLevelType w:val="multilevel"/>
    <w:tmpl w:val="493C1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932E8"/>
    <w:multiLevelType w:val="multilevel"/>
    <w:tmpl w:val="A5E6FEA4"/>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719FE"/>
    <w:multiLevelType w:val="multilevel"/>
    <w:tmpl w:val="A8CA0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F35D3"/>
    <w:multiLevelType w:val="multilevel"/>
    <w:tmpl w:val="440029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23FE9"/>
    <w:multiLevelType w:val="multilevel"/>
    <w:tmpl w:val="3F24B5E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5" w15:restartNumberingAfterBreak="0">
    <w:nsid w:val="3BBA1DB5"/>
    <w:multiLevelType w:val="multilevel"/>
    <w:tmpl w:val="A0AEA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C056F"/>
    <w:multiLevelType w:val="multilevel"/>
    <w:tmpl w:val="31747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C0B350D"/>
    <w:multiLevelType w:val="multilevel"/>
    <w:tmpl w:val="B494000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E811B6B"/>
    <w:multiLevelType w:val="multilevel"/>
    <w:tmpl w:val="7A1ACA66"/>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9" w15:restartNumberingAfterBreak="0">
    <w:nsid w:val="400B227C"/>
    <w:multiLevelType w:val="hybridMultilevel"/>
    <w:tmpl w:val="31782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D036E"/>
    <w:multiLevelType w:val="multilevel"/>
    <w:tmpl w:val="B824CA4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81B79CC"/>
    <w:multiLevelType w:val="multilevel"/>
    <w:tmpl w:val="9926DC80"/>
    <w:lvl w:ilvl="0">
      <w:start w:val="1"/>
      <w:numFmt w:val="lowerRoman"/>
      <w:lvlText w:val="%1)"/>
      <w:lvlJc w:val="left"/>
      <w:pPr>
        <w:tabs>
          <w:tab w:val="num" w:pos="720"/>
        </w:tabs>
        <w:ind w:left="720" w:hanging="360"/>
      </w:pPr>
      <w:rPr>
        <w:rFonts w:asciiTheme="minorHAnsi" w:eastAsia="Times New Roman" w:hAnsiTheme="minorHAnsi" w:cstheme="minorHAnsi"/>
      </w:rPr>
    </w:lvl>
    <w:lvl w:ilvl="1">
      <w:start w:val="10"/>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A073EFB"/>
    <w:multiLevelType w:val="multilevel"/>
    <w:tmpl w:val="DA92A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E637584"/>
    <w:multiLevelType w:val="multilevel"/>
    <w:tmpl w:val="4D2610AC"/>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E5AE1"/>
    <w:multiLevelType w:val="multilevel"/>
    <w:tmpl w:val="C6BEFE98"/>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95762"/>
    <w:multiLevelType w:val="multilevel"/>
    <w:tmpl w:val="10DAE446"/>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F43DA"/>
    <w:multiLevelType w:val="multilevel"/>
    <w:tmpl w:val="7F624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7290C72"/>
    <w:multiLevelType w:val="multilevel"/>
    <w:tmpl w:val="3C62FE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75B0327"/>
    <w:multiLevelType w:val="multilevel"/>
    <w:tmpl w:val="579A2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F2DE8"/>
    <w:multiLevelType w:val="hybridMultilevel"/>
    <w:tmpl w:val="4174571C"/>
    <w:lvl w:ilvl="0" w:tplc="DC1229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F483F"/>
    <w:multiLevelType w:val="hybridMultilevel"/>
    <w:tmpl w:val="B68EF32E"/>
    <w:lvl w:ilvl="0" w:tplc="FF1C92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82DCF"/>
    <w:multiLevelType w:val="multilevel"/>
    <w:tmpl w:val="4C42D5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E6391"/>
    <w:multiLevelType w:val="multilevel"/>
    <w:tmpl w:val="0088C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A7134"/>
    <w:multiLevelType w:val="multilevel"/>
    <w:tmpl w:val="A5F2B15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5830DFD"/>
    <w:multiLevelType w:val="multilevel"/>
    <w:tmpl w:val="8F74F15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65C336A"/>
    <w:multiLevelType w:val="multilevel"/>
    <w:tmpl w:val="8D568896"/>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74172B5"/>
    <w:multiLevelType w:val="multilevel"/>
    <w:tmpl w:val="257ED3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A7E2E"/>
    <w:multiLevelType w:val="hybridMultilevel"/>
    <w:tmpl w:val="6078530E"/>
    <w:lvl w:ilvl="0" w:tplc="B2B0A6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B22AD"/>
    <w:multiLevelType w:val="multilevel"/>
    <w:tmpl w:val="92403D4C"/>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F1C4C1C"/>
    <w:multiLevelType w:val="multilevel"/>
    <w:tmpl w:val="0E7C1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E2FCD"/>
    <w:multiLevelType w:val="multilevel"/>
    <w:tmpl w:val="23A252F6"/>
    <w:lvl w:ilvl="0">
      <w:start w:val="1"/>
      <w:numFmt w:val="lowerLetter"/>
      <w:lvlText w:val="%1)"/>
      <w:lvlJc w:val="left"/>
      <w:pPr>
        <w:tabs>
          <w:tab w:val="num" w:pos="720"/>
        </w:tabs>
        <w:ind w:left="720" w:hanging="360"/>
      </w:pPr>
      <w:rPr>
        <w:rFonts w:asciiTheme="minorHAnsi" w:eastAsia="Times New Roman" w:hAnsiTheme="minorHAnsi" w:cstheme="minorHAnsi"/>
        <w:color w:val="auto"/>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36D76"/>
    <w:multiLevelType w:val="multilevel"/>
    <w:tmpl w:val="D3445DE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92490"/>
    <w:multiLevelType w:val="multilevel"/>
    <w:tmpl w:val="B1AA56D4"/>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3097F"/>
    <w:multiLevelType w:val="multilevel"/>
    <w:tmpl w:val="EA7299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970A1"/>
    <w:multiLevelType w:val="multilevel"/>
    <w:tmpl w:val="4CE44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04D8D"/>
    <w:multiLevelType w:val="hybridMultilevel"/>
    <w:tmpl w:val="B712AA3E"/>
    <w:lvl w:ilvl="0" w:tplc="6AA820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934B50"/>
    <w:multiLevelType w:val="multilevel"/>
    <w:tmpl w:val="9A10D47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C7936"/>
    <w:multiLevelType w:val="multilevel"/>
    <w:tmpl w:val="BD6A2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F08F3"/>
    <w:multiLevelType w:val="hybridMultilevel"/>
    <w:tmpl w:val="E8A6D24E"/>
    <w:lvl w:ilvl="0" w:tplc="A156F2F4">
      <w:start w:val="65535"/>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886ACD"/>
    <w:multiLevelType w:val="multilevel"/>
    <w:tmpl w:val="1AAEF9DE"/>
    <w:lvl w:ilvl="0">
      <w:start w:val="1"/>
      <w:numFmt w:val="lowerLetter"/>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7084692">
    <w:abstractNumId w:val="22"/>
  </w:num>
  <w:num w:numId="2" w16cid:durableId="1608271180">
    <w:abstractNumId w:val="0"/>
  </w:num>
  <w:num w:numId="3" w16cid:durableId="785735432">
    <w:abstractNumId w:val="14"/>
  </w:num>
  <w:num w:numId="4" w16cid:durableId="1913850201">
    <w:abstractNumId w:val="34"/>
  </w:num>
  <w:num w:numId="5" w16cid:durableId="1344937096">
    <w:abstractNumId w:val="13"/>
  </w:num>
  <w:num w:numId="6" w16cid:durableId="1209032843">
    <w:abstractNumId w:val="18"/>
  </w:num>
  <w:num w:numId="7" w16cid:durableId="42758334">
    <w:abstractNumId w:val="31"/>
  </w:num>
  <w:num w:numId="8" w16cid:durableId="2133594869">
    <w:abstractNumId w:val="6"/>
  </w:num>
  <w:num w:numId="9" w16cid:durableId="123239937">
    <w:abstractNumId w:val="47"/>
  </w:num>
  <w:num w:numId="10" w16cid:durableId="1304431386">
    <w:abstractNumId w:val="43"/>
  </w:num>
  <w:num w:numId="11" w16cid:durableId="231819702">
    <w:abstractNumId w:val="15"/>
  </w:num>
  <w:num w:numId="12" w16cid:durableId="133791147">
    <w:abstractNumId w:val="32"/>
  </w:num>
  <w:num w:numId="13" w16cid:durableId="1670059767">
    <w:abstractNumId w:val="5"/>
  </w:num>
  <w:num w:numId="14" w16cid:durableId="796532485">
    <w:abstractNumId w:val="39"/>
  </w:num>
  <w:num w:numId="15" w16cid:durableId="1012955938">
    <w:abstractNumId w:val="17"/>
  </w:num>
  <w:num w:numId="16" w16cid:durableId="629940959">
    <w:abstractNumId w:val="36"/>
  </w:num>
  <w:num w:numId="17" w16cid:durableId="1834909078">
    <w:abstractNumId w:val="7"/>
  </w:num>
  <w:num w:numId="18" w16cid:durableId="738673698">
    <w:abstractNumId w:val="33"/>
  </w:num>
  <w:num w:numId="19" w16cid:durableId="172763730">
    <w:abstractNumId w:val="12"/>
  </w:num>
  <w:num w:numId="20" w16cid:durableId="1447626400">
    <w:abstractNumId w:val="8"/>
  </w:num>
  <w:num w:numId="21" w16cid:durableId="1803814090">
    <w:abstractNumId w:val="27"/>
  </w:num>
  <w:num w:numId="22" w16cid:durableId="1499881803">
    <w:abstractNumId w:val="10"/>
  </w:num>
  <w:num w:numId="23" w16cid:durableId="1364208483">
    <w:abstractNumId w:val="20"/>
  </w:num>
  <w:num w:numId="24" w16cid:durableId="879317049">
    <w:abstractNumId w:val="44"/>
  </w:num>
  <w:num w:numId="25" w16cid:durableId="1911190153">
    <w:abstractNumId w:val="16"/>
  </w:num>
  <w:num w:numId="26" w16cid:durableId="1147553238">
    <w:abstractNumId w:val="28"/>
  </w:num>
  <w:num w:numId="27" w16cid:durableId="1419136439">
    <w:abstractNumId w:val="1"/>
  </w:num>
  <w:num w:numId="28" w16cid:durableId="464470094">
    <w:abstractNumId w:val="3"/>
  </w:num>
  <w:num w:numId="29" w16cid:durableId="1030254855">
    <w:abstractNumId w:val="21"/>
  </w:num>
  <w:num w:numId="30" w16cid:durableId="1734505394">
    <w:abstractNumId w:val="2"/>
  </w:num>
  <w:num w:numId="31" w16cid:durableId="1086851203">
    <w:abstractNumId w:val="26"/>
  </w:num>
  <w:num w:numId="32" w16cid:durableId="1775593633">
    <w:abstractNumId w:val="9"/>
  </w:num>
  <w:num w:numId="33" w16cid:durableId="101346767">
    <w:abstractNumId w:val="37"/>
  </w:num>
  <w:num w:numId="34" w16cid:durableId="23139401">
    <w:abstractNumId w:val="45"/>
  </w:num>
  <w:num w:numId="35" w16cid:durableId="652149404">
    <w:abstractNumId w:val="29"/>
  </w:num>
  <w:num w:numId="36" w16cid:durableId="933130578">
    <w:abstractNumId w:val="4"/>
  </w:num>
  <w:num w:numId="37" w16cid:durableId="2090223966">
    <w:abstractNumId w:val="30"/>
  </w:num>
  <w:num w:numId="38" w16cid:durableId="1592618450">
    <w:abstractNumId w:val="42"/>
  </w:num>
  <w:num w:numId="39" w16cid:durableId="1488325899">
    <w:abstractNumId w:val="48"/>
  </w:num>
  <w:num w:numId="40" w16cid:durableId="2134130406">
    <w:abstractNumId w:val="40"/>
  </w:num>
  <w:num w:numId="41" w16cid:durableId="1018501413">
    <w:abstractNumId w:val="24"/>
  </w:num>
  <w:num w:numId="42" w16cid:durableId="966934160">
    <w:abstractNumId w:val="11"/>
  </w:num>
  <w:num w:numId="43" w16cid:durableId="2096704216">
    <w:abstractNumId w:val="46"/>
  </w:num>
  <w:num w:numId="44" w16cid:durableId="297689236">
    <w:abstractNumId w:val="41"/>
  </w:num>
  <w:num w:numId="45" w16cid:durableId="392318474">
    <w:abstractNumId w:val="23"/>
  </w:num>
  <w:num w:numId="46" w16cid:durableId="195437226">
    <w:abstractNumId w:val="25"/>
  </w:num>
  <w:num w:numId="47" w16cid:durableId="2057658736">
    <w:abstractNumId w:val="38"/>
  </w:num>
  <w:num w:numId="48" w16cid:durableId="2098284618">
    <w:abstractNumId w:val="49"/>
  </w:num>
  <w:num w:numId="49" w16cid:durableId="9265553">
    <w:abstractNumId w:val="19"/>
  </w:num>
  <w:num w:numId="50" w16cid:durableId="9288508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7E"/>
    <w:rsid w:val="00020234"/>
    <w:rsid w:val="000272D4"/>
    <w:rsid w:val="000709C1"/>
    <w:rsid w:val="00081BAA"/>
    <w:rsid w:val="000C79C6"/>
    <w:rsid w:val="00115B30"/>
    <w:rsid w:val="0012770B"/>
    <w:rsid w:val="001A36AA"/>
    <w:rsid w:val="001C1837"/>
    <w:rsid w:val="001E35A9"/>
    <w:rsid w:val="001F343A"/>
    <w:rsid w:val="001F4F97"/>
    <w:rsid w:val="00220240"/>
    <w:rsid w:val="00243EBC"/>
    <w:rsid w:val="00282337"/>
    <w:rsid w:val="0029456A"/>
    <w:rsid w:val="002953BB"/>
    <w:rsid w:val="00297BBB"/>
    <w:rsid w:val="002C533A"/>
    <w:rsid w:val="00325EFB"/>
    <w:rsid w:val="00331F5C"/>
    <w:rsid w:val="003C0325"/>
    <w:rsid w:val="003E2B74"/>
    <w:rsid w:val="004048D6"/>
    <w:rsid w:val="004070D0"/>
    <w:rsid w:val="004335DE"/>
    <w:rsid w:val="004536E3"/>
    <w:rsid w:val="00480EB7"/>
    <w:rsid w:val="004C537E"/>
    <w:rsid w:val="004D0888"/>
    <w:rsid w:val="00511A4A"/>
    <w:rsid w:val="00537DEB"/>
    <w:rsid w:val="00577133"/>
    <w:rsid w:val="00587ABE"/>
    <w:rsid w:val="00610EAD"/>
    <w:rsid w:val="0063163E"/>
    <w:rsid w:val="00642A97"/>
    <w:rsid w:val="006A7612"/>
    <w:rsid w:val="00700B22"/>
    <w:rsid w:val="007121D6"/>
    <w:rsid w:val="007666EE"/>
    <w:rsid w:val="00783194"/>
    <w:rsid w:val="007B751F"/>
    <w:rsid w:val="00810A64"/>
    <w:rsid w:val="00830491"/>
    <w:rsid w:val="00834A54"/>
    <w:rsid w:val="0084381D"/>
    <w:rsid w:val="00846252"/>
    <w:rsid w:val="00887C8E"/>
    <w:rsid w:val="00890B6D"/>
    <w:rsid w:val="008F3217"/>
    <w:rsid w:val="009974B7"/>
    <w:rsid w:val="009B2062"/>
    <w:rsid w:val="00A13E75"/>
    <w:rsid w:val="00A308D0"/>
    <w:rsid w:val="00A3775C"/>
    <w:rsid w:val="00B81218"/>
    <w:rsid w:val="00B8137B"/>
    <w:rsid w:val="00BB55CB"/>
    <w:rsid w:val="00BC4F2E"/>
    <w:rsid w:val="00C53AB8"/>
    <w:rsid w:val="00D04B2C"/>
    <w:rsid w:val="00D07A45"/>
    <w:rsid w:val="00D2008C"/>
    <w:rsid w:val="00D60AB2"/>
    <w:rsid w:val="00D65560"/>
    <w:rsid w:val="00DA6ACC"/>
    <w:rsid w:val="00DE460A"/>
    <w:rsid w:val="00DF27E4"/>
    <w:rsid w:val="00E61A8F"/>
    <w:rsid w:val="00E740F4"/>
    <w:rsid w:val="00ED5BE0"/>
    <w:rsid w:val="00EE58CF"/>
    <w:rsid w:val="00F01A9D"/>
    <w:rsid w:val="00F053AD"/>
    <w:rsid w:val="00F36C11"/>
    <w:rsid w:val="00FB4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A5ED"/>
  <w15:chartTrackingRefBased/>
  <w15:docId w15:val="{2225F9E8-4E89-4DE1-BBC0-B1DE4BBD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C537E"/>
    <w:pPr>
      <w:keepNext/>
      <w:spacing w:before="100" w:beforeAutospacing="1" w:after="100" w:afterAutospacing="1" w:line="240" w:lineRule="auto"/>
      <w:jc w:val="righ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C537E"/>
    <w:pPr>
      <w:keepNext/>
      <w:spacing w:before="100" w:beforeAutospacing="1" w:after="100" w:afterAutospacing="1" w:line="240" w:lineRule="auto"/>
      <w:jc w:val="center"/>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4C537E"/>
    <w:pPr>
      <w:keepNext/>
      <w:spacing w:before="100" w:beforeAutospacing="1" w:after="100" w:afterAutospacing="1" w:line="240" w:lineRule="auto"/>
      <w:jc w:val="both"/>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537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C537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4C537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C537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36AA"/>
    <w:pPr>
      <w:ind w:left="720"/>
      <w:contextualSpacing/>
    </w:pPr>
  </w:style>
  <w:style w:type="table" w:styleId="Tabela-Siatka">
    <w:name w:val="Table Grid"/>
    <w:basedOn w:val="Standardowy"/>
    <w:uiPriority w:val="39"/>
    <w:rsid w:val="001F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04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14</Pages>
  <Words>4622</Words>
  <Characters>27733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a.zabrocka</dc:creator>
  <cp:keywords/>
  <dc:description/>
  <cp:lastModifiedBy>a.zabrocka</cp:lastModifiedBy>
  <cp:revision>17</cp:revision>
  <cp:lastPrinted>2022-04-28T13:07:00Z</cp:lastPrinted>
  <dcterms:created xsi:type="dcterms:W3CDTF">2022-04-12T11:54:00Z</dcterms:created>
  <dcterms:modified xsi:type="dcterms:W3CDTF">2022-05-18T09:17:00Z</dcterms:modified>
</cp:coreProperties>
</file>