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64C" w:rsidRPr="00A35F24" w:rsidRDefault="00F321BF" w:rsidP="00094928">
      <w:pPr>
        <w:spacing w:before="120" w:after="120" w:line="276" w:lineRule="auto"/>
        <w:jc w:val="right"/>
        <w:rPr>
          <w:rFonts w:ascii="Century Gothic" w:hAnsi="Century Gothic"/>
        </w:rPr>
      </w:pPr>
      <w:bookmarkStart w:id="0" w:name="_GoBack"/>
      <w:r w:rsidRPr="00A35F2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70.85pt;margin-top:-46.4pt;width:847.25pt;height:594.4pt;z-index:-251664385" wrapcoords="-19 0 -19 21573 21600 21573 21600 0 -19 0">
            <v:imagedata r:id="rId8" o:title="jedynka"/>
          </v:shape>
        </w:pict>
      </w:r>
      <w:bookmarkEnd w:id="0"/>
      <w:r w:rsidR="00CE3BE4" w:rsidRPr="00A35F24">
        <w:rPr>
          <w:rFonts w:ascii="Century Gothic" w:hAnsi="Century Gothic"/>
        </w:rPr>
        <w:t>Załącznik nr 1 do ZARZĄDZENIA NR 29/2017</w:t>
      </w:r>
    </w:p>
    <w:p w:rsidR="00CE3BE4" w:rsidRPr="00A35F24" w:rsidRDefault="00CE3BE4" w:rsidP="00094928">
      <w:pPr>
        <w:spacing w:before="120" w:after="120" w:line="276" w:lineRule="auto"/>
        <w:jc w:val="right"/>
        <w:rPr>
          <w:rFonts w:ascii="Century Gothic" w:hAnsi="Century Gothic"/>
        </w:rPr>
      </w:pPr>
      <w:r w:rsidRPr="00A35F24">
        <w:rPr>
          <w:rFonts w:ascii="Century Gothic" w:hAnsi="Century Gothic"/>
        </w:rPr>
        <w:t xml:space="preserve">BURMISTRZA MIIASTA HAJNÓWKA </w:t>
      </w:r>
    </w:p>
    <w:p w:rsidR="00CE3BE4" w:rsidRPr="00A35F24" w:rsidRDefault="00CE3BE4" w:rsidP="00094928">
      <w:pPr>
        <w:spacing w:before="120" w:after="120" w:line="276" w:lineRule="auto"/>
        <w:jc w:val="right"/>
        <w:rPr>
          <w:rFonts w:ascii="Century Gothic" w:hAnsi="Century Gothic"/>
        </w:rPr>
      </w:pPr>
      <w:r w:rsidRPr="00A35F24">
        <w:rPr>
          <w:rFonts w:ascii="Century Gothic" w:hAnsi="Century Gothic"/>
        </w:rPr>
        <w:t>z dnia 14 marca 2017 r.</w:t>
      </w:r>
    </w:p>
    <w:p w:rsidR="00094928" w:rsidRPr="00A35F24" w:rsidRDefault="00094928" w:rsidP="00980DFF">
      <w:pPr>
        <w:spacing w:before="120" w:after="120" w:line="276" w:lineRule="auto"/>
        <w:rPr>
          <w:rFonts w:ascii="Century Gothic" w:hAnsi="Century Gothic"/>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094928" w:rsidRDefault="00094928" w:rsidP="00980DFF">
      <w:pPr>
        <w:spacing w:before="120" w:after="120" w:line="276" w:lineRule="auto"/>
        <w:rPr>
          <w:rFonts w:ascii="Century Gothic" w:hAnsi="Century Gothic"/>
          <w:color w:val="404040" w:themeColor="text1" w:themeTint="BF"/>
          <w:sz w:val="40"/>
          <w:szCs w:val="40"/>
        </w:rPr>
      </w:pPr>
    </w:p>
    <w:p w:rsidR="0019142C" w:rsidRPr="00870A98" w:rsidRDefault="0019142C" w:rsidP="00980DFF">
      <w:pPr>
        <w:spacing w:before="120" w:after="120" w:line="276" w:lineRule="auto"/>
        <w:rPr>
          <w:rFonts w:ascii="Century Gothic" w:hAnsi="Century Gothic"/>
          <w:color w:val="404040" w:themeColor="text1" w:themeTint="BF"/>
          <w:sz w:val="40"/>
          <w:szCs w:val="40"/>
        </w:rPr>
      </w:pPr>
      <w:r w:rsidRPr="00870A98">
        <w:rPr>
          <w:rFonts w:ascii="Century Gothic" w:hAnsi="Century Gothic"/>
          <w:color w:val="404040" w:themeColor="text1" w:themeTint="BF"/>
          <w:sz w:val="40"/>
          <w:szCs w:val="40"/>
        </w:rPr>
        <w:t>Spis treści</w:t>
      </w:r>
    </w:p>
    <w:p w:rsidR="0019142C" w:rsidRPr="00870A98" w:rsidRDefault="0019142C" w:rsidP="00980DFF">
      <w:pPr>
        <w:spacing w:before="120" w:after="120" w:line="276" w:lineRule="auto"/>
        <w:rPr>
          <w:rFonts w:ascii="Century Gothic" w:hAnsi="Century Gothic"/>
          <w:color w:val="404040" w:themeColor="text1" w:themeTint="BF"/>
          <w:sz w:val="22"/>
          <w:szCs w:val="22"/>
        </w:rPr>
      </w:pPr>
    </w:p>
    <w:p w:rsidR="003B0A0C" w:rsidRPr="00842116" w:rsidRDefault="003B0A0C" w:rsidP="00980DFF">
      <w:pPr>
        <w:spacing w:before="120" w:after="120" w:line="276" w:lineRule="auto"/>
        <w:rPr>
          <w:rFonts w:ascii="Century Gothic" w:hAnsi="Century Gothic"/>
          <w:color w:val="404040" w:themeColor="text1" w:themeTint="BF"/>
        </w:rPr>
      </w:pPr>
      <w:r w:rsidRPr="00842116">
        <w:rPr>
          <w:rFonts w:ascii="Century Gothic" w:hAnsi="Century Gothic"/>
          <w:color w:val="404040" w:themeColor="text1" w:themeTint="BF"/>
        </w:rPr>
        <w:t>I. Część analityczna</w:t>
      </w:r>
    </w:p>
    <w:p w:rsidR="003B0A0C" w:rsidRPr="00842116" w:rsidRDefault="003B0A0C" w:rsidP="00980DFF">
      <w:pPr>
        <w:spacing w:before="120" w:after="120" w:line="276" w:lineRule="auto"/>
        <w:ind w:left="708"/>
        <w:rPr>
          <w:rFonts w:ascii="Century Gothic" w:hAnsi="Century Gothic"/>
          <w:color w:val="404040" w:themeColor="text1" w:themeTint="BF"/>
        </w:rPr>
      </w:pPr>
      <w:r w:rsidRPr="00842116">
        <w:rPr>
          <w:rFonts w:ascii="Century Gothic" w:hAnsi="Century Gothic"/>
          <w:color w:val="404040" w:themeColor="text1" w:themeTint="BF"/>
        </w:rPr>
        <w:t>1. An</w:t>
      </w:r>
      <w:r w:rsidR="000813DB">
        <w:rPr>
          <w:rFonts w:ascii="Century Gothic" w:hAnsi="Century Gothic"/>
          <w:color w:val="404040" w:themeColor="text1" w:themeTint="BF"/>
        </w:rPr>
        <w:t xml:space="preserve">aliza dokumentów strategicznych </w:t>
      </w:r>
      <w:r w:rsidR="000813DB" w:rsidRPr="001D0C06">
        <w:rPr>
          <w:rFonts w:ascii="Century Gothic" w:hAnsi="Century Gothic"/>
          <w:b/>
          <w:color w:val="404040" w:themeColor="text1" w:themeTint="BF"/>
        </w:rPr>
        <w:t>3</w:t>
      </w:r>
    </w:p>
    <w:p w:rsidR="003B0A0C" w:rsidRPr="00842116" w:rsidRDefault="000813DB" w:rsidP="00980DFF">
      <w:pPr>
        <w:spacing w:before="120" w:after="120" w:line="276" w:lineRule="auto"/>
        <w:ind w:left="708"/>
        <w:rPr>
          <w:rFonts w:ascii="Century Gothic" w:hAnsi="Century Gothic"/>
          <w:color w:val="404040" w:themeColor="text1" w:themeTint="BF"/>
        </w:rPr>
      </w:pPr>
      <w:r>
        <w:rPr>
          <w:rFonts w:ascii="Century Gothic" w:hAnsi="Century Gothic"/>
          <w:color w:val="404040" w:themeColor="text1" w:themeTint="BF"/>
        </w:rPr>
        <w:t xml:space="preserve">2. Analiza konkurencji </w:t>
      </w:r>
      <w:r w:rsidRPr="001D0C06">
        <w:rPr>
          <w:rFonts w:ascii="Century Gothic" w:hAnsi="Century Gothic"/>
          <w:b/>
          <w:color w:val="404040" w:themeColor="text1" w:themeTint="BF"/>
        </w:rPr>
        <w:t>9</w:t>
      </w:r>
    </w:p>
    <w:p w:rsidR="003B0A0C" w:rsidRPr="00842116" w:rsidRDefault="003B0A0C" w:rsidP="00980DFF">
      <w:pPr>
        <w:spacing w:before="120" w:after="120" w:line="276" w:lineRule="auto"/>
        <w:rPr>
          <w:rFonts w:ascii="Century Gothic" w:hAnsi="Century Gothic"/>
          <w:color w:val="404040" w:themeColor="text1" w:themeTint="BF"/>
        </w:rPr>
      </w:pPr>
      <w:r w:rsidRPr="00842116">
        <w:rPr>
          <w:rFonts w:ascii="Century Gothic" w:hAnsi="Century Gothic"/>
          <w:color w:val="404040" w:themeColor="text1" w:themeTint="BF"/>
        </w:rPr>
        <w:t>II. Część strategiczna</w:t>
      </w:r>
    </w:p>
    <w:p w:rsidR="003B0A0C" w:rsidRPr="00842116" w:rsidRDefault="003B0A0C" w:rsidP="00980DFF">
      <w:pPr>
        <w:spacing w:before="120" w:after="120" w:line="276" w:lineRule="auto"/>
        <w:ind w:left="708"/>
        <w:rPr>
          <w:rFonts w:ascii="Century Gothic" w:hAnsi="Century Gothic"/>
          <w:color w:val="404040" w:themeColor="text1" w:themeTint="BF"/>
        </w:rPr>
      </w:pPr>
      <w:r w:rsidRPr="00842116">
        <w:rPr>
          <w:rFonts w:ascii="Century Gothic" w:hAnsi="Century Gothic"/>
          <w:color w:val="404040" w:themeColor="text1" w:themeTint="BF"/>
        </w:rPr>
        <w:t xml:space="preserve">1. </w:t>
      </w:r>
      <w:r w:rsidR="000813DB">
        <w:rPr>
          <w:rFonts w:ascii="Century Gothic" w:hAnsi="Century Gothic"/>
          <w:color w:val="404040" w:themeColor="text1" w:themeTint="BF"/>
        </w:rPr>
        <w:t xml:space="preserve">Kapitał marki </w:t>
      </w:r>
      <w:r w:rsidR="000813DB" w:rsidRPr="001D0C06">
        <w:rPr>
          <w:rFonts w:ascii="Century Gothic" w:hAnsi="Century Gothic"/>
          <w:b/>
          <w:color w:val="404040" w:themeColor="text1" w:themeTint="BF"/>
        </w:rPr>
        <w:t>15</w:t>
      </w:r>
    </w:p>
    <w:p w:rsidR="00660374" w:rsidRPr="001D0C06" w:rsidRDefault="00660374" w:rsidP="00980DFF">
      <w:pPr>
        <w:spacing w:before="120" w:after="120" w:line="276" w:lineRule="auto"/>
        <w:ind w:left="708"/>
        <w:rPr>
          <w:rFonts w:ascii="Century Gothic" w:hAnsi="Century Gothic"/>
          <w:b/>
          <w:color w:val="404040" w:themeColor="text1" w:themeTint="BF"/>
        </w:rPr>
      </w:pPr>
      <w:r w:rsidRPr="00842116">
        <w:rPr>
          <w:rFonts w:ascii="Century Gothic" w:hAnsi="Century Gothic"/>
          <w:color w:val="404040" w:themeColor="text1" w:themeTint="BF"/>
        </w:rPr>
        <w:t xml:space="preserve">2. </w:t>
      </w:r>
      <w:r w:rsidR="000813DB">
        <w:rPr>
          <w:rFonts w:ascii="Century Gothic" w:hAnsi="Century Gothic"/>
          <w:color w:val="404040" w:themeColor="text1" w:themeTint="BF"/>
        </w:rPr>
        <w:t xml:space="preserve">Tożsamość marki </w:t>
      </w:r>
      <w:r w:rsidR="000813DB" w:rsidRPr="001D0C06">
        <w:rPr>
          <w:rFonts w:ascii="Century Gothic" w:hAnsi="Century Gothic"/>
          <w:b/>
          <w:color w:val="404040" w:themeColor="text1" w:themeTint="BF"/>
        </w:rPr>
        <w:t>17</w:t>
      </w:r>
    </w:p>
    <w:p w:rsidR="003B0A0C" w:rsidRPr="00842116" w:rsidRDefault="00BC7E75" w:rsidP="00980DFF">
      <w:pPr>
        <w:spacing w:before="120" w:after="120" w:line="276" w:lineRule="auto"/>
        <w:ind w:left="708"/>
        <w:rPr>
          <w:rFonts w:ascii="Century Gothic" w:hAnsi="Century Gothic"/>
          <w:color w:val="404040" w:themeColor="text1" w:themeTint="BF"/>
        </w:rPr>
      </w:pPr>
      <w:r w:rsidRPr="00842116">
        <w:rPr>
          <w:rFonts w:ascii="Century Gothic" w:hAnsi="Century Gothic"/>
          <w:color w:val="404040" w:themeColor="text1" w:themeTint="BF"/>
        </w:rPr>
        <w:t>3. Pozycjono</w:t>
      </w:r>
      <w:r w:rsidR="000813DB">
        <w:rPr>
          <w:rFonts w:ascii="Century Gothic" w:hAnsi="Century Gothic"/>
          <w:color w:val="404040" w:themeColor="text1" w:themeTint="BF"/>
        </w:rPr>
        <w:t xml:space="preserve">wanie marki i główna idea marki </w:t>
      </w:r>
      <w:r w:rsidR="000813DB" w:rsidRPr="001D0C06">
        <w:rPr>
          <w:rFonts w:ascii="Century Gothic" w:hAnsi="Century Gothic"/>
          <w:b/>
          <w:color w:val="404040" w:themeColor="text1" w:themeTint="BF"/>
        </w:rPr>
        <w:t>23</w:t>
      </w:r>
    </w:p>
    <w:p w:rsidR="003B0A0C" w:rsidRPr="00842116" w:rsidRDefault="000813DB" w:rsidP="00980DFF">
      <w:pPr>
        <w:spacing w:before="120" w:after="120" w:line="276" w:lineRule="auto"/>
        <w:ind w:left="708"/>
        <w:rPr>
          <w:rFonts w:ascii="Century Gothic" w:hAnsi="Century Gothic"/>
          <w:color w:val="404040" w:themeColor="text1" w:themeTint="BF"/>
        </w:rPr>
      </w:pPr>
      <w:r>
        <w:rPr>
          <w:rFonts w:ascii="Century Gothic" w:hAnsi="Century Gothic"/>
          <w:color w:val="404040" w:themeColor="text1" w:themeTint="BF"/>
        </w:rPr>
        <w:t xml:space="preserve">4. Docelowy obraz marki </w:t>
      </w:r>
      <w:r w:rsidRPr="001D0C06">
        <w:rPr>
          <w:rFonts w:ascii="Century Gothic" w:hAnsi="Century Gothic"/>
          <w:b/>
          <w:color w:val="404040" w:themeColor="text1" w:themeTint="BF"/>
        </w:rPr>
        <w:t>35</w:t>
      </w:r>
    </w:p>
    <w:p w:rsidR="003B0A0C" w:rsidRPr="00842116" w:rsidRDefault="003B0A0C" w:rsidP="00980DFF">
      <w:pPr>
        <w:spacing w:before="120" w:after="120" w:line="276" w:lineRule="auto"/>
        <w:rPr>
          <w:rFonts w:ascii="Century Gothic" w:hAnsi="Century Gothic"/>
          <w:color w:val="404040" w:themeColor="text1" w:themeTint="BF"/>
        </w:rPr>
      </w:pPr>
      <w:r w:rsidRPr="00842116">
        <w:rPr>
          <w:rFonts w:ascii="Century Gothic" w:hAnsi="Century Gothic"/>
          <w:color w:val="404040" w:themeColor="text1" w:themeTint="BF"/>
        </w:rPr>
        <w:t>III. Część wdrożeniowa</w:t>
      </w:r>
    </w:p>
    <w:p w:rsidR="00452B88" w:rsidRPr="00842116" w:rsidRDefault="003B0A0C" w:rsidP="00980DFF">
      <w:pPr>
        <w:spacing w:before="120" w:after="120" w:line="276" w:lineRule="auto"/>
        <w:ind w:left="708"/>
        <w:rPr>
          <w:rFonts w:ascii="Century Gothic" w:hAnsi="Century Gothic"/>
          <w:color w:val="404040" w:themeColor="text1" w:themeTint="BF"/>
        </w:rPr>
      </w:pPr>
      <w:r w:rsidRPr="00842116">
        <w:rPr>
          <w:rFonts w:ascii="Century Gothic" w:hAnsi="Century Gothic"/>
          <w:color w:val="404040" w:themeColor="text1" w:themeTint="BF"/>
        </w:rPr>
        <w:t xml:space="preserve">1. </w:t>
      </w:r>
      <w:r w:rsidR="00452B88" w:rsidRPr="00842116">
        <w:rPr>
          <w:rFonts w:ascii="Century Gothic" w:hAnsi="Century Gothic"/>
          <w:color w:val="404040" w:themeColor="text1" w:themeTint="BF"/>
        </w:rPr>
        <w:t>System zachowań marki. Cele i priory</w:t>
      </w:r>
      <w:r w:rsidR="004B7CD6">
        <w:rPr>
          <w:rFonts w:ascii="Century Gothic" w:hAnsi="Century Gothic"/>
          <w:color w:val="404040" w:themeColor="text1" w:themeTint="BF"/>
        </w:rPr>
        <w:t xml:space="preserve">tety komunikacyjne i promocyjne </w:t>
      </w:r>
      <w:r w:rsidR="001A1D6E" w:rsidRPr="001D0C06">
        <w:rPr>
          <w:rFonts w:ascii="Century Gothic" w:hAnsi="Century Gothic"/>
          <w:b/>
          <w:color w:val="404040" w:themeColor="text1" w:themeTint="BF"/>
        </w:rPr>
        <w:t>36</w:t>
      </w:r>
    </w:p>
    <w:p w:rsidR="003B0A0C" w:rsidRPr="00842116" w:rsidRDefault="003B0A0C" w:rsidP="00980DFF">
      <w:pPr>
        <w:spacing w:before="120" w:after="120" w:line="276" w:lineRule="auto"/>
        <w:ind w:left="708"/>
        <w:rPr>
          <w:rFonts w:ascii="Century Gothic" w:hAnsi="Century Gothic"/>
          <w:color w:val="404040" w:themeColor="text1" w:themeTint="BF"/>
        </w:rPr>
      </w:pPr>
      <w:r w:rsidRPr="00842116">
        <w:rPr>
          <w:rFonts w:ascii="Century Gothic" w:hAnsi="Century Gothic"/>
          <w:color w:val="404040" w:themeColor="text1" w:themeTint="BF"/>
        </w:rPr>
        <w:t>2. Opis grup docelowy</w:t>
      </w:r>
      <w:r w:rsidR="004B7CD6">
        <w:rPr>
          <w:rFonts w:ascii="Century Gothic" w:hAnsi="Century Gothic"/>
          <w:color w:val="404040" w:themeColor="text1" w:themeTint="BF"/>
        </w:rPr>
        <w:t xml:space="preserve">ch promocji i komunikacji marki </w:t>
      </w:r>
      <w:r w:rsidR="001A1D6E" w:rsidRPr="001D0C06">
        <w:rPr>
          <w:rFonts w:ascii="Century Gothic" w:hAnsi="Century Gothic"/>
          <w:b/>
          <w:color w:val="404040" w:themeColor="text1" w:themeTint="BF"/>
        </w:rPr>
        <w:t>38</w:t>
      </w:r>
    </w:p>
    <w:p w:rsidR="003B0A0C" w:rsidRPr="00842116" w:rsidRDefault="00452B88" w:rsidP="00980DFF">
      <w:pPr>
        <w:spacing w:before="120" w:after="120" w:line="276" w:lineRule="auto"/>
        <w:ind w:left="708"/>
        <w:rPr>
          <w:rFonts w:ascii="Century Gothic" w:hAnsi="Century Gothic"/>
          <w:color w:val="404040" w:themeColor="text1" w:themeTint="BF"/>
        </w:rPr>
      </w:pPr>
      <w:r w:rsidRPr="00842116">
        <w:rPr>
          <w:rFonts w:ascii="Century Gothic" w:hAnsi="Century Gothic"/>
          <w:color w:val="404040" w:themeColor="text1" w:themeTint="BF"/>
        </w:rPr>
        <w:t>3</w:t>
      </w:r>
      <w:r w:rsidR="003B0A0C" w:rsidRPr="00842116">
        <w:rPr>
          <w:rFonts w:ascii="Century Gothic" w:hAnsi="Century Gothic"/>
          <w:color w:val="404040" w:themeColor="text1" w:themeTint="BF"/>
        </w:rPr>
        <w:t>. Kon</w:t>
      </w:r>
      <w:r w:rsidR="004B7CD6">
        <w:rPr>
          <w:rFonts w:ascii="Century Gothic" w:hAnsi="Century Gothic"/>
          <w:color w:val="404040" w:themeColor="text1" w:themeTint="BF"/>
        </w:rPr>
        <w:t>cepcja kreatywna promocji marki</w:t>
      </w:r>
      <w:r w:rsidR="00077A27">
        <w:rPr>
          <w:rFonts w:ascii="Century Gothic" w:hAnsi="Century Gothic"/>
          <w:color w:val="404040" w:themeColor="text1" w:themeTint="BF"/>
        </w:rPr>
        <w:t xml:space="preserve"> i k</w:t>
      </w:r>
      <w:r w:rsidR="004B7CD6">
        <w:rPr>
          <w:rFonts w:ascii="Century Gothic" w:hAnsi="Century Gothic"/>
          <w:color w:val="404040" w:themeColor="text1" w:themeTint="BF"/>
        </w:rPr>
        <w:t xml:space="preserve">limat przekazu </w:t>
      </w:r>
      <w:r w:rsidR="00077A27" w:rsidRPr="001D0C06">
        <w:rPr>
          <w:rFonts w:ascii="Century Gothic" w:hAnsi="Century Gothic"/>
          <w:b/>
          <w:color w:val="404040" w:themeColor="text1" w:themeTint="BF"/>
        </w:rPr>
        <w:t>42</w:t>
      </w:r>
    </w:p>
    <w:p w:rsidR="003B0A0C" w:rsidRPr="00842116" w:rsidRDefault="00077A27" w:rsidP="00980DFF">
      <w:pPr>
        <w:spacing w:before="120" w:after="120" w:line="276" w:lineRule="auto"/>
        <w:ind w:left="708"/>
        <w:rPr>
          <w:rFonts w:ascii="Century Gothic" w:hAnsi="Century Gothic"/>
          <w:color w:val="404040" w:themeColor="text1" w:themeTint="BF"/>
        </w:rPr>
      </w:pPr>
      <w:r>
        <w:rPr>
          <w:rFonts w:ascii="Century Gothic" w:hAnsi="Century Gothic"/>
          <w:color w:val="404040" w:themeColor="text1" w:themeTint="BF"/>
        </w:rPr>
        <w:t>4</w:t>
      </w:r>
      <w:r w:rsidR="003B0A0C" w:rsidRPr="00842116">
        <w:rPr>
          <w:rFonts w:ascii="Century Gothic" w:hAnsi="Century Gothic"/>
          <w:color w:val="404040" w:themeColor="text1" w:themeTint="BF"/>
        </w:rPr>
        <w:t>. Narzędz</w:t>
      </w:r>
      <w:r w:rsidR="004B7CD6">
        <w:rPr>
          <w:rFonts w:ascii="Century Gothic" w:hAnsi="Century Gothic"/>
          <w:color w:val="404040" w:themeColor="text1" w:themeTint="BF"/>
        </w:rPr>
        <w:t xml:space="preserve">ia i techniki komunikacji marki </w:t>
      </w:r>
      <w:r w:rsidRPr="001D0C06">
        <w:rPr>
          <w:rFonts w:ascii="Century Gothic" w:hAnsi="Century Gothic"/>
          <w:b/>
          <w:color w:val="404040" w:themeColor="text1" w:themeTint="BF"/>
        </w:rPr>
        <w:t>4</w:t>
      </w:r>
      <w:r w:rsidR="00C83FBF">
        <w:rPr>
          <w:rFonts w:ascii="Century Gothic" w:hAnsi="Century Gothic"/>
          <w:b/>
          <w:color w:val="404040" w:themeColor="text1" w:themeTint="BF"/>
        </w:rPr>
        <w:t>5</w:t>
      </w:r>
    </w:p>
    <w:p w:rsidR="003B0A0C" w:rsidRPr="00842116" w:rsidRDefault="00077A27" w:rsidP="00980DFF">
      <w:pPr>
        <w:spacing w:before="120" w:after="120" w:line="276" w:lineRule="auto"/>
        <w:ind w:left="708"/>
        <w:rPr>
          <w:rFonts w:ascii="Century Gothic" w:hAnsi="Century Gothic"/>
          <w:color w:val="404040" w:themeColor="text1" w:themeTint="BF"/>
        </w:rPr>
      </w:pPr>
      <w:r>
        <w:rPr>
          <w:rFonts w:ascii="Century Gothic" w:hAnsi="Century Gothic"/>
          <w:color w:val="404040" w:themeColor="text1" w:themeTint="BF"/>
        </w:rPr>
        <w:t>5</w:t>
      </w:r>
      <w:r w:rsidR="003B0A0C" w:rsidRPr="00842116">
        <w:rPr>
          <w:rFonts w:ascii="Century Gothic" w:hAnsi="Century Gothic"/>
          <w:color w:val="404040" w:themeColor="text1" w:themeTint="BF"/>
        </w:rPr>
        <w:t>. Kluczowe inicjatywy produkto</w:t>
      </w:r>
      <w:r w:rsidR="004B7CD6">
        <w:rPr>
          <w:rFonts w:ascii="Century Gothic" w:hAnsi="Century Gothic"/>
          <w:color w:val="404040" w:themeColor="text1" w:themeTint="BF"/>
        </w:rPr>
        <w:t xml:space="preserve">we i flagowe wydarzenia marki </w:t>
      </w:r>
      <w:r w:rsidRPr="001D0C06">
        <w:rPr>
          <w:rFonts w:ascii="Century Gothic" w:hAnsi="Century Gothic"/>
          <w:b/>
          <w:color w:val="404040" w:themeColor="text1" w:themeTint="BF"/>
        </w:rPr>
        <w:t>5</w:t>
      </w:r>
      <w:r w:rsidR="00447DF6">
        <w:rPr>
          <w:rFonts w:ascii="Century Gothic" w:hAnsi="Century Gothic"/>
          <w:b/>
          <w:color w:val="404040" w:themeColor="text1" w:themeTint="BF"/>
        </w:rPr>
        <w:t>9</w:t>
      </w:r>
    </w:p>
    <w:p w:rsidR="003B0A0C" w:rsidRPr="00842116" w:rsidRDefault="00077A27" w:rsidP="00980DFF">
      <w:pPr>
        <w:spacing w:before="120" w:after="120" w:line="276" w:lineRule="auto"/>
        <w:ind w:left="708"/>
        <w:rPr>
          <w:rFonts w:ascii="Century Gothic" w:hAnsi="Century Gothic"/>
          <w:color w:val="404040" w:themeColor="text1" w:themeTint="BF"/>
        </w:rPr>
      </w:pPr>
      <w:r>
        <w:rPr>
          <w:rFonts w:ascii="Century Gothic" w:hAnsi="Century Gothic"/>
          <w:color w:val="404040" w:themeColor="text1" w:themeTint="BF"/>
        </w:rPr>
        <w:t>6</w:t>
      </w:r>
      <w:r w:rsidR="004B7CD6">
        <w:rPr>
          <w:rFonts w:ascii="Century Gothic" w:hAnsi="Century Gothic"/>
          <w:color w:val="404040" w:themeColor="text1" w:themeTint="BF"/>
        </w:rPr>
        <w:t xml:space="preserve">. Harmonogram wdrażania marki </w:t>
      </w:r>
      <w:r w:rsidRPr="001D0C06">
        <w:rPr>
          <w:rFonts w:ascii="Century Gothic" w:hAnsi="Century Gothic"/>
          <w:b/>
          <w:color w:val="404040" w:themeColor="text1" w:themeTint="BF"/>
        </w:rPr>
        <w:t>6</w:t>
      </w:r>
      <w:r w:rsidR="00447DF6">
        <w:rPr>
          <w:rFonts w:ascii="Century Gothic" w:hAnsi="Century Gothic"/>
          <w:b/>
          <w:color w:val="404040" w:themeColor="text1" w:themeTint="BF"/>
        </w:rPr>
        <w:t>3</w:t>
      </w:r>
    </w:p>
    <w:p w:rsidR="003B0A0C" w:rsidRPr="00842116" w:rsidRDefault="00077A27" w:rsidP="00980DFF">
      <w:pPr>
        <w:spacing w:before="120" w:after="120" w:line="276" w:lineRule="auto"/>
        <w:ind w:left="708"/>
        <w:rPr>
          <w:rFonts w:ascii="Century Gothic" w:hAnsi="Century Gothic"/>
          <w:color w:val="404040" w:themeColor="text1" w:themeTint="BF"/>
        </w:rPr>
      </w:pPr>
      <w:r>
        <w:rPr>
          <w:rFonts w:ascii="Century Gothic" w:hAnsi="Century Gothic"/>
          <w:color w:val="404040" w:themeColor="text1" w:themeTint="BF"/>
        </w:rPr>
        <w:t>7</w:t>
      </w:r>
      <w:r w:rsidR="003B0A0C" w:rsidRPr="00842116">
        <w:rPr>
          <w:rFonts w:ascii="Century Gothic" w:hAnsi="Century Gothic"/>
          <w:color w:val="404040" w:themeColor="text1" w:themeTint="BF"/>
        </w:rPr>
        <w:t xml:space="preserve">. </w:t>
      </w:r>
      <w:r w:rsidR="00DF4C39" w:rsidRPr="00842116">
        <w:rPr>
          <w:rFonts w:ascii="Century Gothic" w:hAnsi="Century Gothic"/>
          <w:color w:val="404040" w:themeColor="text1" w:themeTint="BF"/>
        </w:rPr>
        <w:t>M</w:t>
      </w:r>
      <w:r w:rsidR="003B0A0C" w:rsidRPr="00842116">
        <w:rPr>
          <w:rFonts w:ascii="Century Gothic" w:hAnsi="Century Gothic"/>
          <w:color w:val="404040" w:themeColor="text1" w:themeTint="BF"/>
        </w:rPr>
        <w:t xml:space="preserve">onitorowanie </w:t>
      </w:r>
      <w:r w:rsidR="004B7CD6">
        <w:rPr>
          <w:rFonts w:ascii="Century Gothic" w:hAnsi="Century Gothic"/>
          <w:color w:val="404040" w:themeColor="text1" w:themeTint="BF"/>
        </w:rPr>
        <w:t xml:space="preserve">i ewaluacja wdrażania strategii </w:t>
      </w:r>
      <w:r w:rsidRPr="001D0C06">
        <w:rPr>
          <w:rFonts w:ascii="Century Gothic" w:hAnsi="Century Gothic"/>
          <w:b/>
          <w:color w:val="404040" w:themeColor="text1" w:themeTint="BF"/>
        </w:rPr>
        <w:t>6</w:t>
      </w:r>
      <w:r w:rsidR="00447DF6">
        <w:rPr>
          <w:rFonts w:ascii="Century Gothic" w:hAnsi="Century Gothic"/>
          <w:b/>
          <w:color w:val="404040" w:themeColor="text1" w:themeTint="BF"/>
        </w:rPr>
        <w:t>9</w:t>
      </w:r>
    </w:p>
    <w:p w:rsidR="00077A27" w:rsidRDefault="00077A27" w:rsidP="00980DFF">
      <w:pPr>
        <w:spacing w:before="120" w:after="120" w:line="276" w:lineRule="auto"/>
        <w:rPr>
          <w:rFonts w:ascii="Century Gothic" w:hAnsi="Century Gothic"/>
          <w:color w:val="404040" w:themeColor="text1" w:themeTint="BF"/>
          <w:sz w:val="32"/>
          <w:szCs w:val="32"/>
        </w:rPr>
      </w:pPr>
    </w:p>
    <w:p w:rsidR="0051574A" w:rsidRPr="00870A98" w:rsidRDefault="0051574A" w:rsidP="00980DFF">
      <w:pPr>
        <w:spacing w:before="120" w:after="120" w:line="276" w:lineRule="auto"/>
        <w:rPr>
          <w:rFonts w:ascii="Century Gothic" w:hAnsi="Century Gothic"/>
          <w:color w:val="404040" w:themeColor="text1" w:themeTint="BF"/>
          <w:sz w:val="32"/>
          <w:szCs w:val="32"/>
        </w:rPr>
      </w:pPr>
      <w:r w:rsidRPr="00870A98">
        <w:rPr>
          <w:rFonts w:ascii="Century Gothic" w:hAnsi="Century Gothic"/>
          <w:color w:val="404040" w:themeColor="text1" w:themeTint="BF"/>
          <w:sz w:val="32"/>
          <w:szCs w:val="32"/>
        </w:rPr>
        <w:t>Wstęp</w:t>
      </w:r>
    </w:p>
    <w:p w:rsidR="00DF4C39" w:rsidRPr="00870A98" w:rsidRDefault="00DF4C39" w:rsidP="00980DFF">
      <w:pPr>
        <w:spacing w:before="120" w:after="120" w:line="276" w:lineRule="auto"/>
        <w:ind w:left="708"/>
        <w:rPr>
          <w:rFonts w:ascii="Century Gothic" w:hAnsi="Century Gothic"/>
          <w:color w:val="404040" w:themeColor="text1" w:themeTint="BF"/>
          <w:sz w:val="32"/>
          <w:szCs w:val="32"/>
        </w:rPr>
      </w:pPr>
    </w:p>
    <w:p w:rsidR="000B2D56" w:rsidRPr="00870A98" w:rsidRDefault="00DF4C39"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Hajnówka to w porównaniu z innymi miastami w Polsce miasto bardzo młode. Jej historia jednak nierozłącznie związana jest z miejscem, które określane jest jako pierwotne, pradawne – jest nim Puszcza Białowieska. Bez puszczy nie byłoby pierwszego osadnictwa, jej strażników, osoczników i w końcu samej Hajnówki. Tworzące się na skraju odwiecznego lasu miasto </w:t>
      </w:r>
      <w:r w:rsidR="000B2D56" w:rsidRPr="00870A98">
        <w:rPr>
          <w:rFonts w:ascii="Century Gothic" w:hAnsi="Century Gothic"/>
          <w:color w:val="404040" w:themeColor="text1" w:themeTint="BF"/>
        </w:rPr>
        <w:t xml:space="preserve">przyciągało mieszkańców okolicznych wsi i przybyszów z całego kraju. To oni kształtowali tożsamość Hajnówki – miasta pracy i przemysłu, swoistego pionierstwa na wschodnich </w:t>
      </w:r>
      <w:r w:rsidR="008472BD" w:rsidRPr="00870A98">
        <w:rPr>
          <w:rFonts w:ascii="Century Gothic" w:hAnsi="Century Gothic"/>
          <w:color w:val="404040" w:themeColor="text1" w:themeTint="BF"/>
        </w:rPr>
        <w:t>krańcach</w:t>
      </w:r>
      <w:r w:rsidR="000B2D56" w:rsidRPr="00870A98">
        <w:rPr>
          <w:rFonts w:ascii="Century Gothic" w:hAnsi="Century Gothic"/>
          <w:color w:val="404040" w:themeColor="text1" w:themeTint="BF"/>
        </w:rPr>
        <w:t xml:space="preserve"> kraju. </w:t>
      </w:r>
      <w:r w:rsidR="00B85E4E" w:rsidRPr="00870A98">
        <w:rPr>
          <w:rFonts w:ascii="Century Gothic" w:hAnsi="Century Gothic"/>
          <w:color w:val="404040" w:themeColor="text1" w:themeTint="BF"/>
        </w:rPr>
        <w:t>To miasto „wyrosłe z puszczy”.</w:t>
      </w:r>
    </w:p>
    <w:p w:rsidR="000B2D56" w:rsidRPr="00870A98" w:rsidRDefault="000B2D56" w:rsidP="00980DFF">
      <w:pPr>
        <w:spacing w:before="120" w:after="120" w:line="276" w:lineRule="auto"/>
        <w:ind w:left="708" w:firstLine="708"/>
        <w:jc w:val="both"/>
        <w:rPr>
          <w:rFonts w:ascii="Century Gothic" w:hAnsi="Century Gothic"/>
          <w:color w:val="404040" w:themeColor="text1" w:themeTint="BF"/>
        </w:rPr>
      </w:pPr>
    </w:p>
    <w:p w:rsidR="008472BD" w:rsidRPr="00870A98" w:rsidRDefault="000B2D56"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Dziś, </w:t>
      </w:r>
      <w:r w:rsidR="00BB14B5" w:rsidRPr="00870A98">
        <w:rPr>
          <w:rFonts w:ascii="Century Gothic" w:hAnsi="Century Gothic"/>
          <w:color w:val="404040" w:themeColor="text1" w:themeTint="BF"/>
        </w:rPr>
        <w:t xml:space="preserve">stojąc </w:t>
      </w:r>
      <w:r w:rsidRPr="00870A98">
        <w:rPr>
          <w:rFonts w:ascii="Century Gothic" w:hAnsi="Century Gothic"/>
          <w:color w:val="404040" w:themeColor="text1" w:themeTint="BF"/>
        </w:rPr>
        <w:t>przed ogromnymi wyzwaniami współczesności Hajnówce potrzebna jest nowa opowieść</w:t>
      </w:r>
      <w:r w:rsidR="00BB14B5" w:rsidRPr="00870A98">
        <w:rPr>
          <w:rFonts w:ascii="Century Gothic" w:hAnsi="Century Gothic"/>
          <w:color w:val="404040" w:themeColor="text1" w:themeTint="BF"/>
        </w:rPr>
        <w:t xml:space="preserve">, która znowu, jak magnes zacznie przyciągać i fascynować – mieszkańców, turystów czy przedsiębiorców. </w:t>
      </w:r>
      <w:r w:rsidR="00E63641" w:rsidRPr="00870A98">
        <w:rPr>
          <w:rFonts w:ascii="Century Gothic" w:hAnsi="Century Gothic"/>
          <w:color w:val="404040" w:themeColor="text1" w:themeTint="BF"/>
        </w:rPr>
        <w:t>Nin</w:t>
      </w:r>
      <w:r w:rsidR="00E63641">
        <w:rPr>
          <w:rFonts w:ascii="Century Gothic" w:hAnsi="Century Gothic"/>
          <w:color w:val="404040" w:themeColor="text1" w:themeTint="BF"/>
        </w:rPr>
        <w:t>i</w:t>
      </w:r>
      <w:r w:rsidR="00E63641" w:rsidRPr="00870A98">
        <w:rPr>
          <w:rFonts w:ascii="Century Gothic" w:hAnsi="Century Gothic"/>
          <w:color w:val="404040" w:themeColor="text1" w:themeTint="BF"/>
        </w:rPr>
        <w:t>ejsza</w:t>
      </w:r>
      <w:r w:rsidR="008472BD" w:rsidRPr="00870A98">
        <w:rPr>
          <w:rFonts w:ascii="Century Gothic" w:hAnsi="Century Gothic"/>
          <w:color w:val="404040" w:themeColor="text1" w:themeTint="BF"/>
        </w:rPr>
        <w:t xml:space="preserve"> Strategia Marki Hajnówka powstała z potrzeby </w:t>
      </w:r>
      <w:r w:rsidR="008356EC" w:rsidRPr="00870A98">
        <w:rPr>
          <w:rFonts w:ascii="Century Gothic" w:hAnsi="Century Gothic"/>
          <w:color w:val="404040" w:themeColor="text1" w:themeTint="BF"/>
        </w:rPr>
        <w:t>świeżej</w:t>
      </w:r>
      <w:r w:rsidR="008472BD" w:rsidRPr="00870A98">
        <w:rPr>
          <w:rFonts w:ascii="Century Gothic" w:hAnsi="Century Gothic"/>
          <w:color w:val="404040" w:themeColor="text1" w:themeTint="BF"/>
        </w:rPr>
        <w:t xml:space="preserve"> definicji miasta jako miejsca do życia, pracy i przeżywania emocji turystycznych. </w:t>
      </w:r>
    </w:p>
    <w:p w:rsidR="008472BD" w:rsidRPr="00870A98" w:rsidRDefault="008472BD" w:rsidP="00980DFF">
      <w:pPr>
        <w:spacing w:before="120" w:after="120" w:line="276" w:lineRule="auto"/>
        <w:ind w:left="708" w:firstLine="708"/>
        <w:jc w:val="both"/>
        <w:rPr>
          <w:rFonts w:ascii="Century Gothic" w:hAnsi="Century Gothic"/>
          <w:color w:val="404040" w:themeColor="text1" w:themeTint="BF"/>
        </w:rPr>
      </w:pPr>
    </w:p>
    <w:p w:rsidR="000B2D56" w:rsidRPr="00870A98" w:rsidRDefault="008472BD"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Miasto i jego marka to bardzo złożona konstrukcja składająca się z wielu wymiarów doświadczania. Dlatego bardzo ważne jest by proponowana Strategia wyraźnie określała nową opowieść o Hajnówce, która będzie spójna </w:t>
      </w:r>
      <w:r w:rsidR="005A2D0A" w:rsidRPr="00870A98">
        <w:rPr>
          <w:rFonts w:ascii="Century Gothic" w:hAnsi="Century Gothic"/>
          <w:color w:val="404040" w:themeColor="text1" w:themeTint="BF"/>
        </w:rPr>
        <w:br/>
      </w:r>
      <w:r w:rsidRPr="00870A98">
        <w:rPr>
          <w:rFonts w:ascii="Century Gothic" w:hAnsi="Century Gothic"/>
          <w:color w:val="404040" w:themeColor="text1" w:themeTint="BF"/>
        </w:rPr>
        <w:t xml:space="preserve">i połączy obecny wizerunek, dziedzictwo i aspiracje miasta. </w:t>
      </w:r>
    </w:p>
    <w:p w:rsidR="008472BD" w:rsidRPr="00870A98" w:rsidRDefault="008472BD" w:rsidP="00980DFF">
      <w:pPr>
        <w:spacing w:before="120" w:after="120" w:line="276" w:lineRule="auto"/>
        <w:ind w:left="708" w:firstLine="708"/>
        <w:jc w:val="both"/>
        <w:rPr>
          <w:rFonts w:ascii="Century Gothic" w:hAnsi="Century Gothic"/>
          <w:color w:val="404040" w:themeColor="text1" w:themeTint="BF"/>
        </w:rPr>
      </w:pPr>
    </w:p>
    <w:p w:rsidR="008472BD" w:rsidRPr="00870A98" w:rsidRDefault="008472BD"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Strategia Marki Hajnówka została opracowana przez firmę Synergia z Lublina we współpracy z dr Jackiem Pogorzelskim oraz przy udziale pracowników Urzędu Miasta Hajnówka, instytucji podległych, regionalistów </w:t>
      </w:r>
      <w:r w:rsidR="005A2D0A" w:rsidRPr="00870A98">
        <w:rPr>
          <w:rFonts w:ascii="Century Gothic" w:hAnsi="Century Gothic"/>
          <w:color w:val="404040" w:themeColor="text1" w:themeTint="BF"/>
        </w:rPr>
        <w:br/>
      </w:r>
      <w:r w:rsidRPr="00870A98">
        <w:rPr>
          <w:rFonts w:ascii="Century Gothic" w:hAnsi="Century Gothic"/>
          <w:color w:val="404040" w:themeColor="text1" w:themeTint="BF"/>
        </w:rPr>
        <w:t>i mieszkańców.  Wypracowany dokument jest wewnętrznym dokumentem marki, który daję kreatywne podstawy dla działa</w:t>
      </w:r>
      <w:r w:rsidR="00E8558C" w:rsidRPr="00870A98">
        <w:rPr>
          <w:rFonts w:ascii="Century Gothic" w:hAnsi="Century Gothic"/>
          <w:color w:val="404040" w:themeColor="text1" w:themeTint="BF"/>
        </w:rPr>
        <w:t>ń</w:t>
      </w:r>
      <w:r w:rsidRPr="00870A98">
        <w:rPr>
          <w:rFonts w:ascii="Century Gothic" w:hAnsi="Century Gothic"/>
          <w:color w:val="404040" w:themeColor="text1" w:themeTint="BF"/>
        </w:rPr>
        <w:t xml:space="preserve"> produktowych, komunikacyjnych i promocyjnych realizowanych</w:t>
      </w:r>
      <w:r w:rsidR="00E8558C" w:rsidRPr="00870A98">
        <w:rPr>
          <w:rFonts w:ascii="Century Gothic" w:hAnsi="Century Gothic"/>
          <w:color w:val="404040" w:themeColor="text1" w:themeTint="BF"/>
        </w:rPr>
        <w:t xml:space="preserve"> przez zespół zarządzający marką.</w:t>
      </w:r>
    </w:p>
    <w:p w:rsidR="0051574A" w:rsidRPr="00870A98" w:rsidRDefault="0051574A" w:rsidP="00980DFF">
      <w:pPr>
        <w:spacing w:before="120" w:after="120" w:line="276" w:lineRule="auto"/>
        <w:ind w:left="708"/>
        <w:rPr>
          <w:rFonts w:ascii="Century Gothic" w:hAnsi="Century Gothic"/>
          <w:color w:val="404040" w:themeColor="text1" w:themeTint="BF"/>
          <w:sz w:val="28"/>
          <w:szCs w:val="28"/>
        </w:rPr>
      </w:pPr>
    </w:p>
    <w:p w:rsidR="009F74F7" w:rsidRDefault="009F74F7" w:rsidP="00980DFF">
      <w:pPr>
        <w:spacing w:before="120" w:after="120" w:line="276" w:lineRule="auto"/>
        <w:rPr>
          <w:rFonts w:ascii="Century Gothic" w:hAnsi="Century Gothic"/>
          <w:color w:val="404040" w:themeColor="text1" w:themeTint="BF"/>
          <w:sz w:val="32"/>
          <w:szCs w:val="32"/>
        </w:rPr>
      </w:pPr>
    </w:p>
    <w:p w:rsidR="00BC77C8" w:rsidRPr="00870A98" w:rsidRDefault="00BC77C8" w:rsidP="00980DFF">
      <w:pPr>
        <w:spacing w:before="120" w:after="120" w:line="276" w:lineRule="auto"/>
        <w:rPr>
          <w:rFonts w:ascii="Century Gothic" w:hAnsi="Century Gothic"/>
          <w:color w:val="404040" w:themeColor="text1" w:themeTint="BF"/>
          <w:sz w:val="32"/>
          <w:szCs w:val="32"/>
        </w:rPr>
      </w:pPr>
      <w:r w:rsidRPr="00870A98">
        <w:rPr>
          <w:rFonts w:ascii="Century Gothic" w:hAnsi="Century Gothic"/>
          <w:color w:val="404040" w:themeColor="text1" w:themeTint="BF"/>
          <w:sz w:val="32"/>
          <w:szCs w:val="32"/>
        </w:rPr>
        <w:t>I. Część analityczna</w:t>
      </w:r>
    </w:p>
    <w:p w:rsidR="00BC77C8" w:rsidRPr="00870A98" w:rsidRDefault="00BC77C8" w:rsidP="00980DFF">
      <w:pPr>
        <w:spacing w:before="120" w:after="120" w:line="276" w:lineRule="auto"/>
        <w:rPr>
          <w:rFonts w:ascii="Century Gothic" w:hAnsi="Century Gothic"/>
          <w:color w:val="404040" w:themeColor="text1" w:themeTint="BF"/>
          <w:sz w:val="32"/>
          <w:szCs w:val="32"/>
        </w:rPr>
      </w:pPr>
    </w:p>
    <w:p w:rsidR="00BC77C8" w:rsidRPr="00870A98" w:rsidRDefault="00BC77C8" w:rsidP="00980DFF">
      <w:pPr>
        <w:spacing w:before="120" w:after="120" w:line="276" w:lineRule="auto"/>
        <w:rPr>
          <w:rFonts w:ascii="Century Gothic" w:hAnsi="Century Gothic"/>
          <w:color w:val="404040" w:themeColor="text1" w:themeTint="BF"/>
          <w:sz w:val="28"/>
          <w:szCs w:val="28"/>
        </w:rPr>
      </w:pPr>
      <w:r w:rsidRPr="00870A98">
        <w:rPr>
          <w:rFonts w:ascii="Century Gothic" w:hAnsi="Century Gothic"/>
          <w:color w:val="404040" w:themeColor="text1" w:themeTint="BF"/>
          <w:sz w:val="28"/>
          <w:szCs w:val="28"/>
        </w:rPr>
        <w:t>1. An</w:t>
      </w:r>
      <w:r w:rsidR="006115C5">
        <w:rPr>
          <w:rFonts w:ascii="Century Gothic" w:hAnsi="Century Gothic"/>
          <w:color w:val="404040" w:themeColor="text1" w:themeTint="BF"/>
          <w:sz w:val="28"/>
          <w:szCs w:val="28"/>
        </w:rPr>
        <w:t>aliza dokumentów strategicznych</w:t>
      </w:r>
    </w:p>
    <w:p w:rsidR="002836A7" w:rsidRDefault="002836A7" w:rsidP="00980DFF">
      <w:pPr>
        <w:spacing w:before="120" w:after="120" w:line="276" w:lineRule="auto"/>
        <w:jc w:val="both"/>
        <w:rPr>
          <w:rFonts w:ascii="Century Gothic" w:hAnsi="Century Gothic"/>
          <w:color w:val="404040" w:themeColor="text1" w:themeTint="BF"/>
        </w:rPr>
      </w:pPr>
    </w:p>
    <w:p w:rsidR="00BC77C8" w:rsidRPr="00870A98" w:rsidRDefault="00480154"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ab/>
        <w:t xml:space="preserve">Strategia Marki Hajnówka </w:t>
      </w:r>
      <w:r w:rsidR="00BD01D3" w:rsidRPr="00870A98">
        <w:rPr>
          <w:rFonts w:ascii="Century Gothic" w:hAnsi="Century Gothic"/>
          <w:color w:val="404040" w:themeColor="text1" w:themeTint="BF"/>
        </w:rPr>
        <w:t xml:space="preserve">będąca dokumentem wyznaczającym kierunki działań, powinna być w swoich założeniach i celach zgodna z najważniejszymi dokumentami ogólnymi i programowymi wyższego rzędu. </w:t>
      </w:r>
      <w:r w:rsidR="00173792" w:rsidRPr="00870A98">
        <w:rPr>
          <w:rFonts w:ascii="Century Gothic" w:hAnsi="Century Gothic"/>
          <w:color w:val="404040" w:themeColor="text1" w:themeTint="BF"/>
        </w:rPr>
        <w:br/>
      </w:r>
      <w:r w:rsidR="00BD01D3" w:rsidRPr="00870A98">
        <w:rPr>
          <w:rFonts w:ascii="Century Gothic" w:hAnsi="Century Gothic"/>
          <w:color w:val="404040" w:themeColor="text1" w:themeTint="BF"/>
        </w:rPr>
        <w:t xml:space="preserve">W ramach analizy zapoznano się z dokumentami strategicznymi dotyczącymi bezpośrednio i pośrednio marki Hajnówki </w:t>
      </w:r>
      <w:r w:rsidR="001968E4" w:rsidRPr="00870A98">
        <w:rPr>
          <w:rFonts w:ascii="Century Gothic" w:hAnsi="Century Gothic"/>
          <w:color w:val="404040" w:themeColor="text1" w:themeTint="BF"/>
        </w:rPr>
        <w:br/>
      </w:r>
      <w:r w:rsidR="00BD01D3" w:rsidRPr="00870A98">
        <w:rPr>
          <w:rFonts w:ascii="Century Gothic" w:hAnsi="Century Gothic"/>
          <w:color w:val="404040" w:themeColor="text1" w:themeTint="BF"/>
        </w:rPr>
        <w:t>i województwa podlaskiego (sektor turystyczny i inne).</w:t>
      </w:r>
    </w:p>
    <w:p w:rsidR="00BD01D3" w:rsidRPr="00870A98" w:rsidRDefault="00BD01D3" w:rsidP="00980DFF">
      <w:pPr>
        <w:spacing w:before="120" w:after="120" w:line="276" w:lineRule="auto"/>
        <w:rPr>
          <w:rFonts w:ascii="Century Gothic" w:hAnsi="Century Gothic"/>
          <w:color w:val="404040" w:themeColor="text1" w:themeTint="BF"/>
        </w:rPr>
      </w:pPr>
    </w:p>
    <w:p w:rsidR="00BD01D3" w:rsidRPr="00870A98" w:rsidRDefault="00BD01D3"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Analizą objęte zostały:</w:t>
      </w:r>
    </w:p>
    <w:p w:rsidR="00466E55" w:rsidRPr="00870A98" w:rsidRDefault="00466E55" w:rsidP="00980DFF">
      <w:pPr>
        <w:spacing w:before="120" w:after="120" w:line="276" w:lineRule="auto"/>
        <w:rPr>
          <w:rFonts w:ascii="Century Gothic" w:hAnsi="Century Gothic"/>
          <w:color w:val="404040" w:themeColor="text1" w:themeTint="BF"/>
        </w:rPr>
      </w:pPr>
    </w:p>
    <w:p w:rsidR="00BD01D3" w:rsidRPr="00870A98" w:rsidRDefault="00BD01D3" w:rsidP="002A5CEC">
      <w:pPr>
        <w:numPr>
          <w:ilvl w:val="0"/>
          <w:numId w:val="2"/>
        </w:numPr>
        <w:spacing w:before="120" w:after="120" w:line="276" w:lineRule="auto"/>
        <w:ind w:left="720"/>
        <w:rPr>
          <w:rFonts w:ascii="Century Gothic" w:hAnsi="Century Gothic"/>
          <w:color w:val="404040" w:themeColor="text1" w:themeTint="BF"/>
        </w:rPr>
      </w:pPr>
      <w:r w:rsidRPr="00870A98">
        <w:rPr>
          <w:rFonts w:ascii="Century Gothic" w:hAnsi="Century Gothic"/>
          <w:color w:val="404040" w:themeColor="text1" w:themeTint="BF"/>
        </w:rPr>
        <w:t>Strategia Rozwoju Mias</w:t>
      </w:r>
      <w:r w:rsidR="006115C5">
        <w:rPr>
          <w:rFonts w:ascii="Century Gothic" w:hAnsi="Century Gothic"/>
          <w:color w:val="404040" w:themeColor="text1" w:themeTint="BF"/>
        </w:rPr>
        <w:t>ta Hajnówka na lata 2016 – 2025</w:t>
      </w:r>
    </w:p>
    <w:p w:rsidR="00BD01D3" w:rsidRPr="00870A98" w:rsidRDefault="00BD01D3" w:rsidP="002A5CEC">
      <w:pPr>
        <w:numPr>
          <w:ilvl w:val="0"/>
          <w:numId w:val="2"/>
        </w:numPr>
        <w:spacing w:before="120" w:after="120" w:line="276" w:lineRule="auto"/>
        <w:ind w:left="720"/>
        <w:rPr>
          <w:rFonts w:ascii="Century Gothic" w:hAnsi="Century Gothic"/>
          <w:color w:val="404040" w:themeColor="text1" w:themeTint="BF"/>
        </w:rPr>
      </w:pPr>
      <w:r w:rsidRPr="00870A98">
        <w:rPr>
          <w:rFonts w:ascii="Century Gothic" w:hAnsi="Century Gothic"/>
          <w:color w:val="404040" w:themeColor="text1" w:themeTint="BF"/>
        </w:rPr>
        <w:t>Strategia zrównoważonego rozwoju powiatu</w:t>
      </w:r>
      <w:r w:rsidR="006115C5">
        <w:rPr>
          <w:rFonts w:ascii="Century Gothic" w:hAnsi="Century Gothic"/>
          <w:color w:val="404040" w:themeColor="text1" w:themeTint="BF"/>
        </w:rPr>
        <w:t xml:space="preserve"> hajnowskiego na lata 2015-2020</w:t>
      </w:r>
    </w:p>
    <w:p w:rsidR="00BD01D3" w:rsidRPr="00870A98" w:rsidRDefault="00BD01D3" w:rsidP="002A5CEC">
      <w:pPr>
        <w:numPr>
          <w:ilvl w:val="0"/>
          <w:numId w:val="2"/>
        </w:numPr>
        <w:spacing w:before="120" w:after="120" w:line="276" w:lineRule="auto"/>
        <w:ind w:left="720"/>
        <w:rPr>
          <w:rFonts w:ascii="Century Gothic" w:hAnsi="Century Gothic"/>
          <w:color w:val="404040" w:themeColor="text1" w:themeTint="BF"/>
        </w:rPr>
      </w:pPr>
      <w:r w:rsidRPr="00870A98">
        <w:rPr>
          <w:rFonts w:ascii="Century Gothic" w:hAnsi="Century Gothic"/>
          <w:color w:val="404040" w:themeColor="text1" w:themeTint="BF"/>
        </w:rPr>
        <w:t>Strategia mar</w:t>
      </w:r>
      <w:r w:rsidR="006115C5">
        <w:rPr>
          <w:rFonts w:ascii="Century Gothic" w:hAnsi="Century Gothic"/>
          <w:color w:val="404040" w:themeColor="text1" w:themeTint="BF"/>
        </w:rPr>
        <w:t>ki Regionu Puszcza Białowieska</w:t>
      </w:r>
    </w:p>
    <w:p w:rsidR="00BD01D3" w:rsidRPr="00870A98" w:rsidRDefault="00BD01D3" w:rsidP="002A5CEC">
      <w:pPr>
        <w:numPr>
          <w:ilvl w:val="0"/>
          <w:numId w:val="2"/>
        </w:numPr>
        <w:spacing w:before="120" w:after="120" w:line="276" w:lineRule="auto"/>
        <w:ind w:left="720"/>
        <w:rPr>
          <w:rFonts w:ascii="Century Gothic" w:hAnsi="Century Gothic"/>
          <w:color w:val="404040" w:themeColor="text1" w:themeTint="BF"/>
        </w:rPr>
      </w:pPr>
      <w:r w:rsidRPr="00870A98">
        <w:rPr>
          <w:rFonts w:ascii="Century Gothic" w:hAnsi="Century Gothic"/>
          <w:color w:val="404040" w:themeColor="text1" w:themeTint="BF"/>
        </w:rPr>
        <w:t>Strategia zarządzania i promocj</w:t>
      </w:r>
      <w:r w:rsidR="006115C5">
        <w:rPr>
          <w:rFonts w:ascii="Century Gothic" w:hAnsi="Century Gothic"/>
          <w:color w:val="404040" w:themeColor="text1" w:themeTint="BF"/>
        </w:rPr>
        <w:t>i regionu Puszczy Białowieskiej</w:t>
      </w:r>
    </w:p>
    <w:p w:rsidR="00BD01D3" w:rsidRPr="00870A98" w:rsidRDefault="00BD01D3" w:rsidP="002A5CEC">
      <w:pPr>
        <w:numPr>
          <w:ilvl w:val="0"/>
          <w:numId w:val="2"/>
        </w:numPr>
        <w:spacing w:before="120" w:after="120" w:line="276" w:lineRule="auto"/>
        <w:ind w:left="720"/>
        <w:rPr>
          <w:rFonts w:ascii="Century Gothic" w:hAnsi="Century Gothic"/>
          <w:color w:val="404040" w:themeColor="text1" w:themeTint="BF"/>
        </w:rPr>
      </w:pPr>
      <w:r w:rsidRPr="00870A98">
        <w:rPr>
          <w:rFonts w:ascii="Century Gothic" w:hAnsi="Century Gothic"/>
          <w:color w:val="404040" w:themeColor="text1" w:themeTint="BF"/>
        </w:rPr>
        <w:t>Strategia Rozwoju Wojew</w:t>
      </w:r>
      <w:r w:rsidR="006115C5">
        <w:rPr>
          <w:rFonts w:ascii="Century Gothic" w:hAnsi="Century Gothic"/>
          <w:color w:val="404040" w:themeColor="text1" w:themeTint="BF"/>
        </w:rPr>
        <w:t>ództwa Podlaskiego do roku 2020</w:t>
      </w:r>
    </w:p>
    <w:p w:rsidR="00BD01D3" w:rsidRDefault="00BD01D3" w:rsidP="002A5CEC">
      <w:pPr>
        <w:numPr>
          <w:ilvl w:val="0"/>
          <w:numId w:val="2"/>
        </w:numPr>
        <w:spacing w:before="120" w:after="120" w:line="276" w:lineRule="auto"/>
        <w:ind w:left="720"/>
        <w:rPr>
          <w:rFonts w:ascii="Century Gothic" w:hAnsi="Century Gothic"/>
          <w:color w:val="404040" w:themeColor="text1" w:themeTint="BF"/>
        </w:rPr>
      </w:pPr>
      <w:r w:rsidRPr="00870A98">
        <w:rPr>
          <w:rFonts w:ascii="Century Gothic" w:hAnsi="Century Gothic"/>
          <w:color w:val="404040" w:themeColor="text1" w:themeTint="BF"/>
        </w:rPr>
        <w:t>Nowy kierunek wizerunku i promocji marki woj. podlaskiego 2015</w:t>
      </w:r>
    </w:p>
    <w:p w:rsidR="009E7892" w:rsidRPr="00870A98" w:rsidRDefault="009E7892" w:rsidP="002A5CEC">
      <w:pPr>
        <w:numPr>
          <w:ilvl w:val="0"/>
          <w:numId w:val="2"/>
        </w:numPr>
        <w:spacing w:before="120" w:after="120" w:line="276" w:lineRule="auto"/>
        <w:ind w:left="720"/>
        <w:rPr>
          <w:rFonts w:ascii="Century Gothic" w:hAnsi="Century Gothic"/>
          <w:color w:val="404040" w:themeColor="text1" w:themeTint="BF"/>
        </w:rPr>
      </w:pPr>
      <w:r w:rsidRPr="009E7892">
        <w:rPr>
          <w:rFonts w:ascii="Century Gothic" w:hAnsi="Century Gothic"/>
          <w:color w:val="404040" w:themeColor="text1" w:themeTint="BF"/>
        </w:rPr>
        <w:t>Krajowa Polityka Miejska 2023</w:t>
      </w:r>
    </w:p>
    <w:p w:rsidR="00BD01D3" w:rsidRPr="00870A98" w:rsidRDefault="00BD01D3" w:rsidP="00980DFF">
      <w:pPr>
        <w:spacing w:before="120" w:after="120" w:line="276" w:lineRule="auto"/>
        <w:rPr>
          <w:rFonts w:ascii="Century Gothic" w:hAnsi="Century Gothic"/>
          <w:color w:val="404040" w:themeColor="text1" w:themeTint="BF"/>
        </w:rPr>
      </w:pPr>
    </w:p>
    <w:p w:rsidR="002836A7" w:rsidRDefault="002836A7" w:rsidP="00980DFF">
      <w:pPr>
        <w:spacing w:before="120" w:after="120" w:line="276" w:lineRule="auto"/>
        <w:rPr>
          <w:rFonts w:ascii="Century Gothic" w:hAnsi="Century Gothic"/>
          <w:color w:val="404040" w:themeColor="text1" w:themeTint="BF"/>
        </w:rPr>
      </w:pPr>
    </w:p>
    <w:p w:rsidR="009F74F7" w:rsidRDefault="009F74F7" w:rsidP="00980DFF">
      <w:pPr>
        <w:spacing w:before="120" w:after="120" w:line="276" w:lineRule="auto"/>
        <w:rPr>
          <w:rFonts w:ascii="Century Gothic" w:hAnsi="Century Gothic"/>
          <w:color w:val="404040" w:themeColor="text1" w:themeTint="BF"/>
        </w:rPr>
      </w:pPr>
    </w:p>
    <w:p w:rsidR="00E7601B" w:rsidRPr="00870A98" w:rsidRDefault="00E7601B"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a.) Strategia Rozwoju Miasta Hajnówka na lata 2016 – 2025.</w:t>
      </w:r>
    </w:p>
    <w:p w:rsidR="00E7601B" w:rsidRPr="00870A98" w:rsidRDefault="00E7601B"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Strategia Rozwoju Miasta jest dokumentem samorządowym, który jasno definiuje cele, obszary i kierunki polityki rozwojowej miasta w założonym czasie. Najistotniejsze zapisy strategii dla marki zawarte zostały w diagnozie spo</w:t>
      </w:r>
      <w:r w:rsidR="00544256" w:rsidRPr="00870A98">
        <w:rPr>
          <w:rFonts w:ascii="Century Gothic" w:hAnsi="Century Gothic"/>
          <w:color w:val="404040" w:themeColor="text1" w:themeTint="BF"/>
        </w:rPr>
        <w:t xml:space="preserve">łeczno-gospodarczej miasta, </w:t>
      </w:r>
      <w:r w:rsidRPr="00870A98">
        <w:rPr>
          <w:rFonts w:ascii="Century Gothic" w:hAnsi="Century Gothic"/>
          <w:color w:val="404040" w:themeColor="text1" w:themeTint="BF"/>
        </w:rPr>
        <w:t>analiz</w:t>
      </w:r>
      <w:r w:rsidR="00544256" w:rsidRPr="00870A98">
        <w:rPr>
          <w:rFonts w:ascii="Century Gothic" w:hAnsi="Century Gothic"/>
          <w:color w:val="404040" w:themeColor="text1" w:themeTint="BF"/>
        </w:rPr>
        <w:t>ie</w:t>
      </w:r>
      <w:r w:rsidRPr="00870A98">
        <w:rPr>
          <w:rFonts w:ascii="Century Gothic" w:hAnsi="Century Gothic"/>
          <w:color w:val="404040" w:themeColor="text1" w:themeTint="BF"/>
        </w:rPr>
        <w:t xml:space="preserve"> SWOT a </w:t>
      </w:r>
      <w:r w:rsidR="00544256" w:rsidRPr="00870A98">
        <w:rPr>
          <w:rFonts w:ascii="Century Gothic" w:hAnsi="Century Gothic"/>
          <w:color w:val="404040" w:themeColor="text1" w:themeTint="BF"/>
        </w:rPr>
        <w:t>przede wszystkim</w:t>
      </w:r>
      <w:r w:rsidRPr="00870A98">
        <w:rPr>
          <w:rFonts w:ascii="Century Gothic" w:hAnsi="Century Gothic"/>
          <w:color w:val="404040" w:themeColor="text1" w:themeTint="BF"/>
        </w:rPr>
        <w:t xml:space="preserve"> w misji i wizji miasta oraz celach strategicznych i operacyjnych.</w:t>
      </w:r>
    </w:p>
    <w:p w:rsidR="00E7601B" w:rsidRPr="00870A98" w:rsidRDefault="00E7601B"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W części analityczno-diagnostycznej wskazane zostały najważniejsze elementy kapitału marki Hajnówka podzielone na 4 grupy atrybutów odnoszących się do wizji rozwojowej województwa podlaskiego zawartej w Strategii Rozwoju Województwa Podlaskiego do roku 2020 </w:t>
      </w:r>
      <w:r w:rsidRPr="00870A98">
        <w:rPr>
          <w:rFonts w:ascii="Century Gothic" w:hAnsi="Century Gothic"/>
          <w:b/>
          <w:i/>
          <w:color w:val="404040" w:themeColor="text1" w:themeTint="BF"/>
        </w:rPr>
        <w:t xml:space="preserve">„Województwo podlaskie w roku 2030: zielone, otwarte, dostępne </w:t>
      </w:r>
      <w:r w:rsidR="006115C5">
        <w:rPr>
          <w:rFonts w:ascii="Century Gothic" w:hAnsi="Century Gothic"/>
          <w:b/>
          <w:i/>
          <w:color w:val="404040" w:themeColor="text1" w:themeTint="BF"/>
        </w:rPr>
        <w:br/>
      </w:r>
      <w:r w:rsidRPr="00870A98">
        <w:rPr>
          <w:rFonts w:ascii="Century Gothic" w:hAnsi="Century Gothic"/>
          <w:b/>
          <w:i/>
          <w:color w:val="404040" w:themeColor="text1" w:themeTint="BF"/>
        </w:rPr>
        <w:t>i przedsiębiorcze”.</w:t>
      </w:r>
      <w:r w:rsidRPr="00870A98">
        <w:rPr>
          <w:rFonts w:ascii="Century Gothic" w:hAnsi="Century Gothic"/>
          <w:color w:val="404040" w:themeColor="text1" w:themeTint="BF"/>
        </w:rPr>
        <w:t xml:space="preserve"> Są to m. in.: położenie w bezpośrednim sąsiedztwie Puszczy Białowieskiej, dbałość o ochronę środowiska, popularne produkty lokalne, Zamiejscowy Wydział Leśny Politechniki Białostockiej, </w:t>
      </w:r>
      <w:r w:rsidR="008356EC" w:rsidRPr="00870A98">
        <w:rPr>
          <w:rFonts w:ascii="Century Gothic" w:hAnsi="Century Gothic"/>
          <w:color w:val="404040" w:themeColor="text1" w:themeTint="BF"/>
        </w:rPr>
        <w:t>położenie</w:t>
      </w:r>
      <w:r w:rsidRPr="00870A98">
        <w:rPr>
          <w:rFonts w:ascii="Century Gothic" w:hAnsi="Century Gothic"/>
          <w:color w:val="404040" w:themeColor="text1" w:themeTint="BF"/>
        </w:rPr>
        <w:t xml:space="preserve"> przy granicy </w:t>
      </w:r>
      <w:r w:rsidR="006115C5">
        <w:rPr>
          <w:rFonts w:ascii="Century Gothic" w:hAnsi="Century Gothic"/>
          <w:color w:val="404040" w:themeColor="text1" w:themeTint="BF"/>
        </w:rPr>
        <w:br/>
      </w:r>
      <w:r w:rsidRPr="00870A98">
        <w:rPr>
          <w:rFonts w:ascii="Century Gothic" w:hAnsi="Century Gothic"/>
          <w:color w:val="404040" w:themeColor="text1" w:themeTint="BF"/>
        </w:rPr>
        <w:t xml:space="preserve">z Białorusią, dwukulturowość Hajnówki (kultura polska i białoruska), tradycje przemysłu drzewnego, unikalne wydarzenia kulturalne i sportowe, wysoka jakość usług szpitala powiatowego.  W analizie SWOT wskazane zostały pozytywne </w:t>
      </w:r>
      <w:r w:rsidR="006115C5">
        <w:rPr>
          <w:rFonts w:ascii="Century Gothic" w:hAnsi="Century Gothic"/>
          <w:color w:val="404040" w:themeColor="text1" w:themeTint="BF"/>
        </w:rPr>
        <w:br/>
      </w:r>
      <w:r w:rsidRPr="00870A98">
        <w:rPr>
          <w:rFonts w:ascii="Century Gothic" w:hAnsi="Century Gothic"/>
          <w:color w:val="404040" w:themeColor="text1" w:themeTint="BF"/>
        </w:rPr>
        <w:t xml:space="preserve">i negatywne czynniki rozwoju miasta w czterech sferach: zagospodarowanie przestrzenne i infrastruktura techniczna, sfera społeczna i kapitał ludzki, rozwój gospodarczy i turystyka oraz kultura i sport. </w:t>
      </w:r>
    </w:p>
    <w:p w:rsidR="00E7601B" w:rsidRPr="00870A98" w:rsidRDefault="00E7601B"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W części strategicznej najbardziej znaczący zapis znalazł się w samej misji (celu głównym) strategii, który brzmi </w:t>
      </w:r>
      <w:r w:rsidRPr="00870A98">
        <w:rPr>
          <w:rFonts w:ascii="Century Gothic" w:hAnsi="Century Gothic"/>
          <w:i/>
          <w:color w:val="404040" w:themeColor="text1" w:themeTint="BF"/>
        </w:rPr>
        <w:t xml:space="preserve">„Zbudowanie silnej, opartej na posiadanych zasobach marki miasta </w:t>
      </w:r>
      <w:r w:rsidR="008356EC" w:rsidRPr="00870A98">
        <w:rPr>
          <w:rFonts w:ascii="Century Gothic" w:hAnsi="Century Gothic"/>
          <w:i/>
          <w:color w:val="404040" w:themeColor="text1" w:themeTint="BF"/>
        </w:rPr>
        <w:t>Hajnówka</w:t>
      </w:r>
      <w:r w:rsidRPr="00870A98">
        <w:rPr>
          <w:rFonts w:ascii="Century Gothic" w:hAnsi="Century Gothic"/>
          <w:i/>
          <w:color w:val="404040" w:themeColor="text1" w:themeTint="BF"/>
        </w:rPr>
        <w:t xml:space="preserve"> dostarczającej unikalnych korzyści wynikających z położenia miasta oraz przybliżającej dziedzictwo przyrody i kultury regionu Puszczy Białowieskiej”.</w:t>
      </w:r>
      <w:r w:rsidR="004662EB" w:rsidRPr="00870A98">
        <w:rPr>
          <w:rFonts w:ascii="Century Gothic" w:hAnsi="Century Gothic"/>
          <w:color w:val="404040" w:themeColor="text1" w:themeTint="BF"/>
        </w:rPr>
        <w:t xml:space="preserve"> </w:t>
      </w:r>
      <w:r w:rsidR="00544256" w:rsidRPr="00870A98">
        <w:rPr>
          <w:rFonts w:ascii="Century Gothic" w:hAnsi="Century Gothic"/>
          <w:color w:val="404040" w:themeColor="text1" w:themeTint="BF"/>
        </w:rPr>
        <w:t xml:space="preserve">Wszystkie trzy cele strategiczne są podstawą do realizacji misji strategii. Oznacza to, że marka Hajnówki budowana będzie w oparciu o kształtowanie miasta jako lidera rozwoju Regionu Puszczy Białowieskiej, wspieranie rozwoju gospodarczego miasta i regionu oraz rozwój kapitału ludzkiego. Opracowanie i wdrożenie Strategii Marki Miasta Hajnówka jest pierwszym kierunkiem działań celu operacyjnego </w:t>
      </w:r>
      <w:r w:rsidR="00544256" w:rsidRPr="00870A98">
        <w:rPr>
          <w:rFonts w:ascii="Century Gothic" w:hAnsi="Century Gothic"/>
          <w:i/>
          <w:color w:val="404040" w:themeColor="text1" w:themeTint="BF"/>
        </w:rPr>
        <w:t xml:space="preserve">Budowa partnerstw na rzecz rozwoju miasta i regionu </w:t>
      </w:r>
      <w:r w:rsidR="00544256" w:rsidRPr="00870A98">
        <w:rPr>
          <w:rFonts w:ascii="Century Gothic" w:hAnsi="Century Gothic"/>
          <w:color w:val="404040" w:themeColor="text1" w:themeTint="BF"/>
        </w:rPr>
        <w:t xml:space="preserve">a to oznacza, że podkreślony został partnerski, wielosektorowy wymiar budowania marki miasta. </w:t>
      </w:r>
      <w:r w:rsidR="00677782" w:rsidRPr="00870A98">
        <w:rPr>
          <w:rFonts w:ascii="Century Gothic" w:hAnsi="Century Gothic"/>
          <w:color w:val="404040" w:themeColor="text1" w:themeTint="BF"/>
        </w:rPr>
        <w:t>Strategia Marki Hajnówka wraz z Systemem Identyfikacji Wizualnej znalazła się także wśród rekomendowanych działań planistycznych zawartych w spisie będący załącznikiem do Strategii Rozwoju Miasta.</w:t>
      </w:r>
    </w:p>
    <w:p w:rsidR="00466E55" w:rsidRPr="00870A98" w:rsidRDefault="00466E55"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lastRenderedPageBreak/>
        <w:t>b.) Strategia zrównoważonego rozwoju powiatu hajnowskiego na lata 2015-2</w:t>
      </w:r>
      <w:r w:rsidR="006115C5">
        <w:rPr>
          <w:rFonts w:ascii="Century Gothic" w:hAnsi="Century Gothic"/>
          <w:color w:val="404040" w:themeColor="text1" w:themeTint="BF"/>
        </w:rPr>
        <w:t>020</w:t>
      </w:r>
    </w:p>
    <w:p w:rsidR="00BA012C" w:rsidRPr="00870A98" w:rsidRDefault="000D0CDE"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Diagnoza rozwoju powiatu hajnowskiego zawarta w tej strategii wskazuje niewątpliwie główne znacznie Hajnówki jako centrum administracyjnego, gospodarczego i kulturalnego powiatu</w:t>
      </w:r>
      <w:r w:rsidR="00136BF3" w:rsidRPr="00870A98">
        <w:rPr>
          <w:rStyle w:val="Odwoanieprzypisudolnego"/>
          <w:rFonts w:ascii="Century Gothic" w:hAnsi="Century Gothic"/>
          <w:color w:val="404040" w:themeColor="text1" w:themeTint="BF"/>
        </w:rPr>
        <w:footnoteReference w:id="1"/>
      </w:r>
      <w:r w:rsidRPr="00870A98">
        <w:rPr>
          <w:rFonts w:ascii="Century Gothic" w:hAnsi="Century Gothic"/>
          <w:color w:val="404040" w:themeColor="text1" w:themeTint="BF"/>
        </w:rPr>
        <w:t xml:space="preserve">. </w:t>
      </w:r>
      <w:r w:rsidR="001F06B0" w:rsidRPr="00870A98">
        <w:rPr>
          <w:rFonts w:ascii="Century Gothic" w:hAnsi="Century Gothic"/>
          <w:color w:val="404040" w:themeColor="text1" w:themeTint="BF"/>
        </w:rPr>
        <w:t xml:space="preserve">Przeprowadzone na potrzeby strategii badania ankietowe wśród mieszkańców pozwoliły określić grupę kluczowych problemów w obszarze gospodarczym. Wśród nich znajdują się problemy dot. m. in.: niskiego poziom przedsiębiorczości lokalnej, niedostatecznego wykorzystania walorów turystycznych i słabości oferty turystycznej. </w:t>
      </w:r>
      <w:r w:rsidR="004F61B7" w:rsidRPr="00870A98">
        <w:rPr>
          <w:rFonts w:ascii="Century Gothic" w:hAnsi="Century Gothic"/>
          <w:color w:val="404040" w:themeColor="text1" w:themeTint="BF"/>
        </w:rPr>
        <w:t xml:space="preserve"> Analiza zidentyfikowanych problemów wskazuje na wysokie oczekiwania mieszkańców w zakresie kreowania kierunków rozwoju gospodarczego opartego na potencjale turystycznym</w:t>
      </w:r>
      <w:r w:rsidR="00A5671F" w:rsidRPr="00870A98">
        <w:rPr>
          <w:rStyle w:val="Odwoanieprzypisudolnego"/>
          <w:rFonts w:ascii="Century Gothic" w:hAnsi="Century Gothic"/>
          <w:color w:val="404040" w:themeColor="text1" w:themeTint="BF"/>
        </w:rPr>
        <w:footnoteReference w:id="2"/>
      </w:r>
      <w:r w:rsidR="004F61B7" w:rsidRPr="00870A98">
        <w:rPr>
          <w:rFonts w:ascii="Century Gothic" w:hAnsi="Century Gothic"/>
          <w:color w:val="404040" w:themeColor="text1" w:themeTint="BF"/>
        </w:rPr>
        <w:t xml:space="preserve">. </w:t>
      </w:r>
      <w:r w:rsidR="00BA012C" w:rsidRPr="00870A98">
        <w:rPr>
          <w:rFonts w:ascii="Century Gothic" w:hAnsi="Century Gothic"/>
          <w:color w:val="404040" w:themeColor="text1" w:themeTint="BF"/>
        </w:rPr>
        <w:t xml:space="preserve">Wśród problemów w obszarze instytucjonalnym wymieniono m. in.: brak zintegrowanych działań promujących obszar oraz konflikt na tle wykorzystania zasobów Puszczy Białowieskiej. </w:t>
      </w:r>
    </w:p>
    <w:p w:rsidR="004E228B" w:rsidRPr="00870A98" w:rsidRDefault="00BA012C"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Spośród 5 obszarów rozwojowych </w:t>
      </w:r>
      <w:r w:rsidR="008356EC" w:rsidRPr="00870A98">
        <w:rPr>
          <w:rFonts w:ascii="Century Gothic" w:hAnsi="Century Gothic"/>
          <w:color w:val="404040" w:themeColor="text1" w:themeTint="BF"/>
        </w:rPr>
        <w:t>określonych</w:t>
      </w:r>
      <w:r w:rsidRPr="00870A98">
        <w:rPr>
          <w:rFonts w:ascii="Century Gothic" w:hAnsi="Century Gothic"/>
          <w:color w:val="404040" w:themeColor="text1" w:themeTint="BF"/>
        </w:rPr>
        <w:t xml:space="preserve"> w strategii powiatu największe znaczenie dla marki Hajnówki mają cele w obszarze społecznym, gospodarczym i </w:t>
      </w:r>
      <w:r w:rsidR="008356EC" w:rsidRPr="00870A98">
        <w:rPr>
          <w:rFonts w:ascii="Century Gothic" w:hAnsi="Century Gothic"/>
          <w:color w:val="404040" w:themeColor="text1" w:themeTint="BF"/>
        </w:rPr>
        <w:t>instytucjonalnym</w:t>
      </w:r>
      <w:r w:rsidR="004E228B" w:rsidRPr="00870A98">
        <w:rPr>
          <w:rStyle w:val="Odwoanieprzypisudolnego"/>
          <w:rFonts w:ascii="Century Gothic" w:hAnsi="Century Gothic"/>
          <w:color w:val="404040" w:themeColor="text1" w:themeTint="BF"/>
        </w:rPr>
        <w:footnoteReference w:id="3"/>
      </w:r>
      <w:r w:rsidRPr="00870A98">
        <w:rPr>
          <w:rFonts w:ascii="Century Gothic" w:hAnsi="Century Gothic"/>
          <w:color w:val="404040" w:themeColor="text1" w:themeTint="BF"/>
        </w:rPr>
        <w:t>. Są to cele rozwoju kapitału ludzkiego i społecznego, wzmocnienie i efektywne wykorzystanie potencjału marki regionu Puszczy Białowieskiej, zwiększenie atrakcyjności turystycznej z uwzględnieniem dywersyfikacji ruchu turystycznego</w:t>
      </w:r>
      <w:r w:rsidR="004E228B" w:rsidRPr="00870A98">
        <w:rPr>
          <w:rFonts w:ascii="Century Gothic" w:hAnsi="Century Gothic"/>
          <w:color w:val="404040" w:themeColor="text1" w:themeTint="BF"/>
        </w:rPr>
        <w:t xml:space="preserve">, rozwój i wzmocnienie organizacji pozarządowych na terenie powiatu hajnowskiego a także rozwój współpracy transgranicznej. Wytyczne </w:t>
      </w:r>
      <w:r w:rsidR="008356EC" w:rsidRPr="00870A98">
        <w:rPr>
          <w:rFonts w:ascii="Century Gothic" w:hAnsi="Century Gothic"/>
          <w:color w:val="404040" w:themeColor="text1" w:themeTint="BF"/>
        </w:rPr>
        <w:t>dotyczące</w:t>
      </w:r>
      <w:r w:rsidR="004E228B" w:rsidRPr="00870A98">
        <w:rPr>
          <w:rFonts w:ascii="Century Gothic" w:hAnsi="Century Gothic"/>
          <w:color w:val="404040" w:themeColor="text1" w:themeTint="BF"/>
        </w:rPr>
        <w:t xml:space="preserve"> </w:t>
      </w:r>
      <w:r w:rsidR="008356EC" w:rsidRPr="00870A98">
        <w:rPr>
          <w:rFonts w:ascii="Century Gothic" w:hAnsi="Century Gothic"/>
          <w:color w:val="404040" w:themeColor="text1" w:themeTint="BF"/>
        </w:rPr>
        <w:t>wdrożeniowego</w:t>
      </w:r>
      <w:r w:rsidR="004E228B" w:rsidRPr="00870A98">
        <w:rPr>
          <w:rFonts w:ascii="Century Gothic" w:hAnsi="Century Gothic"/>
          <w:color w:val="404040" w:themeColor="text1" w:themeTint="BF"/>
        </w:rPr>
        <w:t xml:space="preserve"> aspektu strategii również zawierają </w:t>
      </w:r>
      <w:r w:rsidR="008356EC" w:rsidRPr="00870A98">
        <w:rPr>
          <w:rFonts w:ascii="Century Gothic" w:hAnsi="Century Gothic"/>
          <w:color w:val="404040" w:themeColor="text1" w:themeTint="BF"/>
        </w:rPr>
        <w:t>propozycje</w:t>
      </w:r>
      <w:r w:rsidR="004E228B" w:rsidRPr="00870A98">
        <w:rPr>
          <w:rFonts w:ascii="Century Gothic" w:hAnsi="Century Gothic"/>
          <w:color w:val="404040" w:themeColor="text1" w:themeTint="BF"/>
        </w:rPr>
        <w:t xml:space="preserve"> planów zadaniowych, które będą miały wpływ na budowę marki Hajnówki np. inwestycje w wykorzystanie kulturowych i naturalnych zasobów „symbolicznych” w rozwoju narzędzi ekonomii społecznej wraz z kreowaniem warunków dla promocji nowych rozwiązań organizacyjnych</w:t>
      </w:r>
      <w:r w:rsidR="004E228B" w:rsidRPr="00870A98">
        <w:rPr>
          <w:rStyle w:val="Odwoanieprzypisudolnego"/>
          <w:rFonts w:ascii="Century Gothic" w:hAnsi="Century Gothic"/>
          <w:color w:val="404040" w:themeColor="text1" w:themeTint="BF"/>
        </w:rPr>
        <w:footnoteReference w:id="4"/>
      </w:r>
      <w:r w:rsidR="004E228B" w:rsidRPr="00870A98">
        <w:rPr>
          <w:rFonts w:ascii="Century Gothic" w:hAnsi="Century Gothic"/>
          <w:color w:val="404040" w:themeColor="text1" w:themeTint="BF"/>
        </w:rPr>
        <w:t xml:space="preserve">. </w:t>
      </w:r>
    </w:p>
    <w:p w:rsidR="00791E3D" w:rsidRPr="00870A98" w:rsidRDefault="00791E3D"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ab/>
      </w:r>
    </w:p>
    <w:p w:rsidR="00791E3D" w:rsidRPr="00870A98" w:rsidRDefault="00791E3D"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 xml:space="preserve">c.) Strategia </w:t>
      </w:r>
      <w:r w:rsidR="00EC6321" w:rsidRPr="00870A98">
        <w:rPr>
          <w:rFonts w:ascii="Century Gothic" w:hAnsi="Century Gothic"/>
          <w:color w:val="404040" w:themeColor="text1" w:themeTint="BF"/>
        </w:rPr>
        <w:t>M</w:t>
      </w:r>
      <w:r w:rsidRPr="00870A98">
        <w:rPr>
          <w:rFonts w:ascii="Century Gothic" w:hAnsi="Century Gothic"/>
          <w:color w:val="404040" w:themeColor="text1" w:themeTint="BF"/>
        </w:rPr>
        <w:t>a</w:t>
      </w:r>
      <w:r w:rsidR="006115C5">
        <w:rPr>
          <w:rFonts w:ascii="Century Gothic" w:hAnsi="Century Gothic"/>
          <w:color w:val="404040" w:themeColor="text1" w:themeTint="BF"/>
        </w:rPr>
        <w:t>rki Regionu Puszcza Białowieska</w:t>
      </w:r>
    </w:p>
    <w:p w:rsidR="00791E3D" w:rsidRPr="00870A98" w:rsidRDefault="00791E3D"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ab/>
      </w:r>
      <w:r w:rsidR="00EC6321" w:rsidRPr="00870A98">
        <w:rPr>
          <w:rFonts w:ascii="Century Gothic" w:hAnsi="Century Gothic"/>
          <w:color w:val="404040" w:themeColor="text1" w:themeTint="BF"/>
        </w:rPr>
        <w:t xml:space="preserve">Strategia Marki Puszcza Białowieska została opracowana w 2015 roku przez Lokalną Organizację Turystyczną Regionu Puszczy Białowieskiej. Strategia wskazuje na cechy wyróżniające obszar w którym znajduje się również Hajnówka. Są nimi: unikalność Puszczy Białowieskiej, kultura mieszkańców regionu zgodna z rytmem natury oraz </w:t>
      </w:r>
      <w:r w:rsidR="00EC6321" w:rsidRPr="00870A98">
        <w:rPr>
          <w:rFonts w:ascii="Century Gothic" w:hAnsi="Century Gothic"/>
          <w:color w:val="404040" w:themeColor="text1" w:themeTint="BF"/>
        </w:rPr>
        <w:lastRenderedPageBreak/>
        <w:t>otwartość mieszkańców na przybyszów</w:t>
      </w:r>
      <w:r w:rsidR="00EC6321" w:rsidRPr="00870A98">
        <w:rPr>
          <w:rStyle w:val="Odwoanieprzypisudolnego"/>
          <w:rFonts w:ascii="Century Gothic" w:hAnsi="Century Gothic"/>
          <w:color w:val="404040" w:themeColor="text1" w:themeTint="BF"/>
        </w:rPr>
        <w:footnoteReference w:id="5"/>
      </w:r>
      <w:r w:rsidR="00810DB3" w:rsidRPr="00870A98">
        <w:rPr>
          <w:rFonts w:ascii="Century Gothic" w:hAnsi="Century Gothic"/>
          <w:color w:val="404040" w:themeColor="text1" w:themeTint="BF"/>
        </w:rPr>
        <w:t xml:space="preserve">. </w:t>
      </w:r>
      <w:r w:rsidR="00B25CA5" w:rsidRPr="00870A98">
        <w:rPr>
          <w:rFonts w:ascii="Century Gothic" w:hAnsi="Century Gothic"/>
          <w:color w:val="404040" w:themeColor="text1" w:themeTint="BF"/>
        </w:rPr>
        <w:t xml:space="preserve">Idea marki Puszcza Białowieska powstała z połączenia trzech głównych atrybutów obszaru regionu, którymi są: </w:t>
      </w:r>
      <w:r w:rsidR="001D530D" w:rsidRPr="00870A98">
        <w:rPr>
          <w:rFonts w:ascii="Century Gothic" w:hAnsi="Century Gothic"/>
          <w:bCs/>
          <w:color w:val="404040" w:themeColor="text1" w:themeTint="BF"/>
        </w:rPr>
        <w:t>rytm przyrody, rytm kultury i rytm serca</w:t>
      </w:r>
      <w:r w:rsidR="00B25CA5" w:rsidRPr="00870A98">
        <w:rPr>
          <w:rFonts w:ascii="Century Gothic" w:hAnsi="Century Gothic"/>
          <w:b/>
          <w:bCs/>
          <w:color w:val="404040" w:themeColor="text1" w:themeTint="BF"/>
        </w:rPr>
        <w:t xml:space="preserve">. </w:t>
      </w:r>
      <w:r w:rsidR="00B25CA5" w:rsidRPr="00870A98">
        <w:rPr>
          <w:rFonts w:ascii="Century Gothic" w:hAnsi="Century Gothic"/>
          <w:color w:val="404040" w:themeColor="text1" w:themeTint="BF"/>
        </w:rPr>
        <w:t xml:space="preserve">Tym samym kierunkiem strategicznym dla komunikacji marki będzie podkreślanie obecności naturalnych, pierwotnych rytmów i zdolności powodowania przemiany w odbiorcy dzięki kontaktowi z tymi rytmami. Adresatami komunikacji marki będą przede wszystkim ludzie, którzy odczuwają zmęczenie rytmem cywilizacji który jest </w:t>
      </w:r>
      <w:r w:rsidR="008356EC" w:rsidRPr="00870A98">
        <w:rPr>
          <w:rFonts w:ascii="Century Gothic" w:hAnsi="Century Gothic"/>
          <w:color w:val="404040" w:themeColor="text1" w:themeTint="BF"/>
        </w:rPr>
        <w:t>przeciwieństwem</w:t>
      </w:r>
      <w:r w:rsidR="00B25CA5" w:rsidRPr="00870A98">
        <w:rPr>
          <w:rFonts w:ascii="Century Gothic" w:hAnsi="Century Gothic"/>
          <w:color w:val="404040" w:themeColor="text1" w:themeTint="BF"/>
        </w:rPr>
        <w:t xml:space="preserve"> do rytmu naturalnego i którzy pragną zmiany swojego rytmu życia</w:t>
      </w:r>
      <w:r w:rsidR="00B25CA5" w:rsidRPr="00870A98">
        <w:rPr>
          <w:rStyle w:val="Odwoanieprzypisudolnego"/>
          <w:rFonts w:ascii="Century Gothic" w:hAnsi="Century Gothic"/>
          <w:color w:val="404040" w:themeColor="text1" w:themeTint="BF"/>
        </w:rPr>
        <w:footnoteReference w:id="6"/>
      </w:r>
      <w:r w:rsidR="00111203" w:rsidRPr="00870A98">
        <w:rPr>
          <w:rFonts w:ascii="Century Gothic" w:hAnsi="Century Gothic"/>
          <w:color w:val="404040" w:themeColor="text1" w:themeTint="BF"/>
        </w:rPr>
        <w:t xml:space="preserve">. Esencja marki „Zwolnij naturalnie” odnosi się do obietnicy odkrycia własnego, naturalnego rytmu życia. Kontemplacja przyrody, kultury oraz zrozumienie tempa życia </w:t>
      </w:r>
      <w:r w:rsidR="008356EC" w:rsidRPr="00870A98">
        <w:rPr>
          <w:rFonts w:ascii="Century Gothic" w:hAnsi="Century Gothic"/>
          <w:color w:val="404040" w:themeColor="text1" w:themeTint="BF"/>
        </w:rPr>
        <w:t>mieszkańców</w:t>
      </w:r>
      <w:r w:rsidR="00111203" w:rsidRPr="00870A98">
        <w:rPr>
          <w:rFonts w:ascii="Century Gothic" w:hAnsi="Century Gothic"/>
          <w:color w:val="404040" w:themeColor="text1" w:themeTint="BF"/>
        </w:rPr>
        <w:t xml:space="preserve">, niezmiennego od wieków pozwalają nie tylko </w:t>
      </w:r>
      <w:r w:rsidR="008356EC" w:rsidRPr="00870A98">
        <w:rPr>
          <w:rFonts w:ascii="Century Gothic" w:hAnsi="Century Gothic"/>
          <w:color w:val="404040" w:themeColor="text1" w:themeTint="BF"/>
        </w:rPr>
        <w:t>zregenerować</w:t>
      </w:r>
      <w:r w:rsidR="00111203" w:rsidRPr="00870A98">
        <w:rPr>
          <w:rFonts w:ascii="Century Gothic" w:hAnsi="Century Gothic"/>
          <w:color w:val="404040" w:themeColor="text1" w:themeTint="BF"/>
        </w:rPr>
        <w:t xml:space="preserve"> siły, ale także </w:t>
      </w:r>
      <w:r w:rsidR="008356EC" w:rsidRPr="00870A98">
        <w:rPr>
          <w:rFonts w:ascii="Century Gothic" w:hAnsi="Century Gothic"/>
          <w:color w:val="404040" w:themeColor="text1" w:themeTint="BF"/>
        </w:rPr>
        <w:t>odnaleźć</w:t>
      </w:r>
      <w:r w:rsidR="00111203" w:rsidRPr="00870A98">
        <w:rPr>
          <w:rFonts w:ascii="Century Gothic" w:hAnsi="Century Gothic"/>
          <w:color w:val="404040" w:themeColor="text1" w:themeTint="BF"/>
        </w:rPr>
        <w:t xml:space="preserve"> naturalny dla siebie rytm życia i </w:t>
      </w:r>
      <w:r w:rsidR="008356EC" w:rsidRPr="00870A98">
        <w:rPr>
          <w:rFonts w:ascii="Century Gothic" w:hAnsi="Century Gothic"/>
          <w:color w:val="404040" w:themeColor="text1" w:themeTint="BF"/>
        </w:rPr>
        <w:t>odnaleźć</w:t>
      </w:r>
      <w:r w:rsidR="00111203" w:rsidRPr="00870A98">
        <w:rPr>
          <w:rFonts w:ascii="Century Gothic" w:hAnsi="Century Gothic"/>
          <w:color w:val="404040" w:themeColor="text1" w:themeTint="BF"/>
        </w:rPr>
        <w:t xml:space="preserve"> wewnętrzny spokój </w:t>
      </w:r>
      <w:r w:rsidR="006115C5">
        <w:rPr>
          <w:rFonts w:ascii="Century Gothic" w:hAnsi="Century Gothic"/>
          <w:color w:val="404040" w:themeColor="text1" w:themeTint="BF"/>
        </w:rPr>
        <w:br/>
      </w:r>
      <w:r w:rsidR="00111203" w:rsidRPr="00870A98">
        <w:rPr>
          <w:rFonts w:ascii="Century Gothic" w:hAnsi="Century Gothic"/>
          <w:color w:val="404040" w:themeColor="text1" w:themeTint="BF"/>
        </w:rPr>
        <w:t>i zrozumienie dla praw natury.</w:t>
      </w:r>
    </w:p>
    <w:p w:rsidR="00111203" w:rsidRPr="00870A98" w:rsidRDefault="00111203"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W części wdrożeniowej marki możemy odnaleźć zapisy, które wskazują na potrzebę działań wypełniających ideę marki. Są wśród nich propozycje odnoszące się do walorów kulturowych i zdrowotnych – atrybutów Hajnówki. Zadaniem jest w</w:t>
      </w:r>
      <w:r w:rsidRPr="00870A98">
        <w:rPr>
          <w:rFonts w:ascii="Century Gothic" w:hAnsi="Century Gothic"/>
          <w:bCs/>
          <w:color w:val="404040" w:themeColor="text1" w:themeTint="BF"/>
        </w:rPr>
        <w:t xml:space="preserve">ykreowanie unikalnej atmosfery regionu, wydobycie esencji marki – Zwolnij naturalnie poprzez: </w:t>
      </w:r>
      <w:r w:rsidRPr="00870A98">
        <w:rPr>
          <w:rFonts w:ascii="Century Gothic" w:hAnsi="Century Gothic"/>
          <w:color w:val="404040" w:themeColor="text1" w:themeTint="BF"/>
        </w:rPr>
        <w:t xml:space="preserve">komunikowanie wiedzy o korzyściach marki i produktach markowych, podkreślanie naturalnej przestrzeni Puszczy, która pozwala </w:t>
      </w:r>
      <w:r w:rsidR="008356EC" w:rsidRPr="00870A98">
        <w:rPr>
          <w:rFonts w:ascii="Century Gothic" w:hAnsi="Century Gothic"/>
          <w:color w:val="404040" w:themeColor="text1" w:themeTint="BF"/>
        </w:rPr>
        <w:t>odnaleźć</w:t>
      </w:r>
      <w:r w:rsidRPr="00870A98">
        <w:rPr>
          <w:rFonts w:ascii="Century Gothic" w:hAnsi="Century Gothic"/>
          <w:color w:val="404040" w:themeColor="text1" w:themeTint="BF"/>
        </w:rPr>
        <w:t xml:space="preserve"> własny, naturalny rytm życia, promowanie i edukacja w zakresie wielokulturowości, w jej unikalnym, transgranicznym charakterze, wyjątkowej regionalnej kuchni, naturalnych krajobrazach oraz gościnnych, życzliwych </w:t>
      </w:r>
      <w:r w:rsidR="006115C5">
        <w:rPr>
          <w:rFonts w:ascii="Century Gothic" w:hAnsi="Century Gothic"/>
          <w:color w:val="404040" w:themeColor="text1" w:themeTint="BF"/>
        </w:rPr>
        <w:br/>
      </w:r>
      <w:r w:rsidRPr="00870A98">
        <w:rPr>
          <w:rFonts w:ascii="Century Gothic" w:hAnsi="Century Gothic"/>
          <w:color w:val="404040" w:themeColor="text1" w:themeTint="BF"/>
        </w:rPr>
        <w:t>i otwartych na przybyszów mieszkańcach, a także ofercie podmiotów oferujących i promujących produkty marki Puszcza Białowieska. Marka ma również za zadanie realizację działań</w:t>
      </w:r>
      <w:r w:rsidRPr="00870A98">
        <w:rPr>
          <w:rFonts w:ascii="Century Gothic" w:hAnsi="Century Gothic"/>
          <w:b/>
          <w:bCs/>
          <w:color w:val="404040" w:themeColor="text1" w:themeTint="BF"/>
        </w:rPr>
        <w:t xml:space="preserve"> </w:t>
      </w:r>
      <w:r w:rsidRPr="00870A98">
        <w:rPr>
          <w:rFonts w:ascii="Century Gothic" w:hAnsi="Century Gothic"/>
          <w:bCs/>
          <w:color w:val="404040" w:themeColor="text1" w:themeTint="BF"/>
        </w:rPr>
        <w:t>mających na celu zbudowanie wizerunku marki Puszcza Białowieska, jako marki-eksperta w zakresie</w:t>
      </w:r>
      <w:r w:rsidR="008F3525" w:rsidRPr="00870A98">
        <w:rPr>
          <w:rStyle w:val="Odwoanieprzypisudolnego"/>
          <w:rFonts w:ascii="Century Gothic" w:hAnsi="Century Gothic"/>
          <w:bCs/>
          <w:color w:val="404040" w:themeColor="text1" w:themeTint="BF"/>
        </w:rPr>
        <w:footnoteReference w:id="7"/>
      </w:r>
      <w:r w:rsidRPr="00870A98">
        <w:rPr>
          <w:rFonts w:ascii="Century Gothic" w:hAnsi="Century Gothic"/>
          <w:bCs/>
          <w:color w:val="404040" w:themeColor="text1" w:themeTint="BF"/>
        </w:rPr>
        <w:t xml:space="preserve">: </w:t>
      </w:r>
    </w:p>
    <w:p w:rsidR="00111203" w:rsidRPr="00870A98" w:rsidRDefault="00111203" w:rsidP="006115C5">
      <w:pPr>
        <w:pStyle w:val="Akapitzlist"/>
        <w:numPr>
          <w:ilvl w:val="0"/>
          <w:numId w:val="3"/>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regeneracji sił i zwolnienia wielkomiejskiego tempa życia; </w:t>
      </w:r>
    </w:p>
    <w:p w:rsidR="00111203" w:rsidRPr="00870A98" w:rsidRDefault="00111203" w:rsidP="006115C5">
      <w:pPr>
        <w:pStyle w:val="Akapitzlist"/>
        <w:numPr>
          <w:ilvl w:val="0"/>
          <w:numId w:val="3"/>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zachowania i ochrony dziedzictwa przyrodniczego Puszczy Białowieskiej; </w:t>
      </w:r>
    </w:p>
    <w:p w:rsidR="00111203" w:rsidRPr="00870A98" w:rsidRDefault="00111203" w:rsidP="006115C5">
      <w:pPr>
        <w:pStyle w:val="Akapitzlist"/>
        <w:numPr>
          <w:ilvl w:val="0"/>
          <w:numId w:val="3"/>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odkrywania i zrozumienia naturalnie pozytywnych relacji międzyludzkich; </w:t>
      </w:r>
    </w:p>
    <w:p w:rsidR="00111203" w:rsidRPr="00870A98" w:rsidRDefault="00111203" w:rsidP="006115C5">
      <w:pPr>
        <w:pStyle w:val="Akapitzlist"/>
        <w:numPr>
          <w:ilvl w:val="0"/>
          <w:numId w:val="3"/>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edukacji w zakresie wielokulturowości, autentyczności kultury </w:t>
      </w:r>
      <w:r w:rsidR="008356EC" w:rsidRPr="00870A98">
        <w:rPr>
          <w:rFonts w:ascii="Century Gothic" w:hAnsi="Century Gothic"/>
          <w:color w:val="404040" w:themeColor="text1" w:themeTint="BF"/>
          <w:sz w:val="24"/>
          <w:szCs w:val="24"/>
        </w:rPr>
        <w:t>mieszkańców</w:t>
      </w:r>
      <w:r w:rsidRPr="00870A98">
        <w:rPr>
          <w:rFonts w:ascii="Century Gothic" w:hAnsi="Century Gothic"/>
          <w:color w:val="404040" w:themeColor="text1" w:themeTint="BF"/>
          <w:sz w:val="24"/>
          <w:szCs w:val="24"/>
        </w:rPr>
        <w:t xml:space="preserve">; </w:t>
      </w:r>
    </w:p>
    <w:p w:rsidR="00111203" w:rsidRPr="00870A98" w:rsidRDefault="00111203" w:rsidP="006115C5">
      <w:pPr>
        <w:pStyle w:val="Akapitzlist"/>
        <w:numPr>
          <w:ilvl w:val="0"/>
          <w:numId w:val="3"/>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atrakcji kulturowych i przyrodniczych sprzyjających regeneracji sił i odnajdywaniu naturalnego dla organizmu rytmu życia. </w:t>
      </w:r>
    </w:p>
    <w:p w:rsidR="00111203" w:rsidRPr="00870A98" w:rsidRDefault="00111203" w:rsidP="00980DFF">
      <w:pPr>
        <w:spacing w:before="120" w:after="120" w:line="276" w:lineRule="auto"/>
        <w:ind w:firstLine="708"/>
        <w:jc w:val="both"/>
        <w:rPr>
          <w:rFonts w:ascii="Century Gothic" w:hAnsi="Century Gothic"/>
          <w:color w:val="404040" w:themeColor="text1" w:themeTint="BF"/>
        </w:rPr>
      </w:pPr>
    </w:p>
    <w:p w:rsidR="00753192" w:rsidRPr="00870A98" w:rsidRDefault="00753192"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 xml:space="preserve">d.) Strategia zarządzania i promocji regionu Puszczy </w:t>
      </w:r>
      <w:r w:rsidR="006115C5">
        <w:rPr>
          <w:rFonts w:ascii="Century Gothic" w:hAnsi="Century Gothic"/>
          <w:color w:val="404040" w:themeColor="text1" w:themeTint="BF"/>
        </w:rPr>
        <w:t>Białowieskiej</w:t>
      </w:r>
    </w:p>
    <w:p w:rsidR="00207BA9" w:rsidRPr="00870A98" w:rsidRDefault="00207BA9" w:rsidP="00980DFF">
      <w:pPr>
        <w:spacing w:before="120" w:after="120" w:line="276" w:lineRule="auto"/>
        <w:ind w:firstLine="708"/>
        <w:rPr>
          <w:rFonts w:ascii="Century Gothic" w:hAnsi="Century Gothic"/>
          <w:color w:val="404040" w:themeColor="text1" w:themeTint="BF"/>
        </w:rPr>
      </w:pPr>
      <w:r w:rsidRPr="00870A98">
        <w:rPr>
          <w:rFonts w:ascii="Century Gothic" w:hAnsi="Century Gothic"/>
          <w:color w:val="404040" w:themeColor="text1" w:themeTint="BF"/>
        </w:rPr>
        <w:t>W „Strategii zarządzania…” uwzględniono następujące cele strategiczne zarządzania i promocji, z których trzy mają pośredni wpływ na Strategię Marki Hajnówka</w:t>
      </w:r>
      <w:r w:rsidR="007C28F3" w:rsidRPr="00870A98">
        <w:rPr>
          <w:rStyle w:val="Odwoanieprzypisudolnego"/>
          <w:rFonts w:ascii="Century Gothic" w:hAnsi="Century Gothic"/>
          <w:color w:val="404040" w:themeColor="text1" w:themeTint="BF"/>
        </w:rPr>
        <w:footnoteReference w:id="8"/>
      </w:r>
      <w:r w:rsidRPr="00870A98">
        <w:rPr>
          <w:rFonts w:ascii="Century Gothic" w:hAnsi="Century Gothic"/>
          <w:color w:val="404040" w:themeColor="text1" w:themeTint="BF"/>
        </w:rPr>
        <w:t xml:space="preserve">: </w:t>
      </w:r>
    </w:p>
    <w:p w:rsidR="00207BA9" w:rsidRPr="00870A98" w:rsidRDefault="00207BA9" w:rsidP="006115C5">
      <w:pPr>
        <w:pStyle w:val="Akapitzlist"/>
        <w:numPr>
          <w:ilvl w:val="0"/>
          <w:numId w:val="37"/>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 xml:space="preserve">Zbudowanie spójnej marki turystycznej regionu Puszczy Białowieskiej. </w:t>
      </w:r>
    </w:p>
    <w:p w:rsidR="00207BA9" w:rsidRPr="00870A98" w:rsidRDefault="00207BA9" w:rsidP="006115C5">
      <w:pPr>
        <w:pStyle w:val="Akapitzlist"/>
        <w:numPr>
          <w:ilvl w:val="0"/>
          <w:numId w:val="37"/>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Wykreowanie spójnego wizerunku marki regionu Puszczy Białowieskiej w celu zwiększenia </w:t>
      </w:r>
      <w:r w:rsidR="006115C5">
        <w:rPr>
          <w:rFonts w:ascii="Century Gothic" w:hAnsi="Century Gothic"/>
          <w:color w:val="404040" w:themeColor="text1" w:themeTint="BF"/>
          <w:sz w:val="24"/>
          <w:szCs w:val="24"/>
        </w:rPr>
        <w:br/>
      </w:r>
      <w:r w:rsidRPr="00870A98">
        <w:rPr>
          <w:rFonts w:ascii="Century Gothic" w:hAnsi="Century Gothic"/>
          <w:color w:val="404040" w:themeColor="text1" w:themeTint="BF"/>
          <w:sz w:val="24"/>
          <w:szCs w:val="24"/>
        </w:rPr>
        <w:t xml:space="preserve">świadomości i rozpoznawalności obszaru jako wyjątkowego pod względem posiadanych walorów </w:t>
      </w:r>
      <w:r w:rsidR="006115C5">
        <w:rPr>
          <w:rFonts w:ascii="Century Gothic" w:hAnsi="Century Gothic"/>
          <w:color w:val="404040" w:themeColor="text1" w:themeTint="BF"/>
          <w:sz w:val="24"/>
          <w:szCs w:val="24"/>
        </w:rPr>
        <w:br/>
      </w:r>
      <w:r w:rsidRPr="00870A98">
        <w:rPr>
          <w:rFonts w:ascii="Century Gothic" w:hAnsi="Century Gothic"/>
          <w:color w:val="404040" w:themeColor="text1" w:themeTint="BF"/>
          <w:sz w:val="24"/>
          <w:szCs w:val="24"/>
        </w:rPr>
        <w:t>(nie tylko przyrodniczych, ale i kulturowych).</w:t>
      </w:r>
    </w:p>
    <w:p w:rsidR="00207BA9" w:rsidRPr="00870A98" w:rsidRDefault="00207BA9" w:rsidP="006115C5">
      <w:pPr>
        <w:pStyle w:val="Akapitzlist"/>
        <w:numPr>
          <w:ilvl w:val="0"/>
          <w:numId w:val="37"/>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Wzrost świadomości unikatowych produktów turystycznych regionu Puszczy Białowieskiej oraz zwiększenie zainteresowaniem ofertą produktową.</w:t>
      </w:r>
    </w:p>
    <w:p w:rsidR="00207BA9" w:rsidRPr="00870A98" w:rsidRDefault="00207BA9" w:rsidP="00980DFF">
      <w:pPr>
        <w:spacing w:before="120" w:after="120" w:line="276" w:lineRule="auto"/>
        <w:rPr>
          <w:rFonts w:ascii="Century Gothic" w:hAnsi="Century Gothic"/>
          <w:color w:val="404040" w:themeColor="text1" w:themeTint="BF"/>
        </w:rPr>
      </w:pPr>
    </w:p>
    <w:p w:rsidR="00753192" w:rsidRPr="00870A98" w:rsidRDefault="00042288"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e.) Strategia Rozwoju Wojew</w:t>
      </w:r>
      <w:r w:rsidR="006115C5">
        <w:rPr>
          <w:rFonts w:ascii="Century Gothic" w:hAnsi="Century Gothic"/>
          <w:color w:val="404040" w:themeColor="text1" w:themeTint="BF"/>
        </w:rPr>
        <w:t>ództwa Podlaskiego do roku 2020</w:t>
      </w:r>
    </w:p>
    <w:p w:rsidR="00ED786D" w:rsidRPr="00870A98" w:rsidRDefault="00ED786D"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Strategia Rozwoju Województwa Podlaskiego posiada jednakowy z dokumentami regionalnymi innych województw zasięg czasowy – do 2020 r. W dokumencie tym wizję województwa sformułowano następująco: </w:t>
      </w:r>
      <w:r w:rsidRPr="00870A98">
        <w:rPr>
          <w:rFonts w:ascii="Century Gothic" w:hAnsi="Century Gothic"/>
          <w:i/>
          <w:color w:val="404040" w:themeColor="text1" w:themeTint="BF"/>
        </w:rPr>
        <w:t>Województwo podlaskie: zielone, otwarte, dostępne i przedsiębiorcze.</w:t>
      </w:r>
      <w:r w:rsidRPr="00870A98">
        <w:rPr>
          <w:rFonts w:ascii="Century Gothic" w:hAnsi="Century Gothic"/>
          <w:color w:val="404040" w:themeColor="text1" w:themeTint="BF"/>
        </w:rPr>
        <w:t xml:space="preserve"> </w:t>
      </w:r>
    </w:p>
    <w:p w:rsidR="00ED786D" w:rsidRPr="00870A98" w:rsidRDefault="00ED786D"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Do głównych kierunków interwencji zaplanowanych w dokumencie regionalnym, które będą mogły mieć wpływ na rozwój marki Hajnówka zaliczyć należy</w:t>
      </w:r>
      <w:r w:rsidRPr="00870A98">
        <w:rPr>
          <w:rStyle w:val="Odwoanieprzypisudolnego"/>
          <w:rFonts w:ascii="Century Gothic" w:hAnsi="Century Gothic"/>
          <w:color w:val="404040" w:themeColor="text1" w:themeTint="BF"/>
        </w:rPr>
        <w:footnoteReference w:id="9"/>
      </w:r>
      <w:r w:rsidRPr="00870A98">
        <w:rPr>
          <w:rFonts w:ascii="Century Gothic" w:hAnsi="Century Gothic"/>
          <w:color w:val="404040" w:themeColor="text1" w:themeTint="BF"/>
        </w:rPr>
        <w:t xml:space="preserve">: </w:t>
      </w:r>
    </w:p>
    <w:p w:rsidR="00ED786D" w:rsidRPr="00870A98" w:rsidRDefault="00ED786D" w:rsidP="006115C5">
      <w:pPr>
        <w:pStyle w:val="Akapitzlist"/>
        <w:numPr>
          <w:ilvl w:val="0"/>
          <w:numId w:val="5"/>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Cel operacyjny 1.2. Wzrost innowacyjności podlaskich przedsiębiorstw: - Wspieranie innowacji produktowych, procesowych, organizacyjnych i marketingowych. </w:t>
      </w:r>
    </w:p>
    <w:p w:rsidR="007811F8" w:rsidRPr="00870A98" w:rsidRDefault="007811F8" w:rsidP="006115C5">
      <w:pPr>
        <w:pStyle w:val="Akapitzlist"/>
        <w:numPr>
          <w:ilvl w:val="0"/>
          <w:numId w:val="5"/>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Cel operacyjny 1.4. Kapitał społeczny jako katalizator procesów rozwojowych.</w:t>
      </w:r>
    </w:p>
    <w:p w:rsidR="00ED786D" w:rsidRPr="00870A98" w:rsidRDefault="00ED786D" w:rsidP="006115C5">
      <w:pPr>
        <w:pStyle w:val="Akapitzlist"/>
        <w:numPr>
          <w:ilvl w:val="0"/>
          <w:numId w:val="5"/>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Cel operacyjny 1.5. Efektywne korzystanie z zasobów naturalnych: - Promowanie postaw i działań sprzyjających efektywności wykorzystania zasobów naturalnych.</w:t>
      </w:r>
    </w:p>
    <w:p w:rsidR="00ED786D" w:rsidRPr="00870A98" w:rsidRDefault="00ED786D" w:rsidP="006115C5">
      <w:pPr>
        <w:pStyle w:val="Akapitzlist"/>
        <w:numPr>
          <w:ilvl w:val="0"/>
          <w:numId w:val="5"/>
        </w:numPr>
        <w:spacing w:before="120" w:after="120"/>
        <w:ind w:left="1428"/>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lastRenderedPageBreak/>
        <w:t xml:space="preserve">Cel operacyjny 2.1. </w:t>
      </w:r>
      <w:r w:rsidR="008356EC" w:rsidRPr="00870A98">
        <w:rPr>
          <w:rFonts w:ascii="Century Gothic" w:hAnsi="Century Gothic"/>
          <w:color w:val="404040" w:themeColor="text1" w:themeTint="BF"/>
          <w:sz w:val="24"/>
          <w:szCs w:val="24"/>
        </w:rPr>
        <w:t>Aktywność</w:t>
      </w:r>
      <w:r w:rsidRPr="00870A98">
        <w:rPr>
          <w:rFonts w:ascii="Century Gothic" w:hAnsi="Century Gothic"/>
          <w:color w:val="404040" w:themeColor="text1" w:themeTint="BF"/>
          <w:sz w:val="24"/>
          <w:szCs w:val="24"/>
        </w:rPr>
        <w:t xml:space="preserve"> podlaskich przedsiębiorstw na rynku ponadregionalnym: - Promocja gospodarcza i marketingowa regionu.</w:t>
      </w:r>
    </w:p>
    <w:p w:rsidR="00042288" w:rsidRPr="00870A98" w:rsidRDefault="007811F8"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Strategia regionu wskazuje ponadto </w:t>
      </w:r>
      <w:r w:rsidR="004423BB" w:rsidRPr="00870A98">
        <w:rPr>
          <w:rFonts w:ascii="Century Gothic" w:hAnsi="Century Gothic"/>
          <w:color w:val="404040" w:themeColor="text1" w:themeTint="BF"/>
        </w:rPr>
        <w:t>na Obszary Strategicznej Interwencji. OSI są obszarami województwa podlaskiego, gdzie dostrzegana jest potrzeba realizacji celów strategicznych, by wzmocnić potencjały regionu lub zlikwidować jego słabości. Hajnówka znalazła się w typie dwóch OSI: miasta powiatowe oraz częściowo w typie g</w:t>
      </w:r>
      <w:r w:rsidR="004423BB" w:rsidRPr="00870A98">
        <w:rPr>
          <w:rFonts w:ascii="Century Gothic" w:hAnsi="Century Gothic"/>
          <w:bCs/>
          <w:color w:val="404040" w:themeColor="text1" w:themeTint="BF"/>
        </w:rPr>
        <w:t xml:space="preserve">miny, których rozwój uwarunkowany jest siecią Natura 2000. </w:t>
      </w:r>
    </w:p>
    <w:p w:rsidR="00020BCC" w:rsidRDefault="00020BCC" w:rsidP="00980DFF">
      <w:pPr>
        <w:spacing w:before="120" w:after="120" w:line="276" w:lineRule="auto"/>
        <w:jc w:val="both"/>
        <w:rPr>
          <w:rFonts w:ascii="Century Gothic" w:hAnsi="Century Gothic"/>
          <w:color w:val="404040" w:themeColor="text1" w:themeTint="BF"/>
        </w:rPr>
      </w:pPr>
    </w:p>
    <w:p w:rsidR="00466E55" w:rsidRPr="00870A98" w:rsidRDefault="00000717"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f.) Nowy kierunek wizerunku i promocji marki woj. podlaskiego 2015.</w:t>
      </w:r>
    </w:p>
    <w:p w:rsidR="0071065F" w:rsidRPr="00870A98" w:rsidRDefault="0071065F"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ab/>
      </w:r>
      <w:r w:rsidR="00A8788F" w:rsidRPr="00870A98">
        <w:rPr>
          <w:rFonts w:ascii="Century Gothic" w:hAnsi="Century Gothic"/>
          <w:color w:val="404040" w:themeColor="text1" w:themeTint="BF"/>
        </w:rPr>
        <w:t xml:space="preserve">Według dokumentu z 2015 roku kluczowym podstawą tożsamości marki województwa jest przyroda i środowisko </w:t>
      </w:r>
      <w:r w:rsidR="003208E3">
        <w:rPr>
          <w:rFonts w:ascii="Century Gothic" w:hAnsi="Century Gothic"/>
          <w:color w:val="404040" w:themeColor="text1" w:themeTint="BF"/>
        </w:rPr>
        <w:t>naturalne. Idea marki „Podlaskie zasilane naturą”</w:t>
      </w:r>
      <w:r w:rsidR="00A8788F" w:rsidRPr="00870A98">
        <w:rPr>
          <w:rFonts w:ascii="Century Gothic" w:hAnsi="Century Gothic"/>
          <w:color w:val="404040" w:themeColor="text1" w:themeTint="BF"/>
        </w:rPr>
        <w:t xml:space="preserve"> zakłada przełamania wizerunku natury jako elementu nie dostosowanego do współczesności. Natura ma być dostępna w sposób odpowiadający </w:t>
      </w:r>
      <w:r w:rsidR="008356EC" w:rsidRPr="00870A98">
        <w:rPr>
          <w:rFonts w:ascii="Century Gothic" w:hAnsi="Century Gothic"/>
          <w:color w:val="404040" w:themeColor="text1" w:themeTint="BF"/>
        </w:rPr>
        <w:t>najnowszym</w:t>
      </w:r>
      <w:r w:rsidR="00A8788F" w:rsidRPr="00870A98">
        <w:rPr>
          <w:rFonts w:ascii="Century Gothic" w:hAnsi="Century Gothic"/>
          <w:color w:val="404040" w:themeColor="text1" w:themeTint="BF"/>
        </w:rPr>
        <w:t xml:space="preserve"> trendom przy koniecznym założeniu zrównoważonego jej wykorzystania. Strategiczną grupę docelową możemy </w:t>
      </w:r>
      <w:r w:rsidR="008356EC" w:rsidRPr="00870A98">
        <w:rPr>
          <w:rFonts w:ascii="Century Gothic" w:hAnsi="Century Gothic"/>
          <w:color w:val="404040" w:themeColor="text1" w:themeTint="BF"/>
        </w:rPr>
        <w:t>określić</w:t>
      </w:r>
      <w:r w:rsidR="00A8788F" w:rsidRPr="00870A98">
        <w:rPr>
          <w:rFonts w:ascii="Century Gothic" w:hAnsi="Century Gothic"/>
          <w:color w:val="404040" w:themeColor="text1" w:themeTint="BF"/>
        </w:rPr>
        <w:t xml:space="preserve"> </w:t>
      </w:r>
      <w:r w:rsidR="002768A5" w:rsidRPr="00870A98">
        <w:rPr>
          <w:rFonts w:ascii="Century Gothic" w:hAnsi="Century Gothic"/>
          <w:color w:val="404040" w:themeColor="text1" w:themeTint="BF"/>
        </w:rPr>
        <w:t>jako zaawansowanych „użytkowników natury” świadomych jej wartości. Podkreślone zostało również wpisanie się tej grupy</w:t>
      </w:r>
      <w:r w:rsidR="00E63641">
        <w:rPr>
          <w:rFonts w:ascii="Century Gothic" w:hAnsi="Century Gothic"/>
          <w:color w:val="404040" w:themeColor="text1" w:themeTint="BF"/>
        </w:rPr>
        <w:t xml:space="preserve"> </w:t>
      </w:r>
      <w:r w:rsidR="002768A5" w:rsidRPr="00870A98">
        <w:rPr>
          <w:rFonts w:ascii="Century Gothic" w:hAnsi="Century Gothic"/>
          <w:color w:val="404040" w:themeColor="text1" w:themeTint="BF"/>
        </w:rPr>
        <w:t xml:space="preserve">w światowe trendy poszukiwania autentyczności i świadomego zarządzania zdrowiem. </w:t>
      </w:r>
    </w:p>
    <w:p w:rsidR="00AB2F7D" w:rsidRDefault="00AB2F7D" w:rsidP="00980DFF">
      <w:pPr>
        <w:spacing w:before="120" w:after="120" w:line="276" w:lineRule="auto"/>
        <w:jc w:val="both"/>
        <w:rPr>
          <w:rFonts w:ascii="Century Gothic" w:hAnsi="Century Gothic"/>
          <w:color w:val="404040" w:themeColor="text1" w:themeTint="BF"/>
        </w:rPr>
      </w:pPr>
    </w:p>
    <w:p w:rsidR="009E7892" w:rsidRDefault="009E7892" w:rsidP="00980DFF">
      <w:pPr>
        <w:spacing w:before="120" w:after="120" w:line="276" w:lineRule="auto"/>
        <w:jc w:val="both"/>
        <w:rPr>
          <w:rFonts w:ascii="Century Gothic" w:hAnsi="Century Gothic"/>
          <w:color w:val="404040" w:themeColor="text1" w:themeTint="BF"/>
        </w:rPr>
      </w:pPr>
      <w:r>
        <w:rPr>
          <w:rFonts w:ascii="Century Gothic" w:hAnsi="Century Gothic"/>
          <w:color w:val="404040" w:themeColor="text1" w:themeTint="BF"/>
        </w:rPr>
        <w:t xml:space="preserve">g.) </w:t>
      </w:r>
      <w:r w:rsidRPr="009E7892">
        <w:rPr>
          <w:rFonts w:ascii="Century Gothic" w:hAnsi="Century Gothic"/>
          <w:color w:val="404040" w:themeColor="text1" w:themeTint="BF"/>
        </w:rPr>
        <w:t>Krajowa Polityka Miejska 2023</w:t>
      </w:r>
    </w:p>
    <w:p w:rsidR="009E7892" w:rsidRPr="00870A98" w:rsidRDefault="001E4CD2" w:rsidP="001E4CD2">
      <w:pPr>
        <w:spacing w:before="120" w:after="120" w:line="276" w:lineRule="auto"/>
        <w:ind w:firstLine="708"/>
        <w:jc w:val="both"/>
        <w:rPr>
          <w:rFonts w:ascii="Century Gothic" w:hAnsi="Century Gothic"/>
          <w:color w:val="404040" w:themeColor="text1" w:themeTint="BF"/>
        </w:rPr>
      </w:pPr>
      <w:r>
        <w:rPr>
          <w:rFonts w:ascii="Century Gothic" w:hAnsi="Century Gothic"/>
          <w:color w:val="404040" w:themeColor="text1" w:themeTint="BF"/>
        </w:rPr>
        <w:t xml:space="preserve">Dokument wskazuje na </w:t>
      </w:r>
      <w:r w:rsidR="00DF1BAE">
        <w:rPr>
          <w:rFonts w:ascii="Century Gothic" w:hAnsi="Century Gothic"/>
          <w:color w:val="404040" w:themeColor="text1" w:themeTint="BF"/>
        </w:rPr>
        <w:t xml:space="preserve">potrzebę </w:t>
      </w:r>
      <w:r w:rsidRPr="001E4CD2">
        <w:rPr>
          <w:rFonts w:ascii="Century Gothic" w:hAnsi="Century Gothic"/>
          <w:color w:val="404040" w:themeColor="text1" w:themeTint="BF"/>
        </w:rPr>
        <w:t>wspiera</w:t>
      </w:r>
      <w:r w:rsidR="00DF1BAE">
        <w:rPr>
          <w:rFonts w:ascii="Century Gothic" w:hAnsi="Century Gothic"/>
          <w:color w:val="404040" w:themeColor="text1" w:themeTint="BF"/>
        </w:rPr>
        <w:t>nia</w:t>
      </w:r>
      <w:r w:rsidRPr="001E4CD2">
        <w:rPr>
          <w:rFonts w:ascii="Century Gothic" w:hAnsi="Century Gothic"/>
          <w:color w:val="404040" w:themeColor="text1" w:themeTint="BF"/>
        </w:rPr>
        <w:t xml:space="preserve"> przedsiębiorców w</w:t>
      </w:r>
      <w:r>
        <w:rPr>
          <w:rFonts w:ascii="Century Gothic" w:hAnsi="Century Gothic"/>
          <w:color w:val="404040" w:themeColor="text1" w:themeTint="BF"/>
        </w:rPr>
        <w:t xml:space="preserve"> </w:t>
      </w:r>
      <w:r w:rsidRPr="001E4CD2">
        <w:rPr>
          <w:rFonts w:ascii="Century Gothic" w:hAnsi="Century Gothic"/>
          <w:color w:val="404040" w:themeColor="text1" w:themeTint="BF"/>
        </w:rPr>
        <w:t>kreowaniu produktów lokalnych oraz świadczeniu unikalnych usług (np. w obszarach o wysokich</w:t>
      </w:r>
      <w:r w:rsidR="00CB426C">
        <w:rPr>
          <w:rFonts w:ascii="Century Gothic" w:hAnsi="Century Gothic"/>
          <w:color w:val="404040" w:themeColor="text1" w:themeTint="BF"/>
        </w:rPr>
        <w:t xml:space="preserve"> </w:t>
      </w:r>
      <w:r w:rsidRPr="001E4CD2">
        <w:rPr>
          <w:rFonts w:ascii="Century Gothic" w:hAnsi="Century Gothic"/>
          <w:color w:val="404040" w:themeColor="text1" w:themeTint="BF"/>
        </w:rPr>
        <w:t xml:space="preserve">walorach krajobrazowych, </w:t>
      </w:r>
      <w:r w:rsidR="00DF1BAE">
        <w:rPr>
          <w:rFonts w:ascii="Century Gothic" w:hAnsi="Century Gothic"/>
          <w:color w:val="404040" w:themeColor="text1" w:themeTint="BF"/>
        </w:rPr>
        <w:t>przyrodniczych, turystycznych). Zapisana została propozycja aktywnego promowania</w:t>
      </w:r>
      <w:r w:rsidRPr="001E4CD2">
        <w:rPr>
          <w:rFonts w:ascii="Century Gothic" w:hAnsi="Century Gothic"/>
          <w:color w:val="404040" w:themeColor="text1" w:themeTint="BF"/>
        </w:rPr>
        <w:t xml:space="preserve"> oraz</w:t>
      </w:r>
      <w:r>
        <w:rPr>
          <w:rFonts w:ascii="Century Gothic" w:hAnsi="Century Gothic"/>
          <w:color w:val="404040" w:themeColor="text1" w:themeTint="BF"/>
        </w:rPr>
        <w:t xml:space="preserve"> </w:t>
      </w:r>
      <w:r w:rsidRPr="001E4CD2">
        <w:rPr>
          <w:rFonts w:ascii="Century Gothic" w:hAnsi="Century Gothic"/>
          <w:color w:val="404040" w:themeColor="text1" w:themeTint="BF"/>
        </w:rPr>
        <w:t>popularyzo</w:t>
      </w:r>
      <w:r w:rsidR="00DF1BAE">
        <w:rPr>
          <w:rFonts w:ascii="Century Gothic" w:hAnsi="Century Gothic"/>
          <w:color w:val="404040" w:themeColor="text1" w:themeTint="BF"/>
        </w:rPr>
        <w:t>wania potencjału gospodarczego miasta</w:t>
      </w:r>
      <w:r w:rsidRPr="001E4CD2">
        <w:rPr>
          <w:rFonts w:ascii="Century Gothic" w:hAnsi="Century Gothic"/>
          <w:color w:val="404040" w:themeColor="text1" w:themeTint="BF"/>
        </w:rPr>
        <w:t>, m.in. poprzez związanie marki produktu z marką miasta (np. wspólna szata graficzna,</w:t>
      </w:r>
      <w:r>
        <w:rPr>
          <w:rFonts w:ascii="Century Gothic" w:hAnsi="Century Gothic"/>
          <w:color w:val="404040" w:themeColor="text1" w:themeTint="BF"/>
        </w:rPr>
        <w:t xml:space="preserve"> </w:t>
      </w:r>
      <w:r w:rsidRPr="001E4CD2">
        <w:rPr>
          <w:rFonts w:ascii="Century Gothic" w:hAnsi="Century Gothic"/>
          <w:color w:val="404040" w:themeColor="text1" w:themeTint="BF"/>
        </w:rPr>
        <w:t>użyczenie znaku graficznego miasta do posługiwania się nim na produkcie, promowanie na targach,</w:t>
      </w:r>
      <w:r>
        <w:rPr>
          <w:rFonts w:ascii="Century Gothic" w:hAnsi="Century Gothic"/>
          <w:color w:val="404040" w:themeColor="text1" w:themeTint="BF"/>
        </w:rPr>
        <w:t xml:space="preserve"> </w:t>
      </w:r>
      <w:r w:rsidRPr="001E4CD2">
        <w:rPr>
          <w:rFonts w:ascii="Century Gothic" w:hAnsi="Century Gothic"/>
          <w:color w:val="404040" w:themeColor="text1" w:themeTint="BF"/>
        </w:rPr>
        <w:t>wystawach, w których uczestniczą władze miasta).</w:t>
      </w:r>
    </w:p>
    <w:p w:rsidR="009F74F7" w:rsidRDefault="009F74F7" w:rsidP="00980DFF">
      <w:pPr>
        <w:spacing w:before="120" w:after="120" w:line="276" w:lineRule="auto"/>
        <w:rPr>
          <w:rFonts w:ascii="Century Gothic" w:hAnsi="Century Gothic"/>
          <w:color w:val="404040" w:themeColor="text1" w:themeTint="BF"/>
          <w:sz w:val="28"/>
          <w:szCs w:val="28"/>
        </w:rPr>
      </w:pPr>
    </w:p>
    <w:p w:rsidR="009F74F7" w:rsidRDefault="009F74F7" w:rsidP="00980DFF">
      <w:pPr>
        <w:spacing w:before="120" w:after="120" w:line="276" w:lineRule="auto"/>
        <w:rPr>
          <w:rFonts w:ascii="Century Gothic" w:hAnsi="Century Gothic"/>
          <w:color w:val="404040" w:themeColor="text1" w:themeTint="BF"/>
          <w:sz w:val="28"/>
          <w:szCs w:val="28"/>
        </w:rPr>
      </w:pPr>
    </w:p>
    <w:p w:rsidR="00AB2F7D" w:rsidRPr="00870A98" w:rsidRDefault="00AB2F7D" w:rsidP="00980DFF">
      <w:pPr>
        <w:spacing w:before="120" w:after="120" w:line="276" w:lineRule="auto"/>
        <w:rPr>
          <w:rFonts w:ascii="Century Gothic" w:hAnsi="Century Gothic"/>
          <w:color w:val="404040" w:themeColor="text1" w:themeTint="BF"/>
          <w:sz w:val="28"/>
          <w:szCs w:val="28"/>
        </w:rPr>
      </w:pPr>
      <w:r w:rsidRPr="00870A98">
        <w:rPr>
          <w:rFonts w:ascii="Century Gothic" w:hAnsi="Century Gothic"/>
          <w:color w:val="404040" w:themeColor="text1" w:themeTint="BF"/>
          <w:sz w:val="28"/>
          <w:szCs w:val="28"/>
        </w:rPr>
        <w:lastRenderedPageBreak/>
        <w:t>2. Analiza konkurencji.</w:t>
      </w:r>
    </w:p>
    <w:p w:rsidR="00AB2F7D" w:rsidRPr="00870A98" w:rsidRDefault="00AB2F7D" w:rsidP="00980DFF">
      <w:pPr>
        <w:spacing w:before="120" w:after="120" w:line="276" w:lineRule="auto"/>
        <w:rPr>
          <w:rFonts w:ascii="Century Gothic" w:hAnsi="Century Gothic"/>
          <w:color w:val="404040" w:themeColor="text1" w:themeTint="BF"/>
          <w:sz w:val="28"/>
          <w:szCs w:val="28"/>
        </w:rPr>
      </w:pPr>
    </w:p>
    <w:p w:rsidR="00A73B00" w:rsidRDefault="00BF17F2" w:rsidP="00A73B00">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ab/>
        <w:t xml:space="preserve">Sytuacje decyzyjne odbiorców marek miejsc w naturalny sposób wymuszają konkurencję pomiędzy miastami </w:t>
      </w:r>
      <w:r w:rsidR="00D75E53" w:rsidRPr="00870A98">
        <w:rPr>
          <w:rFonts w:ascii="Century Gothic" w:hAnsi="Century Gothic"/>
          <w:color w:val="404040" w:themeColor="text1" w:themeTint="BF"/>
        </w:rPr>
        <w:br/>
      </w:r>
      <w:r w:rsidRPr="00870A98">
        <w:rPr>
          <w:rFonts w:ascii="Century Gothic" w:hAnsi="Century Gothic"/>
          <w:color w:val="404040" w:themeColor="text1" w:themeTint="BF"/>
        </w:rPr>
        <w:t>i regionami. Podstawowym kryterium pozwalającym przyporządkować markę Hajnówki do konkurencji są oczekiwania odbiorców</w:t>
      </w:r>
      <w:r w:rsidR="00D75E53" w:rsidRPr="00870A98">
        <w:rPr>
          <w:rFonts w:ascii="Century Gothic" w:hAnsi="Century Gothic"/>
          <w:color w:val="404040" w:themeColor="text1" w:themeTint="BF"/>
        </w:rPr>
        <w:t xml:space="preserve"> wobec oferty wybranych miast</w:t>
      </w:r>
      <w:r w:rsidR="00D75E53" w:rsidRPr="00870A98">
        <w:rPr>
          <w:rStyle w:val="Odwoanieprzypisudolnego"/>
          <w:rFonts w:ascii="Century Gothic" w:hAnsi="Century Gothic"/>
          <w:color w:val="404040" w:themeColor="text1" w:themeTint="BF"/>
        </w:rPr>
        <w:footnoteReference w:id="10"/>
      </w:r>
      <w:r w:rsidR="00D75E53" w:rsidRPr="00870A98">
        <w:rPr>
          <w:rFonts w:ascii="Century Gothic" w:hAnsi="Century Gothic"/>
          <w:color w:val="404040" w:themeColor="text1" w:themeTint="BF"/>
        </w:rPr>
        <w:t>.</w:t>
      </w:r>
    </w:p>
    <w:p w:rsidR="006C63EC" w:rsidRPr="00870A98" w:rsidRDefault="006C63EC" w:rsidP="00A73B00">
      <w:pPr>
        <w:spacing w:before="120" w:after="120" w:line="276" w:lineRule="auto"/>
        <w:jc w:val="both"/>
        <w:rPr>
          <w:rFonts w:ascii="Century Gothic" w:hAnsi="Century Gothic"/>
          <w:bCs/>
          <w:color w:val="404040" w:themeColor="text1" w:themeTint="BF"/>
        </w:rPr>
      </w:pPr>
      <w:r w:rsidRPr="00870A98">
        <w:rPr>
          <w:rFonts w:ascii="Century Gothic" w:hAnsi="Century Gothic"/>
          <w:bCs/>
          <w:color w:val="404040" w:themeColor="text1" w:themeTint="BF"/>
        </w:rPr>
        <w:t>Analiza została oparta na narzędziach takich jak:</w:t>
      </w:r>
    </w:p>
    <w:p w:rsidR="006C63EC" w:rsidRPr="00870A98" w:rsidRDefault="006C63EC" w:rsidP="003208E3">
      <w:pPr>
        <w:spacing w:before="120" w:after="120" w:line="276" w:lineRule="auto"/>
        <w:ind w:left="708"/>
        <w:rPr>
          <w:rFonts w:ascii="Century Gothic" w:hAnsi="Century Gothic"/>
          <w:bCs/>
          <w:color w:val="404040" w:themeColor="text1" w:themeTint="BF"/>
        </w:rPr>
      </w:pPr>
      <w:r w:rsidRPr="00870A98">
        <w:rPr>
          <w:rFonts w:ascii="Century Gothic" w:hAnsi="Century Gothic"/>
          <w:bCs/>
          <w:color w:val="404040" w:themeColor="text1" w:themeTint="BF"/>
        </w:rPr>
        <w:t xml:space="preserve">1.) Maping doświadczenia - narzędzie analizujące główne komunikaty marek wybranych miejsc pod kątem oferty realizującej daną w komunikacie obietnicę na poziomie doświadczenia turystów. </w:t>
      </w:r>
    </w:p>
    <w:p w:rsidR="006C63EC" w:rsidRPr="00870A98" w:rsidRDefault="006C63EC" w:rsidP="003208E3">
      <w:pPr>
        <w:spacing w:before="120" w:after="120" w:line="276" w:lineRule="auto"/>
        <w:ind w:left="708"/>
        <w:rPr>
          <w:rFonts w:ascii="Century Gothic" w:hAnsi="Century Gothic"/>
          <w:bCs/>
          <w:color w:val="404040" w:themeColor="text1" w:themeTint="BF"/>
        </w:rPr>
      </w:pPr>
      <w:r w:rsidRPr="00870A98">
        <w:rPr>
          <w:rFonts w:ascii="Century Gothic" w:hAnsi="Century Gothic"/>
          <w:bCs/>
          <w:color w:val="404040" w:themeColor="text1" w:themeTint="BF"/>
        </w:rPr>
        <w:t>2.) Analiza wizerunku marek w trzech podstawowych kanałach komunikacji: strona WWW, Facebook i Youtube.</w:t>
      </w:r>
    </w:p>
    <w:p w:rsidR="006C63EC" w:rsidRPr="00870A98" w:rsidRDefault="006C63EC" w:rsidP="002836A7">
      <w:pPr>
        <w:spacing w:before="120" w:after="120" w:line="276" w:lineRule="auto"/>
        <w:jc w:val="both"/>
        <w:rPr>
          <w:rFonts w:ascii="Century Gothic" w:hAnsi="Century Gothic"/>
          <w:bCs/>
          <w:color w:val="404040" w:themeColor="text1" w:themeTint="BF"/>
        </w:rPr>
      </w:pPr>
      <w:r w:rsidRPr="00870A98">
        <w:rPr>
          <w:rFonts w:ascii="Century Gothic" w:hAnsi="Century Gothic"/>
          <w:bCs/>
          <w:color w:val="404040" w:themeColor="text1" w:themeTint="BF"/>
        </w:rPr>
        <w:t>Do analizy zostały wybrane polskie miejscowości spełniające następujące kryteria:</w:t>
      </w:r>
    </w:p>
    <w:p w:rsidR="006C63EC" w:rsidRPr="00870A98" w:rsidRDefault="006C63EC" w:rsidP="003208E3">
      <w:pPr>
        <w:pStyle w:val="Akapitzlist"/>
        <w:numPr>
          <w:ilvl w:val="0"/>
          <w:numId w:val="6"/>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położenie przy obszarze atrakcyjnym przyrodniczo – parki narodowe lub inne formy ochrony przyrody;</w:t>
      </w:r>
    </w:p>
    <w:p w:rsidR="006C63EC" w:rsidRPr="00870A98" w:rsidRDefault="006C63EC" w:rsidP="003208E3">
      <w:pPr>
        <w:pStyle w:val="Akapitzlist"/>
        <w:numPr>
          <w:ilvl w:val="0"/>
          <w:numId w:val="6"/>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zbliżona wielkość i funkcja administracyjna – miasto powiatowe;</w:t>
      </w:r>
    </w:p>
    <w:p w:rsidR="006C63EC" w:rsidRPr="00870A98" w:rsidRDefault="006C63EC" w:rsidP="003208E3">
      <w:pPr>
        <w:pStyle w:val="Akapitzlist"/>
        <w:numPr>
          <w:ilvl w:val="0"/>
          <w:numId w:val="6"/>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aktywność w zakresie rozwoju funkcji turystycznych miejsca – budowanie marki, promocja;</w:t>
      </w:r>
    </w:p>
    <w:p w:rsidR="006C63EC" w:rsidRPr="00870A98" w:rsidRDefault="006C63EC" w:rsidP="003208E3">
      <w:pPr>
        <w:pStyle w:val="Akapitzlist"/>
        <w:numPr>
          <w:ilvl w:val="0"/>
          <w:numId w:val="6"/>
        </w:numPr>
        <w:spacing w:before="120" w:after="120"/>
        <w:rPr>
          <w:rFonts w:ascii="Century Gothic" w:hAnsi="Century Gothic"/>
          <w:color w:val="404040" w:themeColor="text1" w:themeTint="BF"/>
        </w:rPr>
      </w:pPr>
      <w:r w:rsidRPr="00870A98">
        <w:rPr>
          <w:rFonts w:ascii="Century Gothic" w:hAnsi="Century Gothic"/>
          <w:color w:val="404040" w:themeColor="text1" w:themeTint="BF"/>
          <w:sz w:val="24"/>
          <w:szCs w:val="24"/>
        </w:rPr>
        <w:t>silnie skojarzenie z obszarem przyrodniczym i turystycznym</w:t>
      </w:r>
      <w:r w:rsidRPr="00870A98">
        <w:rPr>
          <w:rFonts w:ascii="Century Gothic" w:hAnsi="Century Gothic"/>
          <w:color w:val="404040" w:themeColor="text1" w:themeTint="BF"/>
        </w:rPr>
        <w:t>.</w:t>
      </w:r>
    </w:p>
    <w:p w:rsidR="006C63EC" w:rsidRPr="00870A98" w:rsidRDefault="006C63EC" w:rsidP="002836A7">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Wybrane miejsca:</w:t>
      </w:r>
    </w:p>
    <w:p w:rsidR="006C63EC" w:rsidRPr="00870A98" w:rsidRDefault="006C63EC" w:rsidP="00980DFF">
      <w:pPr>
        <w:spacing w:before="120" w:after="120" w:line="276" w:lineRule="auto"/>
        <w:ind w:left="708"/>
        <w:jc w:val="both"/>
        <w:rPr>
          <w:rFonts w:ascii="Century Gothic" w:hAnsi="Century Gothic"/>
          <w:color w:val="404040" w:themeColor="text1" w:themeTint="BF"/>
        </w:rPr>
      </w:pPr>
      <w:r w:rsidRPr="00870A98">
        <w:rPr>
          <w:rFonts w:ascii="Century Gothic" w:hAnsi="Century Gothic"/>
          <w:color w:val="404040" w:themeColor="text1" w:themeTint="BF"/>
        </w:rPr>
        <w:t>1. Augustów – Pojezierze Augustowskie</w:t>
      </w:r>
    </w:p>
    <w:p w:rsidR="006C63EC" w:rsidRPr="00870A98" w:rsidRDefault="006C63EC" w:rsidP="00980DFF">
      <w:pPr>
        <w:spacing w:before="120" w:after="120" w:line="276" w:lineRule="auto"/>
        <w:ind w:left="708"/>
        <w:jc w:val="both"/>
        <w:rPr>
          <w:rFonts w:ascii="Century Gothic" w:hAnsi="Century Gothic"/>
          <w:color w:val="404040" w:themeColor="text1" w:themeTint="BF"/>
        </w:rPr>
      </w:pPr>
      <w:r w:rsidRPr="00870A98">
        <w:rPr>
          <w:rFonts w:ascii="Century Gothic" w:hAnsi="Century Gothic"/>
          <w:color w:val="404040" w:themeColor="text1" w:themeTint="BF"/>
        </w:rPr>
        <w:t>2. Giżycko - Mazury</w:t>
      </w:r>
    </w:p>
    <w:p w:rsidR="006C63EC" w:rsidRPr="00870A98" w:rsidRDefault="006C63EC" w:rsidP="00980DFF">
      <w:pPr>
        <w:spacing w:before="120" w:after="120" w:line="276" w:lineRule="auto"/>
        <w:ind w:left="708"/>
        <w:jc w:val="both"/>
        <w:rPr>
          <w:rFonts w:ascii="Century Gothic" w:hAnsi="Century Gothic"/>
          <w:color w:val="404040" w:themeColor="text1" w:themeTint="BF"/>
        </w:rPr>
      </w:pPr>
      <w:r w:rsidRPr="00870A98">
        <w:rPr>
          <w:rFonts w:ascii="Century Gothic" w:hAnsi="Century Gothic"/>
          <w:color w:val="404040" w:themeColor="text1" w:themeTint="BF"/>
        </w:rPr>
        <w:t>3. Janów Lubelski – Lasy Janowskie</w:t>
      </w:r>
    </w:p>
    <w:p w:rsidR="006C63EC" w:rsidRPr="00870A98" w:rsidRDefault="006C63EC" w:rsidP="00980DFF">
      <w:pPr>
        <w:spacing w:before="120" w:after="120" w:line="276" w:lineRule="auto"/>
        <w:ind w:left="708"/>
        <w:jc w:val="both"/>
        <w:rPr>
          <w:rFonts w:ascii="Century Gothic" w:hAnsi="Century Gothic"/>
          <w:color w:val="404040" w:themeColor="text1" w:themeTint="BF"/>
        </w:rPr>
      </w:pPr>
      <w:r w:rsidRPr="00870A98">
        <w:rPr>
          <w:rFonts w:ascii="Century Gothic" w:hAnsi="Century Gothic"/>
          <w:color w:val="404040" w:themeColor="text1" w:themeTint="BF"/>
        </w:rPr>
        <w:t>4. Mikołajki – Mazury</w:t>
      </w:r>
    </w:p>
    <w:p w:rsidR="006C63EC" w:rsidRPr="00870A98" w:rsidRDefault="006C63EC" w:rsidP="00980DFF">
      <w:pPr>
        <w:spacing w:before="120" w:after="120" w:line="276" w:lineRule="auto"/>
        <w:ind w:left="708"/>
        <w:jc w:val="both"/>
        <w:rPr>
          <w:rFonts w:ascii="Century Gothic" w:hAnsi="Century Gothic"/>
          <w:color w:val="404040" w:themeColor="text1" w:themeTint="BF"/>
        </w:rPr>
      </w:pPr>
      <w:r w:rsidRPr="00870A98">
        <w:rPr>
          <w:rFonts w:ascii="Century Gothic" w:hAnsi="Century Gothic"/>
          <w:color w:val="404040" w:themeColor="text1" w:themeTint="BF"/>
        </w:rPr>
        <w:t>5. Kartuzy – Kaszuby</w:t>
      </w:r>
    </w:p>
    <w:p w:rsidR="006C63EC" w:rsidRPr="00870A98" w:rsidRDefault="006C63EC" w:rsidP="002836A7">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lastRenderedPageBreak/>
        <w:t>Na potrzeby analizy konkurencji opracowane zostało narzędzie kwestionariusza desk research, które posłużyło do określenia poszczególnych, badanych elementów marek. Kwestionariusze stanowią załącznik do niniejszej Strategii. Na kolejnej stronie zaprezentowane zostało zestawienie z najważniejszymi wnioskami z badania</w:t>
      </w:r>
      <w:r w:rsidR="00000418" w:rsidRPr="00870A98">
        <w:rPr>
          <w:rFonts w:ascii="Century Gothic" w:hAnsi="Century Gothic"/>
          <w:color w:val="404040" w:themeColor="text1" w:themeTint="BF"/>
        </w:rPr>
        <w:t xml:space="preserve"> poszczególnych miast.</w:t>
      </w:r>
    </w:p>
    <w:tbl>
      <w:tblPr>
        <w:tblStyle w:val="Tabela-Siatka"/>
        <w:tblW w:w="0" w:type="auto"/>
        <w:tblLook w:val="04A0" w:firstRow="1" w:lastRow="0" w:firstColumn="1" w:lastColumn="0" w:noHBand="0" w:noVBand="1"/>
      </w:tblPr>
      <w:tblGrid>
        <w:gridCol w:w="2466"/>
        <w:gridCol w:w="3315"/>
        <w:gridCol w:w="4108"/>
        <w:gridCol w:w="4331"/>
      </w:tblGrid>
      <w:tr w:rsidR="00CA39B6" w:rsidRPr="00870A98" w:rsidTr="00690B39">
        <w:tc>
          <w:tcPr>
            <w:tcW w:w="2466" w:type="dxa"/>
          </w:tcPr>
          <w:p w:rsidR="006C63EC" w:rsidRPr="00870A98" w:rsidRDefault="006C63EC"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Miasto</w:t>
            </w:r>
          </w:p>
        </w:tc>
        <w:tc>
          <w:tcPr>
            <w:tcW w:w="3315" w:type="dxa"/>
          </w:tcPr>
          <w:p w:rsidR="006C63EC" w:rsidRPr="00870A98" w:rsidRDefault="006C63EC"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Marka lub główny komunikat</w:t>
            </w:r>
          </w:p>
        </w:tc>
        <w:tc>
          <w:tcPr>
            <w:tcW w:w="4108" w:type="dxa"/>
          </w:tcPr>
          <w:p w:rsidR="006C63EC" w:rsidRPr="00870A98" w:rsidRDefault="006C63EC"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Obietnica marki</w:t>
            </w:r>
          </w:p>
        </w:tc>
        <w:tc>
          <w:tcPr>
            <w:tcW w:w="4331" w:type="dxa"/>
          </w:tcPr>
          <w:p w:rsidR="006C63EC" w:rsidRPr="00870A98" w:rsidRDefault="006C63EC"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Podsumowanie</w:t>
            </w:r>
          </w:p>
        </w:tc>
      </w:tr>
      <w:tr w:rsidR="00CA39B6" w:rsidRPr="00870A98" w:rsidTr="00690B39">
        <w:tc>
          <w:tcPr>
            <w:tcW w:w="2466" w:type="dxa"/>
          </w:tcPr>
          <w:p w:rsidR="006C63EC" w:rsidRPr="00870A98" w:rsidRDefault="009B5930" w:rsidP="00980DFF">
            <w:pPr>
              <w:spacing w:before="120" w:after="120" w:line="276" w:lineRule="auto"/>
              <w:jc w:val="center"/>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Augustów</w:t>
            </w:r>
          </w:p>
          <w:p w:rsidR="009B5930" w:rsidRPr="00870A98" w:rsidRDefault="009B5930" w:rsidP="00980DFF">
            <w:pPr>
              <w:spacing w:before="120" w:after="120" w:line="276" w:lineRule="auto"/>
              <w:jc w:val="center"/>
              <w:rPr>
                <w:rFonts w:ascii="Century Gothic" w:hAnsi="Century Gothic"/>
                <w:color w:val="404040" w:themeColor="text1" w:themeTint="BF"/>
                <w:sz w:val="22"/>
                <w:szCs w:val="22"/>
              </w:rPr>
            </w:pPr>
            <w:r w:rsidRPr="00870A98">
              <w:rPr>
                <w:rFonts w:ascii="Century Gothic" w:hAnsi="Century Gothic"/>
                <w:noProof/>
                <w:color w:val="404040" w:themeColor="text1" w:themeTint="BF"/>
                <w:sz w:val="22"/>
                <w:szCs w:val="22"/>
                <w:lang w:eastAsia="pl-PL" w:bidi="ar-SA"/>
              </w:rPr>
              <w:drawing>
                <wp:inline distT="0" distB="0" distL="0" distR="0">
                  <wp:extent cx="1247775" cy="369325"/>
                  <wp:effectExtent l="0" t="0" r="0" b="0"/>
                  <wp:docPr id="3" name="Obraz 2" descr="logo august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ugustw 2.png"/>
                          <pic:cNvPicPr/>
                        </pic:nvPicPr>
                        <pic:blipFill>
                          <a:blip r:embed="rId9" cstate="print"/>
                          <a:stretch>
                            <a:fillRect/>
                          </a:stretch>
                        </pic:blipFill>
                        <pic:spPr>
                          <a:xfrm>
                            <a:off x="0" y="0"/>
                            <a:ext cx="1268554" cy="375475"/>
                          </a:xfrm>
                          <a:prstGeom prst="rect">
                            <a:avLst/>
                          </a:prstGeom>
                        </pic:spPr>
                      </pic:pic>
                    </a:graphicData>
                  </a:graphic>
                </wp:inline>
              </w:drawing>
            </w:r>
          </w:p>
        </w:tc>
        <w:tc>
          <w:tcPr>
            <w:tcW w:w="3315" w:type="dxa"/>
          </w:tcPr>
          <w:p w:rsidR="009B5930" w:rsidRPr="00870A98" w:rsidRDefault="009B5930"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Najmilsze miasto Polski.</w:t>
            </w:r>
          </w:p>
          <w:p w:rsidR="009B5930" w:rsidRPr="00870A98" w:rsidRDefault="009B5930"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Najpiękniejsze uzdrowisko Polski.</w:t>
            </w:r>
          </w:p>
          <w:p w:rsidR="009B5930" w:rsidRPr="00870A98" w:rsidRDefault="009B5930"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Stolica turystyczna województwa podlaskiego.</w:t>
            </w:r>
          </w:p>
          <w:p w:rsidR="009B5930" w:rsidRPr="00870A98" w:rsidRDefault="009B5930"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Wodna stolica północno-wschodniej Polski.</w:t>
            </w:r>
          </w:p>
          <w:p w:rsidR="006C63EC" w:rsidRPr="00870A98" w:rsidRDefault="009B5930" w:rsidP="00980DFF">
            <w:pPr>
              <w:spacing w:before="120" w:after="120" w:line="276" w:lineRule="auto"/>
              <w:rPr>
                <w:rFonts w:ascii="Century Gothic" w:hAnsi="Century Gothic"/>
                <w:i/>
                <w:color w:val="404040" w:themeColor="text1" w:themeTint="BF"/>
                <w:sz w:val="22"/>
                <w:szCs w:val="22"/>
              </w:rPr>
            </w:pPr>
            <w:r w:rsidRPr="00870A98">
              <w:rPr>
                <w:rFonts w:ascii="Century Gothic" w:hAnsi="Century Gothic"/>
                <w:i/>
                <w:color w:val="404040" w:themeColor="text1" w:themeTint="BF"/>
                <w:sz w:val="22"/>
                <w:szCs w:val="22"/>
              </w:rPr>
              <w:t>Brak jednolitego komunikatu</w:t>
            </w:r>
          </w:p>
        </w:tc>
        <w:tc>
          <w:tcPr>
            <w:tcW w:w="4108" w:type="dxa"/>
          </w:tcPr>
          <w:p w:rsidR="009B5930" w:rsidRPr="00870A98" w:rsidRDefault="009B5930"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Augustów to miasto dla osób, które chcą aktywnie spędzić czas w otoczeniu natury. W mieście znaleźć można atrakcje skierowane zarówno do indywidualnych turystów (jazda konna, windsurfing, wędkarstwo, narty wodne) jak i do rodzin z dziećmi (place zabaw, basen, zajęcia na wodzie, kręgielnia i kino).</w:t>
            </w:r>
          </w:p>
          <w:p w:rsidR="006C63EC" w:rsidRPr="00870A98" w:rsidRDefault="009B5930"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W Augustowie znajduje się również uzdrowisko, do którego mogą uczęszczać osoby z chorobami układu oddechowego, układu krążenia i chorobami reumatycznymi.</w:t>
            </w:r>
          </w:p>
        </w:tc>
        <w:tc>
          <w:tcPr>
            <w:tcW w:w="4331" w:type="dxa"/>
          </w:tcPr>
          <w:p w:rsidR="00870B4F" w:rsidRPr="00870A98" w:rsidRDefault="00870B4F" w:rsidP="00980DFF">
            <w:pPr>
              <w:spacing w:before="120" w:after="120" w:line="276" w:lineRule="auto"/>
              <w:rPr>
                <w:rFonts w:ascii="Century Gothic" w:hAnsi="Century Gothic"/>
                <w:i/>
                <w:color w:val="404040" w:themeColor="text1" w:themeTint="BF"/>
                <w:sz w:val="22"/>
                <w:szCs w:val="22"/>
              </w:rPr>
            </w:pPr>
            <w:r w:rsidRPr="00870A98">
              <w:rPr>
                <w:rFonts w:ascii="Century Gothic" w:hAnsi="Century Gothic"/>
                <w:color w:val="404040" w:themeColor="text1" w:themeTint="BF"/>
                <w:sz w:val="22"/>
                <w:szCs w:val="22"/>
              </w:rPr>
              <w:t>Augustów nie promuje się żadną konkretną marką. Istnieje kilka haseł charakteryzujących to miasto.</w:t>
            </w:r>
            <w:r w:rsidRPr="00870A98">
              <w:rPr>
                <w:rFonts w:ascii="Century Gothic" w:hAnsi="Century Gothic"/>
                <w:i/>
                <w:color w:val="404040" w:themeColor="text1" w:themeTint="BF"/>
                <w:sz w:val="22"/>
                <w:szCs w:val="22"/>
              </w:rPr>
              <w:t xml:space="preserve"> </w:t>
            </w:r>
          </w:p>
          <w:p w:rsidR="00870B4F" w:rsidRPr="00870A98" w:rsidRDefault="00870B4F" w:rsidP="00980DFF">
            <w:pPr>
              <w:spacing w:before="120" w:after="120" w:line="276" w:lineRule="auto"/>
              <w:rPr>
                <w:rFonts w:ascii="Century Gothic" w:hAnsi="Century Gothic"/>
                <w:b/>
                <w:color w:val="404040" w:themeColor="text1" w:themeTint="BF"/>
                <w:sz w:val="22"/>
                <w:szCs w:val="22"/>
              </w:rPr>
            </w:pPr>
            <w:r w:rsidRPr="00870A98">
              <w:rPr>
                <w:rFonts w:ascii="Century Gothic" w:hAnsi="Century Gothic"/>
                <w:color w:val="404040" w:themeColor="text1" w:themeTint="BF"/>
                <w:sz w:val="22"/>
                <w:szCs w:val="22"/>
              </w:rPr>
              <w:t>Odbiorca otrzymuje sprzeczny komunikat – najmilsze miasto vs. turystyka aktywna (różnorodna)</w:t>
            </w:r>
          </w:p>
          <w:p w:rsidR="00870B4F" w:rsidRPr="00870A98" w:rsidRDefault="00870B4F"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Średnia spójność </w:t>
            </w:r>
            <w:r w:rsidR="008356EC" w:rsidRPr="00870A98">
              <w:rPr>
                <w:rFonts w:ascii="Century Gothic" w:hAnsi="Century Gothic"/>
                <w:color w:val="404040" w:themeColor="text1" w:themeTint="BF"/>
                <w:sz w:val="22"/>
                <w:szCs w:val="22"/>
              </w:rPr>
              <w:t>komunikacji</w:t>
            </w:r>
            <w:r w:rsidRPr="00870A98">
              <w:rPr>
                <w:rFonts w:ascii="Century Gothic" w:hAnsi="Century Gothic"/>
                <w:color w:val="404040" w:themeColor="text1" w:themeTint="BF"/>
                <w:sz w:val="22"/>
                <w:szCs w:val="22"/>
              </w:rPr>
              <w:t xml:space="preserve"> – strona miasta, Facebook czy kanał na Youtube nie nawiązują wyraźnie do obietnicy marki. </w:t>
            </w:r>
          </w:p>
          <w:p w:rsidR="00870B4F" w:rsidRPr="00870A98" w:rsidRDefault="00870B4F"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Brak atrakcji wyróżniających – mimo, że Augustów kojarzy się od razu z Kanałem Augustowskim, kajakarstwem, żeglugą, sportami wodnymi, w komunikowaniu marki nie jest to wyraźnie zaznaczone.</w:t>
            </w:r>
          </w:p>
          <w:p w:rsidR="006C63EC" w:rsidRPr="00870A98" w:rsidRDefault="00870B4F"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Problem co do logotypu – istnieją 2 wersje.</w:t>
            </w:r>
          </w:p>
          <w:p w:rsidR="006D5D29" w:rsidRDefault="006D5D29" w:rsidP="00980DFF">
            <w:pPr>
              <w:spacing w:before="120" w:after="120" w:line="276" w:lineRule="auto"/>
              <w:rPr>
                <w:rFonts w:ascii="Century Gothic" w:hAnsi="Century Gothic"/>
                <w:color w:val="404040" w:themeColor="text1" w:themeTint="BF"/>
                <w:sz w:val="22"/>
                <w:szCs w:val="22"/>
              </w:rPr>
            </w:pPr>
          </w:p>
          <w:p w:rsidR="009F74F7" w:rsidRPr="00870A98" w:rsidRDefault="009F74F7" w:rsidP="00980DFF">
            <w:pPr>
              <w:spacing w:before="120" w:after="120" w:line="276" w:lineRule="auto"/>
              <w:rPr>
                <w:rFonts w:ascii="Century Gothic" w:hAnsi="Century Gothic"/>
                <w:color w:val="404040" w:themeColor="text1" w:themeTint="BF"/>
                <w:sz w:val="22"/>
                <w:szCs w:val="22"/>
              </w:rPr>
            </w:pPr>
          </w:p>
        </w:tc>
      </w:tr>
      <w:tr w:rsidR="00CA39B6" w:rsidRPr="00870A98" w:rsidTr="00690B39">
        <w:tc>
          <w:tcPr>
            <w:tcW w:w="2466" w:type="dxa"/>
          </w:tcPr>
          <w:p w:rsidR="006C63EC" w:rsidRPr="00870A98" w:rsidRDefault="006D5D29" w:rsidP="00980DFF">
            <w:pPr>
              <w:spacing w:before="120" w:after="120" w:line="276" w:lineRule="auto"/>
              <w:jc w:val="center"/>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lastRenderedPageBreak/>
              <w:t>Giżycko</w:t>
            </w:r>
          </w:p>
        </w:tc>
        <w:tc>
          <w:tcPr>
            <w:tcW w:w="3315" w:type="dxa"/>
          </w:tcPr>
          <w:p w:rsidR="006C63EC" w:rsidRPr="00870A98" w:rsidRDefault="006D5D29" w:rsidP="00980DFF">
            <w:pPr>
              <w:spacing w:before="120" w:after="120" w:line="276" w:lineRule="auto"/>
              <w:jc w:val="both"/>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Kurs na Giżycko</w:t>
            </w:r>
          </w:p>
        </w:tc>
        <w:tc>
          <w:tcPr>
            <w:tcW w:w="4108" w:type="dxa"/>
          </w:tcPr>
          <w:p w:rsidR="006C63EC" w:rsidRPr="00870A98" w:rsidRDefault="006D5D29"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Giżycko jest nazywane stolicą żeglarstwa w Polsce. Jest jednym z głównych portów na szlaku wielkich jezior mazurskich i jednym z polskich ośrodków turystycznych i wypoczynkowych. To miasto idealne dla wielbicieli sportów wodnych. Giżycko to także miejsce do relaksu, odpoczynku w otoczeniu pięknych jezior i zielonych lasów.</w:t>
            </w:r>
          </w:p>
        </w:tc>
        <w:tc>
          <w:tcPr>
            <w:tcW w:w="4331" w:type="dxa"/>
          </w:tcPr>
          <w:p w:rsidR="00B9553E" w:rsidRPr="00870A98" w:rsidRDefault="00B9553E"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Komunikat marki „Kurs na Giżycko” nawiązuje do  żeglarstwa, które jest głównym sportem uprawianym w tych regionie.</w:t>
            </w:r>
          </w:p>
          <w:p w:rsidR="00B9553E" w:rsidRPr="00870A98" w:rsidRDefault="00B9553E"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Atrakcje </w:t>
            </w:r>
            <w:r w:rsidR="00F77444" w:rsidRPr="00870A98">
              <w:rPr>
                <w:rFonts w:ascii="Century Gothic" w:hAnsi="Century Gothic"/>
                <w:color w:val="404040" w:themeColor="text1" w:themeTint="BF"/>
                <w:sz w:val="22"/>
                <w:szCs w:val="22"/>
              </w:rPr>
              <w:t>odnoszące się</w:t>
            </w:r>
            <w:r w:rsidRPr="00870A98">
              <w:rPr>
                <w:rFonts w:ascii="Century Gothic" w:hAnsi="Century Gothic"/>
                <w:color w:val="404040" w:themeColor="text1" w:themeTint="BF"/>
                <w:sz w:val="22"/>
                <w:szCs w:val="22"/>
              </w:rPr>
              <w:t xml:space="preserve"> do komunikatu to liczne porty żeglarskie</w:t>
            </w:r>
            <w:r w:rsidR="00EE603D" w:rsidRPr="00870A98">
              <w:rPr>
                <w:rFonts w:ascii="Century Gothic" w:hAnsi="Century Gothic"/>
                <w:color w:val="404040" w:themeColor="text1" w:themeTint="BF"/>
                <w:sz w:val="22"/>
                <w:szCs w:val="22"/>
              </w:rPr>
              <w:t xml:space="preserve"> i infrastruktura towarzysząca.</w:t>
            </w:r>
          </w:p>
          <w:p w:rsidR="00B9553E" w:rsidRPr="00870A98" w:rsidRDefault="00EE603D"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Komunikacyjnie w oficjalnych kanałach </w:t>
            </w:r>
            <w:r w:rsidR="00CA47A1" w:rsidRPr="00870A98">
              <w:rPr>
                <w:rFonts w:ascii="Century Gothic" w:hAnsi="Century Gothic"/>
                <w:color w:val="404040" w:themeColor="text1" w:themeTint="BF"/>
                <w:sz w:val="22"/>
                <w:szCs w:val="22"/>
              </w:rPr>
              <w:t>na średnim poziomie nawiązuje</w:t>
            </w:r>
            <w:r w:rsidR="00B9553E" w:rsidRPr="00870A98">
              <w:rPr>
                <w:rFonts w:ascii="Century Gothic" w:hAnsi="Century Gothic"/>
                <w:color w:val="404040" w:themeColor="text1" w:themeTint="BF"/>
                <w:sz w:val="22"/>
                <w:szCs w:val="22"/>
              </w:rPr>
              <w:t xml:space="preserve"> do </w:t>
            </w:r>
            <w:r w:rsidR="00CA47A1" w:rsidRPr="00870A98">
              <w:rPr>
                <w:rFonts w:ascii="Century Gothic" w:hAnsi="Century Gothic"/>
                <w:color w:val="404040" w:themeColor="text1" w:themeTint="BF"/>
                <w:sz w:val="22"/>
                <w:szCs w:val="22"/>
              </w:rPr>
              <w:t>żeglarstwa</w:t>
            </w:r>
            <w:r w:rsidR="00B9553E" w:rsidRPr="00870A98">
              <w:rPr>
                <w:rFonts w:ascii="Century Gothic" w:hAnsi="Century Gothic"/>
                <w:color w:val="404040" w:themeColor="text1" w:themeTint="BF"/>
                <w:sz w:val="22"/>
                <w:szCs w:val="22"/>
              </w:rPr>
              <w:t xml:space="preserve"> (</w:t>
            </w:r>
            <w:r w:rsidR="00CA47A1" w:rsidRPr="00870A98">
              <w:rPr>
                <w:rFonts w:ascii="Century Gothic" w:hAnsi="Century Gothic"/>
                <w:color w:val="404040" w:themeColor="text1" w:themeTint="BF"/>
                <w:sz w:val="22"/>
                <w:szCs w:val="22"/>
              </w:rPr>
              <w:t xml:space="preserve">i </w:t>
            </w:r>
            <w:r w:rsidR="00B9553E" w:rsidRPr="00870A98">
              <w:rPr>
                <w:rFonts w:ascii="Century Gothic" w:hAnsi="Century Gothic"/>
                <w:color w:val="404040" w:themeColor="text1" w:themeTint="BF"/>
                <w:sz w:val="22"/>
                <w:szCs w:val="22"/>
              </w:rPr>
              <w:t xml:space="preserve">innych sportów wodnych) </w:t>
            </w:r>
            <w:r w:rsidR="00CA47A1" w:rsidRPr="00870A98">
              <w:rPr>
                <w:rFonts w:ascii="Century Gothic" w:hAnsi="Century Gothic"/>
                <w:color w:val="404040" w:themeColor="text1" w:themeTint="BF"/>
                <w:sz w:val="22"/>
                <w:szCs w:val="22"/>
              </w:rPr>
              <w:t xml:space="preserve">- na stronie internetowej, </w:t>
            </w:r>
            <w:r w:rsidR="00B9553E" w:rsidRPr="00870A98">
              <w:rPr>
                <w:rFonts w:ascii="Century Gothic" w:hAnsi="Century Gothic"/>
                <w:color w:val="404040" w:themeColor="text1" w:themeTint="BF"/>
                <w:sz w:val="22"/>
                <w:szCs w:val="22"/>
              </w:rPr>
              <w:t xml:space="preserve"> na </w:t>
            </w:r>
            <w:r w:rsidR="008356EC" w:rsidRPr="00870A98">
              <w:rPr>
                <w:rFonts w:ascii="Century Gothic" w:hAnsi="Century Gothic"/>
                <w:color w:val="404040" w:themeColor="text1" w:themeTint="BF"/>
                <w:sz w:val="22"/>
                <w:szCs w:val="22"/>
              </w:rPr>
              <w:t>Facebook</w:t>
            </w:r>
            <w:r w:rsidR="00B9553E" w:rsidRPr="00870A98">
              <w:rPr>
                <w:rFonts w:ascii="Century Gothic" w:hAnsi="Century Gothic"/>
                <w:color w:val="404040" w:themeColor="text1" w:themeTint="BF"/>
                <w:sz w:val="22"/>
                <w:szCs w:val="22"/>
              </w:rPr>
              <w:t xml:space="preserve"> czy Youtube</w:t>
            </w:r>
            <w:r w:rsidR="00CA47A1" w:rsidRPr="00870A98">
              <w:rPr>
                <w:rFonts w:ascii="Century Gothic" w:hAnsi="Century Gothic"/>
                <w:color w:val="404040" w:themeColor="text1" w:themeTint="BF"/>
                <w:sz w:val="22"/>
                <w:szCs w:val="22"/>
              </w:rPr>
              <w:t>.</w:t>
            </w:r>
          </w:p>
          <w:p w:rsidR="006C63EC" w:rsidRPr="00870A98" w:rsidRDefault="00B9553E"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Komunikacja miasta w Internecie jest skierowana przede wszystkim do mieszkańców Giżycka</w:t>
            </w:r>
            <w:r w:rsidR="00CA47A1" w:rsidRPr="00870A98">
              <w:rPr>
                <w:rFonts w:ascii="Century Gothic" w:hAnsi="Century Gothic"/>
                <w:color w:val="404040" w:themeColor="text1" w:themeTint="BF"/>
                <w:sz w:val="22"/>
                <w:szCs w:val="22"/>
              </w:rPr>
              <w:t>.</w:t>
            </w:r>
          </w:p>
          <w:p w:rsidR="00CA47A1" w:rsidRPr="00870A98" w:rsidRDefault="00CA47A1"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Brak spójnej identyfikacji graficznej.</w:t>
            </w:r>
          </w:p>
        </w:tc>
      </w:tr>
      <w:tr w:rsidR="00CA39B6" w:rsidRPr="00870A98" w:rsidTr="00690B39">
        <w:tc>
          <w:tcPr>
            <w:tcW w:w="2466" w:type="dxa"/>
          </w:tcPr>
          <w:p w:rsidR="006C63EC" w:rsidRPr="00870A98" w:rsidRDefault="009B277E" w:rsidP="00980DFF">
            <w:pPr>
              <w:spacing w:before="120" w:after="120" w:line="276" w:lineRule="auto"/>
              <w:jc w:val="center"/>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Janów Lubelski</w:t>
            </w:r>
          </w:p>
          <w:p w:rsidR="009B277E" w:rsidRPr="00870A98" w:rsidRDefault="009B277E" w:rsidP="00980DFF">
            <w:pPr>
              <w:spacing w:before="120" w:after="120" w:line="276" w:lineRule="auto"/>
              <w:jc w:val="center"/>
              <w:rPr>
                <w:rFonts w:ascii="Century Gothic" w:hAnsi="Century Gothic"/>
                <w:color w:val="404040" w:themeColor="text1" w:themeTint="BF"/>
                <w:sz w:val="22"/>
                <w:szCs w:val="22"/>
              </w:rPr>
            </w:pPr>
            <w:r w:rsidRPr="00870A98">
              <w:rPr>
                <w:rFonts w:ascii="Century Gothic" w:hAnsi="Century Gothic"/>
                <w:noProof/>
                <w:color w:val="404040" w:themeColor="text1" w:themeTint="BF"/>
                <w:sz w:val="22"/>
                <w:szCs w:val="22"/>
                <w:lang w:eastAsia="pl-PL" w:bidi="ar-SA"/>
              </w:rPr>
              <w:drawing>
                <wp:inline distT="0" distB="0" distL="0" distR="0">
                  <wp:extent cx="1409700" cy="839107"/>
                  <wp:effectExtent l="19050" t="0" r="0" b="0"/>
                  <wp:docPr id="1" name="Obraz 1" descr="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
                          <pic:cNvPicPr>
                            <a:picLocks noChangeAspect="1" noChangeArrowheads="1"/>
                          </pic:cNvPicPr>
                        </pic:nvPicPr>
                        <pic:blipFill>
                          <a:blip r:embed="rId10" cstate="print"/>
                          <a:srcRect/>
                          <a:stretch>
                            <a:fillRect/>
                          </a:stretch>
                        </pic:blipFill>
                        <pic:spPr bwMode="auto">
                          <a:xfrm>
                            <a:off x="0" y="0"/>
                            <a:ext cx="1409700" cy="839107"/>
                          </a:xfrm>
                          <a:prstGeom prst="rect">
                            <a:avLst/>
                          </a:prstGeom>
                          <a:noFill/>
                          <a:ln w="9525">
                            <a:noFill/>
                            <a:miter lim="800000"/>
                            <a:headEnd/>
                            <a:tailEnd/>
                          </a:ln>
                        </pic:spPr>
                      </pic:pic>
                    </a:graphicData>
                  </a:graphic>
                </wp:inline>
              </w:drawing>
            </w:r>
          </w:p>
        </w:tc>
        <w:tc>
          <w:tcPr>
            <w:tcW w:w="3315" w:type="dxa"/>
          </w:tcPr>
          <w:p w:rsidR="006C63EC" w:rsidRPr="00870A98" w:rsidRDefault="009B277E"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Zoom Natury – Przygoda </w:t>
            </w:r>
            <w:r w:rsidRPr="00870A98">
              <w:rPr>
                <w:rFonts w:ascii="Century Gothic" w:hAnsi="Century Gothic"/>
                <w:color w:val="404040" w:themeColor="text1" w:themeTint="BF"/>
                <w:sz w:val="22"/>
                <w:szCs w:val="22"/>
              </w:rPr>
              <w:br/>
              <w:t>z przyrodą.</w:t>
            </w:r>
          </w:p>
        </w:tc>
        <w:tc>
          <w:tcPr>
            <w:tcW w:w="4108" w:type="dxa"/>
          </w:tcPr>
          <w:p w:rsidR="00111C1B" w:rsidRPr="00870A98" w:rsidRDefault="00111C1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Marka obiecuje przygodę poprzez kontakt z przyrodą.</w:t>
            </w:r>
          </w:p>
          <w:p w:rsidR="00111C1B" w:rsidRPr="00870A98" w:rsidRDefault="00111C1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Komunikat marki odnosi się do Parku Rekreacyjnego Zoom Natury.</w:t>
            </w:r>
          </w:p>
          <w:p w:rsidR="006C63EC" w:rsidRPr="00870A98" w:rsidRDefault="00111C1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Park przeznaczony jest zarówno dla dzieci, jak i dorosłych, turystów rodzinnych jak i grupy szkolne, zielone szkoły, wycieczki. Obietnica marki sprowadza się do odwiedzin </w:t>
            </w:r>
            <w:r w:rsidRPr="00870A98">
              <w:rPr>
                <w:rFonts w:ascii="Century Gothic" w:hAnsi="Century Gothic"/>
                <w:color w:val="404040" w:themeColor="text1" w:themeTint="BF"/>
                <w:sz w:val="22"/>
                <w:szCs w:val="22"/>
              </w:rPr>
              <w:lastRenderedPageBreak/>
              <w:t>Parku Zoom Natury, a w drugiej kolejności Ziemi Janowskiej bogatej w walory przyrodnicze, co ma powiązanie z marką.</w:t>
            </w:r>
          </w:p>
        </w:tc>
        <w:tc>
          <w:tcPr>
            <w:tcW w:w="4331" w:type="dxa"/>
          </w:tcPr>
          <w:p w:rsidR="005935BD" w:rsidRPr="00870A98" w:rsidRDefault="005935BD"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lastRenderedPageBreak/>
              <w:t>Komunikat marki „Zoom natury - przygoda z przyrodą” nawiązuje do różnorodnych form kontaktu z przyrodą poprzez aktywne, edukacyjne, rozrywkowe możliwości spędzania czasu.</w:t>
            </w:r>
          </w:p>
          <w:p w:rsidR="005935BD" w:rsidRPr="00870A98" w:rsidRDefault="005935BD"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Atrakcje oferowane przez Park Zoom natury w zupełności spełniają obietnice marki poprzez zróżnicowaną ofertę spędzania czasu wolnego </w:t>
            </w:r>
            <w:r w:rsidRPr="00870A98">
              <w:rPr>
                <w:rFonts w:ascii="Century Gothic" w:hAnsi="Century Gothic"/>
                <w:color w:val="404040" w:themeColor="text1" w:themeTint="BF"/>
                <w:sz w:val="22"/>
                <w:szCs w:val="22"/>
              </w:rPr>
              <w:lastRenderedPageBreak/>
              <w:t xml:space="preserve">zarówno dla osób preferujących aktywne spędzanie czasu, jak i tych którzy cenią kontakt edukacyjny z przyrodą oraz osób które stawiają na rozrywkę na łonie natury. </w:t>
            </w:r>
          </w:p>
          <w:p w:rsidR="005935BD" w:rsidRPr="00870A98" w:rsidRDefault="005935BD"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Nie ma żadnych zastrzeżeń do informacji umieszczonych na stronie dla turystów, są one bardzo praktyczne, zobrazowane zdjęciami i wyczerpujące. Odnoszą się cały czas do obietnic przeżycia przygody w kontakcie z marką,</w:t>
            </w:r>
            <w:r w:rsidR="00F77444" w:rsidRPr="00870A98">
              <w:rPr>
                <w:rFonts w:ascii="Century Gothic" w:hAnsi="Century Gothic"/>
                <w:color w:val="404040" w:themeColor="text1" w:themeTint="BF"/>
                <w:sz w:val="22"/>
                <w:szCs w:val="22"/>
              </w:rPr>
              <w:t xml:space="preserve"> stąd oferta jest przejrzysta</w:t>
            </w:r>
            <w:r w:rsidRPr="00870A98">
              <w:rPr>
                <w:rFonts w:ascii="Century Gothic" w:hAnsi="Century Gothic"/>
                <w:color w:val="404040" w:themeColor="text1" w:themeTint="BF"/>
                <w:sz w:val="22"/>
                <w:szCs w:val="22"/>
              </w:rPr>
              <w:t xml:space="preserve"> i różnorodna, budzi zainteresowanie. Dodatkowo skierowana jest zarówno do turystów indywidualnych, rodzin jak i grup szkolnych.</w:t>
            </w:r>
          </w:p>
          <w:p w:rsidR="005935BD" w:rsidRPr="00870A98" w:rsidRDefault="005935BD"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Jedynie brak profilu na FB budzi „głód” poznania najnowszych informacji z miejsca, obejrzenia zdjęć z aktywnościami i atrakcjami jakie na odbiorców czekają.</w:t>
            </w:r>
          </w:p>
          <w:p w:rsidR="005935BD" w:rsidRPr="00870A98" w:rsidRDefault="005935BD"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Komunikacja miasta skierowana jest na turystę. Wizerunek stworzony na stronie jest profesjonalny i wyczerpujący. Informacje praktyczne na temat bankomatów, restauracji, potraw regionalnych sprawiają, że strona żyje i jest zachęcająca do </w:t>
            </w:r>
            <w:r w:rsidRPr="00870A98">
              <w:rPr>
                <w:rFonts w:ascii="Century Gothic" w:hAnsi="Century Gothic"/>
                <w:color w:val="404040" w:themeColor="text1" w:themeTint="BF"/>
                <w:sz w:val="22"/>
                <w:szCs w:val="22"/>
              </w:rPr>
              <w:lastRenderedPageBreak/>
              <w:t>odwiedzin.</w:t>
            </w:r>
          </w:p>
          <w:p w:rsidR="006C63EC" w:rsidRPr="00870A98" w:rsidRDefault="005935BD"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Używanie dodatkowych określeń Ziemia Janowska i Smaki Ziemi Janowskiej jest uzupełnieniem marki o elementy przyrodnicze i kulinarne. W tej formie nie koliduje z głównym komunikatem a ani go nie przytłacza.</w:t>
            </w:r>
          </w:p>
        </w:tc>
      </w:tr>
      <w:tr w:rsidR="00CA39B6" w:rsidRPr="00870A98" w:rsidTr="00690B39">
        <w:tc>
          <w:tcPr>
            <w:tcW w:w="2466" w:type="dxa"/>
          </w:tcPr>
          <w:p w:rsidR="006C63EC" w:rsidRPr="00870A98" w:rsidRDefault="00CF399A" w:rsidP="00980DFF">
            <w:pPr>
              <w:spacing w:before="120" w:after="120" w:line="276" w:lineRule="auto"/>
              <w:jc w:val="center"/>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lastRenderedPageBreak/>
              <w:t>Mikołajki</w:t>
            </w:r>
          </w:p>
        </w:tc>
        <w:tc>
          <w:tcPr>
            <w:tcW w:w="3315" w:type="dxa"/>
          </w:tcPr>
          <w:p w:rsidR="00CF399A" w:rsidRPr="00870A98" w:rsidRDefault="00CF399A" w:rsidP="00980DFF">
            <w:pPr>
              <w:spacing w:before="120" w:after="120" w:line="276" w:lineRule="auto"/>
              <w:jc w:val="both"/>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Żeglarska stolica Polski</w:t>
            </w:r>
          </w:p>
          <w:p w:rsidR="00CF399A" w:rsidRPr="00870A98" w:rsidRDefault="00CF399A" w:rsidP="00980DFF">
            <w:pPr>
              <w:spacing w:before="120" w:after="120" w:line="276" w:lineRule="auto"/>
              <w:jc w:val="both"/>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Letnia stolica Mazur</w:t>
            </w:r>
          </w:p>
          <w:p w:rsidR="006C63EC" w:rsidRPr="00870A98" w:rsidRDefault="006C63EC" w:rsidP="00980DFF">
            <w:pPr>
              <w:spacing w:before="120" w:after="120" w:line="276" w:lineRule="auto"/>
              <w:jc w:val="both"/>
              <w:rPr>
                <w:rFonts w:ascii="Century Gothic" w:hAnsi="Century Gothic"/>
                <w:color w:val="404040" w:themeColor="text1" w:themeTint="BF"/>
                <w:sz w:val="22"/>
                <w:szCs w:val="22"/>
              </w:rPr>
            </w:pPr>
          </w:p>
        </w:tc>
        <w:tc>
          <w:tcPr>
            <w:tcW w:w="4108" w:type="dxa"/>
          </w:tcPr>
          <w:p w:rsidR="00C50633" w:rsidRPr="00870A98" w:rsidRDefault="00C50633"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Wspaniałe warunki dla amatorów żeglarstwa i sportów wodnych.</w:t>
            </w:r>
          </w:p>
          <w:p w:rsidR="00C50633" w:rsidRPr="00870A98" w:rsidRDefault="00C50633"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Tereny Mazurskiego Parku Krajobrazowego – dają możliwość zapoznania z bogactwem lokalnej flory  i fauny, rzeka Krutyń uznawana za najciekawszą pod względem szlaku kajakowego w Europie, 11 rezerwatów przyrody w tym rezerwat biosfery Jezioro Łuknajno.</w:t>
            </w:r>
          </w:p>
          <w:p w:rsidR="006C63EC" w:rsidRPr="00870A98" w:rsidRDefault="00C50633"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W bliskiej </w:t>
            </w:r>
            <w:r w:rsidR="008356EC" w:rsidRPr="00870A98">
              <w:rPr>
                <w:rFonts w:ascii="Century Gothic" w:hAnsi="Century Gothic"/>
                <w:color w:val="404040" w:themeColor="text1" w:themeTint="BF"/>
                <w:sz w:val="22"/>
                <w:szCs w:val="22"/>
              </w:rPr>
              <w:t>okolicy</w:t>
            </w:r>
            <w:r w:rsidRPr="00870A98">
              <w:rPr>
                <w:rFonts w:ascii="Century Gothic" w:hAnsi="Century Gothic"/>
                <w:color w:val="404040" w:themeColor="text1" w:themeTint="BF"/>
                <w:sz w:val="22"/>
                <w:szCs w:val="22"/>
              </w:rPr>
              <w:t xml:space="preserve"> ponad 60 jezior, w tym największe jezioro Polski Śniardwy.</w:t>
            </w:r>
          </w:p>
        </w:tc>
        <w:tc>
          <w:tcPr>
            <w:tcW w:w="4331" w:type="dxa"/>
          </w:tcPr>
          <w:p w:rsidR="00CA39B6" w:rsidRPr="00870A98" w:rsidRDefault="00CA39B6"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Komunikat marki nawiązuje do żeglarstwa. </w:t>
            </w:r>
          </w:p>
          <w:p w:rsidR="00CA39B6" w:rsidRPr="00870A98" w:rsidRDefault="00CA39B6"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Atrakcje to Wioska Żeglarska i piękne okolice bogate w jeziora, lasy i park krajobrazowy</w:t>
            </w:r>
          </w:p>
          <w:p w:rsidR="00CA39B6" w:rsidRPr="00870A98" w:rsidRDefault="00CA39B6"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Słabe nawiązania do komunikatu na stronie internetowej, </w:t>
            </w:r>
            <w:r w:rsidR="008356EC" w:rsidRPr="00870A98">
              <w:rPr>
                <w:rFonts w:ascii="Century Gothic" w:hAnsi="Century Gothic"/>
                <w:color w:val="404040" w:themeColor="text1" w:themeTint="BF"/>
                <w:sz w:val="22"/>
                <w:szCs w:val="22"/>
              </w:rPr>
              <w:t>Facebook</w:t>
            </w:r>
            <w:r w:rsidRPr="00870A98">
              <w:rPr>
                <w:rFonts w:ascii="Century Gothic" w:hAnsi="Century Gothic"/>
                <w:color w:val="404040" w:themeColor="text1" w:themeTint="BF"/>
                <w:sz w:val="22"/>
                <w:szCs w:val="22"/>
              </w:rPr>
              <w:t xml:space="preserve"> czy Youtube.</w:t>
            </w:r>
          </w:p>
          <w:p w:rsidR="00CA39B6" w:rsidRPr="00870A98" w:rsidRDefault="00CA39B6"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Komunikacja miasta w Internecie jest skierowana przede wszystkim do mieszkańców Mikołajek w formie ogłoszeń, zdjęć z wydarzeń, informacji aktualnych z konkursów sportowych.</w:t>
            </w:r>
          </w:p>
          <w:p w:rsidR="00CA39B6" w:rsidRPr="00870A98" w:rsidRDefault="00CA39B6"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Zakładki dla turysty nie są aktualne, część z nich nie działa, a informacje zawarte w tych zakładkach są nudne, informują o zabytkach związanych z historią, a nie o możliwościach uprawiania żeglarstwa</w:t>
            </w:r>
            <w:r w:rsidR="00690B39">
              <w:rPr>
                <w:rFonts w:ascii="Century Gothic" w:hAnsi="Century Gothic"/>
                <w:color w:val="404040" w:themeColor="text1" w:themeTint="BF"/>
                <w:sz w:val="22"/>
                <w:szCs w:val="22"/>
              </w:rPr>
              <w:t>.</w:t>
            </w:r>
          </w:p>
          <w:p w:rsidR="006C63EC" w:rsidRPr="00870A98" w:rsidRDefault="00CA39B6"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Brak spójności herbu z symbolem ryby, </w:t>
            </w:r>
            <w:r w:rsidRPr="00870A98">
              <w:rPr>
                <w:rFonts w:ascii="Century Gothic" w:hAnsi="Century Gothic"/>
                <w:color w:val="404040" w:themeColor="text1" w:themeTint="BF"/>
                <w:sz w:val="22"/>
                <w:szCs w:val="22"/>
              </w:rPr>
              <w:lastRenderedPageBreak/>
              <w:t>komunikatu o żeglarstwie i strony internetowej, która nie wyraża w żaden sposób chęci zainteresowania turystów tym miejscem. Miejsce w rzeczywistości bardzo atrakcyjne i popularne traci w oczach odbiorców.</w:t>
            </w:r>
          </w:p>
        </w:tc>
      </w:tr>
      <w:tr w:rsidR="00CA39B6" w:rsidRPr="00870A98" w:rsidTr="00690B39">
        <w:tc>
          <w:tcPr>
            <w:tcW w:w="2466" w:type="dxa"/>
          </w:tcPr>
          <w:p w:rsidR="006C63EC" w:rsidRPr="00870A98" w:rsidRDefault="006C5F6E" w:rsidP="00980DFF">
            <w:pPr>
              <w:spacing w:before="120" w:after="120" w:line="276" w:lineRule="auto"/>
              <w:jc w:val="center"/>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lastRenderedPageBreak/>
              <w:t>Kartuzy</w:t>
            </w:r>
          </w:p>
          <w:p w:rsidR="00AA14FC" w:rsidRPr="00870A98" w:rsidRDefault="00AA14FC" w:rsidP="00980DFF">
            <w:pPr>
              <w:spacing w:before="120" w:after="120" w:line="276" w:lineRule="auto"/>
              <w:jc w:val="center"/>
              <w:rPr>
                <w:rFonts w:ascii="Century Gothic" w:hAnsi="Century Gothic"/>
                <w:color w:val="404040" w:themeColor="text1" w:themeTint="BF"/>
                <w:sz w:val="22"/>
                <w:szCs w:val="22"/>
              </w:rPr>
            </w:pPr>
            <w:r w:rsidRPr="00870A98">
              <w:rPr>
                <w:rFonts w:ascii="Century Gothic" w:hAnsi="Century Gothic"/>
                <w:noProof/>
                <w:color w:val="404040" w:themeColor="text1" w:themeTint="BF"/>
                <w:sz w:val="22"/>
                <w:szCs w:val="22"/>
                <w:lang w:eastAsia="pl-PL" w:bidi="ar-SA"/>
              </w:rPr>
              <w:drawing>
                <wp:inline distT="0" distB="0" distL="0" distR="0">
                  <wp:extent cx="1219200" cy="1085850"/>
                  <wp:effectExtent l="0" t="0" r="0" b="0"/>
                  <wp:docPr id="2" name="Obraz 1" descr="http://www.cartusia1923.pl/images/kartuz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tusia1923.pl/images/kartuzy-logo.png"/>
                          <pic:cNvPicPr>
                            <a:picLocks noChangeAspect="1" noChangeArrowheads="1"/>
                          </pic:cNvPicPr>
                        </pic:nvPicPr>
                        <pic:blipFill>
                          <a:blip r:embed="rId11" cstate="print"/>
                          <a:srcRect/>
                          <a:stretch>
                            <a:fillRect/>
                          </a:stretch>
                        </pic:blipFill>
                        <pic:spPr bwMode="auto">
                          <a:xfrm>
                            <a:off x="0" y="0"/>
                            <a:ext cx="1219200" cy="1085850"/>
                          </a:xfrm>
                          <a:prstGeom prst="rect">
                            <a:avLst/>
                          </a:prstGeom>
                          <a:noFill/>
                          <a:ln w="9525">
                            <a:noFill/>
                            <a:miter lim="800000"/>
                            <a:headEnd/>
                            <a:tailEnd/>
                          </a:ln>
                        </pic:spPr>
                      </pic:pic>
                    </a:graphicData>
                  </a:graphic>
                </wp:inline>
              </w:drawing>
            </w:r>
          </w:p>
        </w:tc>
        <w:tc>
          <w:tcPr>
            <w:tcW w:w="3315" w:type="dxa"/>
          </w:tcPr>
          <w:p w:rsidR="006C63EC" w:rsidRPr="00870A98" w:rsidRDefault="00421068" w:rsidP="00980DFF">
            <w:pPr>
              <w:spacing w:before="120" w:after="120" w:line="276" w:lineRule="auto"/>
              <w:jc w:val="both"/>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Kartuzy – stolica Kaszub</w:t>
            </w:r>
          </w:p>
        </w:tc>
        <w:tc>
          <w:tcPr>
            <w:tcW w:w="4108" w:type="dxa"/>
          </w:tcPr>
          <w:p w:rsidR="006C63EC" w:rsidRPr="00870A98" w:rsidRDefault="00F42C9E"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Centrum regionu kaszubskiego. </w:t>
            </w:r>
            <w:r w:rsidRPr="00870A98">
              <w:rPr>
                <w:rFonts w:ascii="Century Gothic" w:hAnsi="Century Gothic"/>
                <w:color w:val="404040" w:themeColor="text1" w:themeTint="BF"/>
                <w:sz w:val="22"/>
                <w:szCs w:val="22"/>
              </w:rPr>
              <w:br/>
              <w:t>W mieście znajdują się atrakcyjnie turystycznie obiekty, z których najcenniejszy jest zespół klasztorny Kartuzów zbudowany w stylu gotyckim. Kolejnym bardzo ważnym miejscem jest Muzeum Kaszubskie. Przez miasto przechodzą 2 szlaki turystyczne: Szlak Kartuski i czerwony Szlak Kaszubski. Kartuzy to kierunek dobry dla miłośników zapasów - w Kartuzach funkcjonuje od roku 1923 klub sportowy GKS Cartusia.</w:t>
            </w:r>
          </w:p>
        </w:tc>
        <w:tc>
          <w:tcPr>
            <w:tcW w:w="4331" w:type="dxa"/>
          </w:tcPr>
          <w:p w:rsidR="00244EEF" w:rsidRPr="00870A98" w:rsidRDefault="00244EEF"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Kartuzy promują się jako stolica Kaszub.</w:t>
            </w:r>
          </w:p>
          <w:p w:rsidR="00244EEF" w:rsidRPr="00870A98" w:rsidRDefault="00244EEF"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Główną atrakcją nawiązująca do stolicy Kaszub jest Muzeum Kaszubskie. Brak innych, wyraźnych atrakcji realizujących obietnicę marki. </w:t>
            </w:r>
          </w:p>
          <w:p w:rsidR="00244EEF" w:rsidRPr="00870A98" w:rsidRDefault="00244EEF"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Komunikat nie jest wyraźnie zaznaczony na Facebooku.</w:t>
            </w:r>
            <w:r w:rsidR="00690B39">
              <w:rPr>
                <w:rFonts w:ascii="Century Gothic" w:hAnsi="Century Gothic"/>
                <w:color w:val="404040" w:themeColor="text1" w:themeTint="BF"/>
                <w:sz w:val="22"/>
                <w:szCs w:val="22"/>
              </w:rPr>
              <w:t xml:space="preserve"> </w:t>
            </w:r>
            <w:r w:rsidRPr="00870A98">
              <w:rPr>
                <w:rFonts w:ascii="Century Gothic" w:hAnsi="Century Gothic"/>
                <w:color w:val="404040" w:themeColor="text1" w:themeTint="BF"/>
                <w:sz w:val="22"/>
                <w:szCs w:val="22"/>
              </w:rPr>
              <w:t>Komunikacja skierowana jest przede wszystkim do mieszkańców miasta</w:t>
            </w:r>
          </w:p>
          <w:p w:rsidR="00244EEF" w:rsidRPr="00870A98" w:rsidRDefault="00244EEF"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Brak atrakcji/wydarzeń </w:t>
            </w:r>
            <w:r w:rsidR="008C474D">
              <w:rPr>
                <w:rFonts w:ascii="Century Gothic" w:hAnsi="Century Gothic"/>
                <w:color w:val="404040" w:themeColor="text1" w:themeTint="BF"/>
                <w:sz w:val="22"/>
                <w:szCs w:val="22"/>
              </w:rPr>
              <w:t>w</w:t>
            </w:r>
            <w:r w:rsidRPr="00870A98">
              <w:rPr>
                <w:rFonts w:ascii="Century Gothic" w:hAnsi="Century Gothic"/>
                <w:color w:val="404040" w:themeColor="text1" w:themeTint="BF"/>
                <w:sz w:val="22"/>
                <w:szCs w:val="22"/>
              </w:rPr>
              <w:t>yróżniających miasto</w:t>
            </w:r>
          </w:p>
          <w:p w:rsidR="006C63EC" w:rsidRPr="00870A98" w:rsidRDefault="006C63EC" w:rsidP="00980DFF">
            <w:pPr>
              <w:spacing w:before="120" w:after="120" w:line="276" w:lineRule="auto"/>
              <w:jc w:val="both"/>
              <w:rPr>
                <w:rFonts w:ascii="Century Gothic" w:hAnsi="Century Gothic"/>
                <w:color w:val="404040" w:themeColor="text1" w:themeTint="BF"/>
                <w:sz w:val="22"/>
                <w:szCs w:val="22"/>
              </w:rPr>
            </w:pPr>
          </w:p>
        </w:tc>
      </w:tr>
    </w:tbl>
    <w:p w:rsidR="00690B39" w:rsidRDefault="00690B39" w:rsidP="00980DFF">
      <w:pPr>
        <w:spacing w:before="120" w:after="120" w:line="276" w:lineRule="auto"/>
        <w:rPr>
          <w:rFonts w:ascii="Century Gothic" w:hAnsi="Century Gothic"/>
          <w:color w:val="404040" w:themeColor="text1" w:themeTint="BF"/>
          <w:sz w:val="32"/>
          <w:szCs w:val="32"/>
        </w:rPr>
      </w:pPr>
    </w:p>
    <w:p w:rsidR="00690B39" w:rsidRDefault="00690B39" w:rsidP="00980DFF">
      <w:pPr>
        <w:spacing w:before="120" w:after="120" w:line="276" w:lineRule="auto"/>
        <w:rPr>
          <w:rFonts w:ascii="Century Gothic" w:hAnsi="Century Gothic"/>
          <w:color w:val="404040" w:themeColor="text1" w:themeTint="BF"/>
          <w:sz w:val="32"/>
          <w:szCs w:val="32"/>
        </w:rPr>
      </w:pPr>
    </w:p>
    <w:p w:rsidR="009F74F7" w:rsidRDefault="009F74F7" w:rsidP="00980DFF">
      <w:pPr>
        <w:spacing w:before="120" w:after="120" w:line="276" w:lineRule="auto"/>
        <w:rPr>
          <w:rFonts w:ascii="Century Gothic" w:hAnsi="Century Gothic"/>
          <w:color w:val="404040" w:themeColor="text1" w:themeTint="BF"/>
          <w:sz w:val="32"/>
          <w:szCs w:val="32"/>
        </w:rPr>
      </w:pPr>
    </w:p>
    <w:p w:rsidR="009F74F7" w:rsidRDefault="009F74F7" w:rsidP="00980DFF">
      <w:pPr>
        <w:spacing w:before="120" w:after="120" w:line="276" w:lineRule="auto"/>
        <w:rPr>
          <w:rFonts w:ascii="Century Gothic" w:hAnsi="Century Gothic"/>
          <w:color w:val="404040" w:themeColor="text1" w:themeTint="BF"/>
          <w:sz w:val="32"/>
          <w:szCs w:val="32"/>
        </w:rPr>
      </w:pPr>
    </w:p>
    <w:p w:rsidR="007C49C8" w:rsidRPr="00870A98" w:rsidRDefault="007C49C8" w:rsidP="00980DFF">
      <w:pPr>
        <w:spacing w:before="120" w:after="120" w:line="276" w:lineRule="auto"/>
        <w:rPr>
          <w:rFonts w:ascii="Century Gothic" w:hAnsi="Century Gothic"/>
          <w:color w:val="404040" w:themeColor="text1" w:themeTint="BF"/>
          <w:sz w:val="32"/>
          <w:szCs w:val="32"/>
        </w:rPr>
      </w:pPr>
      <w:r w:rsidRPr="00870A98">
        <w:rPr>
          <w:rFonts w:ascii="Century Gothic" w:hAnsi="Century Gothic"/>
          <w:color w:val="404040" w:themeColor="text1" w:themeTint="BF"/>
          <w:sz w:val="32"/>
          <w:szCs w:val="32"/>
        </w:rPr>
        <w:lastRenderedPageBreak/>
        <w:t>II. Część strategiczna</w:t>
      </w:r>
    </w:p>
    <w:p w:rsidR="001968E4" w:rsidRPr="00870A98" w:rsidRDefault="001968E4"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ab/>
      </w:r>
    </w:p>
    <w:p w:rsidR="007C49C8" w:rsidRPr="00870A98" w:rsidRDefault="00A8293B" w:rsidP="00980DFF">
      <w:pPr>
        <w:spacing w:before="120" w:after="120" w:line="276" w:lineRule="auto"/>
        <w:rPr>
          <w:rFonts w:ascii="Century Gothic" w:hAnsi="Century Gothic"/>
          <w:color w:val="404040" w:themeColor="text1" w:themeTint="BF"/>
          <w:sz w:val="28"/>
          <w:szCs w:val="28"/>
        </w:rPr>
      </w:pPr>
      <w:r w:rsidRPr="00870A98">
        <w:rPr>
          <w:rFonts w:ascii="Century Gothic" w:hAnsi="Century Gothic"/>
          <w:color w:val="404040" w:themeColor="text1" w:themeTint="BF"/>
          <w:sz w:val="28"/>
          <w:szCs w:val="28"/>
        </w:rPr>
        <w:t xml:space="preserve">1. </w:t>
      </w:r>
      <w:r w:rsidR="00EC7011" w:rsidRPr="00870A98">
        <w:rPr>
          <w:rFonts w:ascii="Century Gothic" w:hAnsi="Century Gothic"/>
          <w:color w:val="404040" w:themeColor="text1" w:themeTint="BF"/>
          <w:sz w:val="28"/>
          <w:szCs w:val="28"/>
        </w:rPr>
        <w:t>Kapitał marki</w:t>
      </w:r>
    </w:p>
    <w:p w:rsidR="00660374" w:rsidRPr="00870A98" w:rsidRDefault="00660374"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sz w:val="28"/>
          <w:szCs w:val="28"/>
        </w:rPr>
        <w:tab/>
      </w:r>
      <w:r w:rsidR="00EC7011" w:rsidRPr="00870A98">
        <w:rPr>
          <w:rFonts w:ascii="Century Gothic" w:hAnsi="Century Gothic"/>
          <w:color w:val="404040" w:themeColor="text1" w:themeTint="BF"/>
        </w:rPr>
        <w:t xml:space="preserve">Kapitał marki Hajnówka tworzą elementy o charakterze aktywów wewnętrznych oraz aktywów zewnętrznych. Aktywa wewnętrzne możliwe są do doświadczenia na miejscu a zewnętrzne związane są z przeżywaniem patrząc na nią z zewnątrz. </w:t>
      </w:r>
      <w:r w:rsidR="008356EC" w:rsidRPr="00870A98">
        <w:rPr>
          <w:rFonts w:ascii="Century Gothic" w:hAnsi="Century Gothic"/>
          <w:color w:val="404040" w:themeColor="text1" w:themeTint="BF"/>
        </w:rPr>
        <w:t>Jest to model kapitału marki miejsca autorstwa Keitha Dinnie, k</w:t>
      </w:r>
      <w:r w:rsidR="008356EC">
        <w:rPr>
          <w:rFonts w:ascii="Century Gothic" w:hAnsi="Century Gothic"/>
          <w:color w:val="404040" w:themeColor="text1" w:themeTint="BF"/>
        </w:rPr>
        <w:t>tóry zakłada również podział w</w:t>
      </w:r>
      <w:r w:rsidR="008356EC" w:rsidRPr="00870A98">
        <w:rPr>
          <w:rFonts w:ascii="Century Gothic" w:hAnsi="Century Gothic"/>
          <w:color w:val="404040" w:themeColor="text1" w:themeTint="BF"/>
        </w:rPr>
        <w:t xml:space="preserve"> wyżej wymienionych grupach aktywów. </w:t>
      </w:r>
      <w:r w:rsidR="00EC7011" w:rsidRPr="00870A98">
        <w:rPr>
          <w:rFonts w:ascii="Century Gothic" w:hAnsi="Century Gothic"/>
          <w:color w:val="404040" w:themeColor="text1" w:themeTint="BF"/>
        </w:rPr>
        <w:t>Są to aktywa immanentne i tworzone w ramach aktywów wewnętrznych oraz pochodne i propagowane w ramach aktywów zewnętrznych</w:t>
      </w:r>
      <w:r w:rsidR="00421A4B" w:rsidRPr="00870A98">
        <w:rPr>
          <w:rStyle w:val="Odwoanieprzypisudolnego"/>
          <w:rFonts w:ascii="Century Gothic" w:hAnsi="Century Gothic"/>
          <w:color w:val="404040" w:themeColor="text1" w:themeTint="BF"/>
        </w:rPr>
        <w:footnoteReference w:id="11"/>
      </w:r>
      <w:r w:rsidR="00EC7011" w:rsidRPr="00870A98">
        <w:rPr>
          <w:rFonts w:ascii="Century Gothic" w:hAnsi="Century Gothic"/>
          <w:color w:val="404040" w:themeColor="text1" w:themeTint="BF"/>
        </w:rPr>
        <w:t>.</w:t>
      </w:r>
    </w:p>
    <w:p w:rsidR="00EC7011" w:rsidRPr="00870A98" w:rsidRDefault="00EC7011"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ab/>
      </w:r>
      <w:r w:rsidR="00392FC6" w:rsidRPr="00870A98">
        <w:rPr>
          <w:rFonts w:ascii="Century Gothic" w:hAnsi="Century Gothic"/>
          <w:color w:val="404040" w:themeColor="text1" w:themeTint="BF"/>
        </w:rPr>
        <w:t>Kapitał marki Hajnówka w modelu Keitha Dinnie</w:t>
      </w:r>
    </w:p>
    <w:tbl>
      <w:tblPr>
        <w:tblStyle w:val="Tabela-Siatka"/>
        <w:tblW w:w="0" w:type="auto"/>
        <w:tblInd w:w="683" w:type="dxa"/>
        <w:tblLayout w:type="fixed"/>
        <w:tblLook w:val="04A0" w:firstRow="1" w:lastRow="0" w:firstColumn="1" w:lastColumn="0" w:noHBand="0" w:noVBand="1"/>
      </w:tblPr>
      <w:tblGrid>
        <w:gridCol w:w="2551"/>
        <w:gridCol w:w="2853"/>
        <w:gridCol w:w="5936"/>
      </w:tblGrid>
      <w:tr w:rsidR="000B3E4F" w:rsidRPr="00870A98" w:rsidTr="005C5428">
        <w:tc>
          <w:tcPr>
            <w:tcW w:w="2551" w:type="dxa"/>
            <w:vMerge w:val="restart"/>
          </w:tcPr>
          <w:p w:rsidR="000B3E4F" w:rsidRPr="00870A98" w:rsidRDefault="000B3E4F"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 xml:space="preserve">Aktywa wewnętrzne </w:t>
            </w:r>
          </w:p>
        </w:tc>
        <w:tc>
          <w:tcPr>
            <w:tcW w:w="2853" w:type="dxa"/>
          </w:tcPr>
          <w:p w:rsidR="000B3E4F" w:rsidRPr="00870A98" w:rsidRDefault="008356EC"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Immanentne</w:t>
            </w:r>
          </w:p>
        </w:tc>
        <w:tc>
          <w:tcPr>
            <w:tcW w:w="5936" w:type="dxa"/>
          </w:tcPr>
          <w:p w:rsidR="000B3E4F" w:rsidRPr="00870A98" w:rsidRDefault="000B3E4F"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Puszcza Białowieska, kultura białoruska, prawosławie</w:t>
            </w:r>
            <w:r w:rsidR="005C5428" w:rsidRPr="00870A98">
              <w:rPr>
                <w:rFonts w:ascii="Century Gothic" w:hAnsi="Century Gothic"/>
                <w:color w:val="404040" w:themeColor="text1" w:themeTint="BF"/>
                <w:sz w:val="22"/>
                <w:szCs w:val="22"/>
              </w:rPr>
              <w:t xml:space="preserve">, </w:t>
            </w:r>
            <w:r w:rsidRPr="00870A98">
              <w:rPr>
                <w:rFonts w:ascii="Century Gothic" w:hAnsi="Century Gothic"/>
                <w:color w:val="404040" w:themeColor="text1" w:themeTint="BF"/>
                <w:sz w:val="22"/>
                <w:szCs w:val="22"/>
              </w:rPr>
              <w:t>symbol dębu, przemysł drzewny</w:t>
            </w:r>
            <w:r w:rsidR="004B240E" w:rsidRPr="00870A98">
              <w:rPr>
                <w:rFonts w:ascii="Century Gothic" w:hAnsi="Century Gothic"/>
                <w:color w:val="404040" w:themeColor="text1" w:themeTint="BF"/>
                <w:sz w:val="22"/>
                <w:szCs w:val="22"/>
              </w:rPr>
              <w:t xml:space="preserve"> i maszynowy</w:t>
            </w:r>
          </w:p>
        </w:tc>
      </w:tr>
      <w:tr w:rsidR="000B3E4F" w:rsidRPr="00870A98" w:rsidTr="005C5428">
        <w:tc>
          <w:tcPr>
            <w:tcW w:w="2551" w:type="dxa"/>
            <w:vMerge/>
          </w:tcPr>
          <w:p w:rsidR="000B3E4F" w:rsidRPr="00870A98" w:rsidRDefault="000B3E4F" w:rsidP="00980DFF">
            <w:pPr>
              <w:spacing w:before="120" w:after="120" w:line="276" w:lineRule="auto"/>
              <w:jc w:val="center"/>
              <w:rPr>
                <w:rFonts w:ascii="Century Gothic" w:hAnsi="Century Gothic"/>
                <w:color w:val="404040" w:themeColor="text1" w:themeTint="BF"/>
                <w:sz w:val="22"/>
                <w:szCs w:val="22"/>
              </w:rPr>
            </w:pPr>
          </w:p>
        </w:tc>
        <w:tc>
          <w:tcPr>
            <w:tcW w:w="2853" w:type="dxa"/>
          </w:tcPr>
          <w:p w:rsidR="000B3E4F" w:rsidRPr="00870A98" w:rsidRDefault="000B3E4F"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Tworzone</w:t>
            </w:r>
          </w:p>
        </w:tc>
        <w:tc>
          <w:tcPr>
            <w:tcW w:w="5936" w:type="dxa"/>
          </w:tcPr>
          <w:p w:rsidR="000B3E4F" w:rsidRPr="00870A98" w:rsidRDefault="00555325"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Festiwal Hajnowskie Dni Muzyki Cerkiewnej</w:t>
            </w:r>
            <w:r w:rsidR="000B3E4F" w:rsidRPr="00870A98">
              <w:rPr>
                <w:rFonts w:ascii="Century Gothic" w:hAnsi="Century Gothic"/>
                <w:color w:val="404040" w:themeColor="text1" w:themeTint="BF"/>
                <w:sz w:val="22"/>
                <w:szCs w:val="22"/>
              </w:rPr>
              <w:t xml:space="preserve">, Półmaraton Hajnowski, Muzeum i Ośrodek Kultury Białoruskiej, </w:t>
            </w:r>
            <w:r w:rsidR="00651F02" w:rsidRPr="00870A98">
              <w:rPr>
                <w:rFonts w:ascii="Century Gothic" w:hAnsi="Century Gothic"/>
                <w:color w:val="404040" w:themeColor="text1" w:themeTint="BF"/>
                <w:sz w:val="22"/>
                <w:szCs w:val="22"/>
              </w:rPr>
              <w:t xml:space="preserve"> </w:t>
            </w:r>
            <w:r w:rsidR="008356EC" w:rsidRPr="00870A98">
              <w:rPr>
                <w:rFonts w:ascii="Century Gothic" w:hAnsi="Century Gothic"/>
                <w:color w:val="404040" w:themeColor="text1" w:themeTint="BF"/>
                <w:sz w:val="22"/>
                <w:szCs w:val="22"/>
              </w:rPr>
              <w:t>Sobór</w:t>
            </w:r>
            <w:r w:rsidR="00EA287C" w:rsidRPr="00870A98">
              <w:rPr>
                <w:rFonts w:ascii="Century Gothic" w:hAnsi="Century Gothic"/>
                <w:color w:val="404040" w:themeColor="text1" w:themeTint="BF"/>
                <w:sz w:val="22"/>
                <w:szCs w:val="22"/>
              </w:rPr>
              <w:t xml:space="preserve"> św. Trójcy, </w:t>
            </w:r>
            <w:r w:rsidR="000B3E4F" w:rsidRPr="00870A98">
              <w:rPr>
                <w:rFonts w:ascii="Century Gothic" w:hAnsi="Century Gothic"/>
                <w:color w:val="404040" w:themeColor="text1" w:themeTint="BF"/>
                <w:sz w:val="22"/>
                <w:szCs w:val="22"/>
              </w:rPr>
              <w:t>Park Wodny w Hajnówce</w:t>
            </w:r>
            <w:r w:rsidR="00EA287C" w:rsidRPr="00870A98">
              <w:rPr>
                <w:rFonts w:ascii="Century Gothic" w:hAnsi="Century Gothic"/>
                <w:color w:val="404040" w:themeColor="text1" w:themeTint="BF"/>
                <w:sz w:val="22"/>
                <w:szCs w:val="22"/>
              </w:rPr>
              <w:t>, wydział leśny Politechniki Białostockiej</w:t>
            </w:r>
          </w:p>
        </w:tc>
      </w:tr>
      <w:tr w:rsidR="000B3E4F" w:rsidRPr="00870A98" w:rsidTr="005C5428">
        <w:tc>
          <w:tcPr>
            <w:tcW w:w="2551" w:type="dxa"/>
            <w:vMerge w:val="restart"/>
          </w:tcPr>
          <w:p w:rsidR="000B3E4F" w:rsidRPr="00870A98" w:rsidRDefault="000B3E4F"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Aktywa zewnętrzne</w:t>
            </w:r>
          </w:p>
        </w:tc>
        <w:tc>
          <w:tcPr>
            <w:tcW w:w="2853" w:type="dxa"/>
          </w:tcPr>
          <w:p w:rsidR="000B3E4F" w:rsidRPr="00870A98" w:rsidRDefault="000B3E4F"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Pochodne</w:t>
            </w:r>
          </w:p>
        </w:tc>
        <w:tc>
          <w:tcPr>
            <w:tcW w:w="5936" w:type="dxa"/>
          </w:tcPr>
          <w:p w:rsidR="000B3E4F" w:rsidRPr="00870A98" w:rsidRDefault="005C5428"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kultura białoruska, </w:t>
            </w:r>
            <w:r w:rsidR="00EA287C" w:rsidRPr="00870A98">
              <w:rPr>
                <w:rFonts w:ascii="Century Gothic" w:hAnsi="Century Gothic"/>
                <w:color w:val="404040" w:themeColor="text1" w:themeTint="BF"/>
                <w:sz w:val="22"/>
                <w:szCs w:val="22"/>
              </w:rPr>
              <w:t xml:space="preserve">miasto przemysłu drzewnego, rekreacja (zawody sportowe), miasto </w:t>
            </w:r>
            <w:r w:rsidRPr="00870A98">
              <w:rPr>
                <w:rFonts w:ascii="Century Gothic" w:hAnsi="Century Gothic"/>
                <w:color w:val="404040" w:themeColor="text1" w:themeTint="BF"/>
                <w:sz w:val="22"/>
                <w:szCs w:val="22"/>
              </w:rPr>
              <w:t>w puszczy</w:t>
            </w:r>
          </w:p>
        </w:tc>
      </w:tr>
      <w:tr w:rsidR="000B3E4F" w:rsidRPr="00870A98" w:rsidTr="005C5428">
        <w:tc>
          <w:tcPr>
            <w:tcW w:w="2551" w:type="dxa"/>
            <w:vMerge/>
          </w:tcPr>
          <w:p w:rsidR="000B3E4F" w:rsidRPr="00870A98" w:rsidRDefault="000B3E4F" w:rsidP="00980DFF">
            <w:pPr>
              <w:spacing w:before="120" w:after="120" w:line="276" w:lineRule="auto"/>
              <w:jc w:val="center"/>
              <w:rPr>
                <w:rFonts w:ascii="Century Gothic" w:hAnsi="Century Gothic"/>
                <w:color w:val="404040" w:themeColor="text1" w:themeTint="BF"/>
                <w:sz w:val="22"/>
                <w:szCs w:val="22"/>
              </w:rPr>
            </w:pPr>
          </w:p>
        </w:tc>
        <w:tc>
          <w:tcPr>
            <w:tcW w:w="2853" w:type="dxa"/>
          </w:tcPr>
          <w:p w:rsidR="000B3E4F" w:rsidRPr="00870A98" w:rsidRDefault="000B3E4F"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Propagowane</w:t>
            </w:r>
          </w:p>
        </w:tc>
        <w:tc>
          <w:tcPr>
            <w:tcW w:w="5936" w:type="dxa"/>
          </w:tcPr>
          <w:p w:rsidR="000B3E4F" w:rsidRPr="00870A98" w:rsidRDefault="00EA287C"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color w:val="404040" w:themeColor="text1" w:themeTint="BF"/>
                <w:sz w:val="22"/>
                <w:szCs w:val="22"/>
              </w:rPr>
              <w:t xml:space="preserve">Brama do </w:t>
            </w:r>
            <w:r w:rsidR="008356EC" w:rsidRPr="00870A98">
              <w:rPr>
                <w:rFonts w:ascii="Century Gothic" w:hAnsi="Century Gothic"/>
                <w:color w:val="404040" w:themeColor="text1" w:themeTint="BF"/>
                <w:sz w:val="22"/>
                <w:szCs w:val="22"/>
              </w:rPr>
              <w:t>Puszczy</w:t>
            </w:r>
            <w:r w:rsidRPr="00870A98">
              <w:rPr>
                <w:rFonts w:ascii="Century Gothic" w:hAnsi="Century Gothic"/>
                <w:color w:val="404040" w:themeColor="text1" w:themeTint="BF"/>
                <w:sz w:val="22"/>
                <w:szCs w:val="22"/>
              </w:rPr>
              <w:t xml:space="preserve"> Białowieskiej, Żubr Pompik, </w:t>
            </w:r>
            <w:r w:rsidR="005C5428" w:rsidRPr="00870A98">
              <w:rPr>
                <w:rFonts w:ascii="Century Gothic" w:hAnsi="Century Gothic"/>
                <w:color w:val="404040" w:themeColor="text1" w:themeTint="BF"/>
                <w:sz w:val="22"/>
                <w:szCs w:val="22"/>
              </w:rPr>
              <w:t>produkty firm Runo, OSM Hajnówka, parkiety drewniane, kotły CO</w:t>
            </w:r>
          </w:p>
        </w:tc>
      </w:tr>
    </w:tbl>
    <w:p w:rsidR="005F499E" w:rsidRPr="00870A98" w:rsidRDefault="002440B8"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lastRenderedPageBreak/>
        <w:t xml:space="preserve">Elementem tworzonego kapitału </w:t>
      </w:r>
      <w:r w:rsidR="008356EC" w:rsidRPr="00870A98">
        <w:rPr>
          <w:rFonts w:ascii="Century Gothic" w:hAnsi="Century Gothic"/>
          <w:color w:val="404040" w:themeColor="text1" w:themeTint="BF"/>
        </w:rPr>
        <w:t>wewnętrznego</w:t>
      </w:r>
      <w:r w:rsidRPr="00870A98">
        <w:rPr>
          <w:rFonts w:ascii="Century Gothic" w:hAnsi="Century Gothic"/>
          <w:color w:val="404040" w:themeColor="text1" w:themeTint="BF"/>
        </w:rPr>
        <w:t xml:space="preserve"> jest tzw. wewnętrzna akceptacja, która przejawia się poprzez pozytywne i negatywne skojarzenia z marką i jej kapitałem wśród mieszkańców. Analiza wewnętrznej </w:t>
      </w:r>
      <w:r w:rsidR="008356EC" w:rsidRPr="00870A98">
        <w:rPr>
          <w:rFonts w:ascii="Century Gothic" w:hAnsi="Century Gothic"/>
          <w:color w:val="404040" w:themeColor="text1" w:themeTint="BF"/>
        </w:rPr>
        <w:t>akceptacji</w:t>
      </w:r>
      <w:r w:rsidRPr="00870A98">
        <w:rPr>
          <w:rFonts w:ascii="Century Gothic" w:hAnsi="Century Gothic"/>
          <w:color w:val="404040" w:themeColor="text1" w:themeTint="BF"/>
        </w:rPr>
        <w:t xml:space="preserve"> była przedmiotem pracy zaliczeniowej </w:t>
      </w:r>
      <w:r w:rsidR="00AD3414">
        <w:rPr>
          <w:rFonts w:ascii="Century Gothic" w:hAnsi="Century Gothic"/>
          <w:color w:val="404040" w:themeColor="text1" w:themeTint="BF"/>
        </w:rPr>
        <w:t xml:space="preserve">11-osobowej </w:t>
      </w:r>
      <w:r w:rsidRPr="00870A98">
        <w:rPr>
          <w:rFonts w:ascii="Century Gothic" w:hAnsi="Century Gothic"/>
          <w:color w:val="404040" w:themeColor="text1" w:themeTint="BF"/>
        </w:rPr>
        <w:t>grupy</w:t>
      </w:r>
      <w:r w:rsidR="00AD3414">
        <w:rPr>
          <w:rFonts w:ascii="Century Gothic" w:hAnsi="Century Gothic"/>
          <w:color w:val="404040" w:themeColor="text1" w:themeTint="BF"/>
        </w:rPr>
        <w:t xml:space="preserve"> studentów </w:t>
      </w:r>
      <w:r w:rsidR="00AD3414" w:rsidRPr="00AD3414">
        <w:rPr>
          <w:rFonts w:ascii="Century Gothic" w:hAnsi="Century Gothic"/>
          <w:color w:val="404040" w:themeColor="text1" w:themeTint="BF"/>
        </w:rPr>
        <w:t xml:space="preserve">z Uniwersytetu </w:t>
      </w:r>
      <w:r w:rsidR="008356EC" w:rsidRPr="00AD3414">
        <w:rPr>
          <w:rFonts w:ascii="Century Gothic" w:hAnsi="Century Gothic"/>
          <w:color w:val="404040" w:themeColor="text1" w:themeTint="BF"/>
        </w:rPr>
        <w:t>Humanistyczno społecznego</w:t>
      </w:r>
      <w:r w:rsidR="00AD3414" w:rsidRPr="00AD3414">
        <w:rPr>
          <w:rFonts w:ascii="Century Gothic" w:hAnsi="Century Gothic"/>
          <w:color w:val="404040" w:themeColor="text1" w:themeTint="BF"/>
        </w:rPr>
        <w:t xml:space="preserve"> SWPS w Warszawie</w:t>
      </w:r>
      <w:r w:rsidR="00AD3414">
        <w:rPr>
          <w:rFonts w:ascii="Century Gothic" w:hAnsi="Century Gothic"/>
          <w:color w:val="404040" w:themeColor="text1" w:themeTint="BF"/>
        </w:rPr>
        <w:t xml:space="preserve"> </w:t>
      </w:r>
      <w:r w:rsidRPr="00870A98">
        <w:rPr>
          <w:rFonts w:ascii="Century Gothic" w:hAnsi="Century Gothic"/>
          <w:color w:val="404040" w:themeColor="text1" w:themeTint="BF"/>
        </w:rPr>
        <w:t xml:space="preserve">pod kierunkiem dr hab. Alicji Grochowskiej. </w:t>
      </w:r>
      <w:r w:rsidR="005F499E" w:rsidRPr="00870A98">
        <w:rPr>
          <w:rFonts w:ascii="Century Gothic" w:hAnsi="Century Gothic"/>
          <w:color w:val="404040" w:themeColor="text1" w:themeTint="BF"/>
        </w:rPr>
        <w:t>W efekcie w 2015 roku p</w:t>
      </w:r>
      <w:r w:rsidRPr="00870A98">
        <w:rPr>
          <w:rFonts w:ascii="Century Gothic" w:hAnsi="Century Gothic"/>
          <w:color w:val="404040" w:themeColor="text1" w:themeTint="BF"/>
        </w:rPr>
        <w:t>owstał</w:t>
      </w:r>
      <w:r w:rsidR="005F499E" w:rsidRPr="00870A98">
        <w:rPr>
          <w:rFonts w:ascii="Century Gothic" w:hAnsi="Century Gothic"/>
          <w:color w:val="404040" w:themeColor="text1" w:themeTint="BF"/>
        </w:rPr>
        <w:t xml:space="preserve"> raport</w:t>
      </w:r>
      <w:r w:rsidR="00F72A7D" w:rsidRPr="00870A98">
        <w:rPr>
          <w:rFonts w:ascii="Century Gothic" w:hAnsi="Century Gothic"/>
          <w:color w:val="404040" w:themeColor="text1" w:themeTint="BF"/>
        </w:rPr>
        <w:t xml:space="preserve"> </w:t>
      </w:r>
      <w:r w:rsidR="005F499E" w:rsidRPr="00870A98">
        <w:rPr>
          <w:rFonts w:ascii="Century Gothic" w:hAnsi="Century Gothic"/>
          <w:color w:val="404040" w:themeColor="text1" w:themeTint="BF"/>
        </w:rPr>
        <w:t xml:space="preserve">„Analiza skojarzeniowej struktury marki </w:t>
      </w:r>
      <w:r w:rsidR="008356EC" w:rsidRPr="00870A98">
        <w:rPr>
          <w:rFonts w:ascii="Century Gothic" w:hAnsi="Century Gothic"/>
          <w:color w:val="404040" w:themeColor="text1" w:themeTint="BF"/>
        </w:rPr>
        <w:t>Hajnówka</w:t>
      </w:r>
      <w:r w:rsidR="005F499E" w:rsidRPr="00870A98">
        <w:rPr>
          <w:rFonts w:ascii="Century Gothic" w:hAnsi="Century Gothic"/>
          <w:color w:val="404040" w:themeColor="text1" w:themeTint="BF"/>
        </w:rPr>
        <w:t xml:space="preserve"> w umysłach mieszkańców i ludzi w niej pracujących”</w:t>
      </w:r>
      <w:r w:rsidR="005F499E" w:rsidRPr="00870A98">
        <w:rPr>
          <w:rFonts w:ascii="ArialMT" w:hAnsi="ArialMT" w:cs="ArialMT"/>
          <w:color w:val="404040" w:themeColor="text1" w:themeTint="BF"/>
          <w:lang w:bidi="ar-SA"/>
        </w:rPr>
        <w:t xml:space="preserve">. </w:t>
      </w:r>
      <w:r w:rsidR="005F499E" w:rsidRPr="00870A98">
        <w:rPr>
          <w:rFonts w:ascii="Century Gothic" w:hAnsi="Century Gothic"/>
          <w:color w:val="404040" w:themeColor="text1" w:themeTint="BF"/>
        </w:rPr>
        <w:t>Celem przeprowadz</w:t>
      </w:r>
      <w:r w:rsidR="00F72A7D" w:rsidRPr="00870A98">
        <w:rPr>
          <w:rFonts w:ascii="Century Gothic" w:hAnsi="Century Gothic"/>
          <w:color w:val="404040" w:themeColor="text1" w:themeTint="BF"/>
        </w:rPr>
        <w:t>o</w:t>
      </w:r>
      <w:r w:rsidR="005F499E" w:rsidRPr="00870A98">
        <w:rPr>
          <w:rFonts w:ascii="Century Gothic" w:hAnsi="Century Gothic"/>
          <w:color w:val="404040" w:themeColor="text1" w:themeTint="BF"/>
        </w:rPr>
        <w:t>nych badań było:</w:t>
      </w:r>
    </w:p>
    <w:p w:rsidR="005F499E" w:rsidRPr="00870A98" w:rsidRDefault="00742AB2" w:rsidP="002A5CEC">
      <w:pPr>
        <w:pStyle w:val="Akapitzlist"/>
        <w:numPr>
          <w:ilvl w:val="0"/>
          <w:numId w:val="7"/>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u</w:t>
      </w:r>
      <w:r w:rsidR="005F499E" w:rsidRPr="00870A98">
        <w:rPr>
          <w:rFonts w:ascii="Century Gothic" w:hAnsi="Century Gothic"/>
          <w:color w:val="404040" w:themeColor="text1" w:themeTint="BF"/>
          <w:sz w:val="24"/>
          <w:szCs w:val="24"/>
        </w:rPr>
        <w:t xml:space="preserve">stalenie skojarzeniowej struktury marki Hajnówka w umysłach mieszkańców </w:t>
      </w:r>
      <w:r w:rsidR="00744BE0">
        <w:rPr>
          <w:rFonts w:ascii="Century Gothic" w:hAnsi="Century Gothic"/>
          <w:color w:val="404040" w:themeColor="text1" w:themeTint="BF"/>
          <w:sz w:val="24"/>
          <w:szCs w:val="24"/>
        </w:rPr>
        <w:br/>
      </w:r>
      <w:r w:rsidR="005F499E" w:rsidRPr="00870A98">
        <w:rPr>
          <w:rFonts w:ascii="Century Gothic" w:hAnsi="Century Gothic"/>
          <w:color w:val="404040" w:themeColor="text1" w:themeTint="BF"/>
          <w:sz w:val="24"/>
          <w:szCs w:val="24"/>
        </w:rPr>
        <w:t>oraz ludzi w niej pracujących z uwzględnieniem submarek Hajnówki;</w:t>
      </w:r>
    </w:p>
    <w:p w:rsidR="005F499E" w:rsidRPr="00870A98" w:rsidRDefault="00742AB2" w:rsidP="002A5CEC">
      <w:pPr>
        <w:pStyle w:val="Akapitzlist"/>
        <w:numPr>
          <w:ilvl w:val="0"/>
          <w:numId w:val="7"/>
        </w:numPr>
        <w:spacing w:before="120" w:after="120"/>
        <w:jc w:val="both"/>
        <w:rPr>
          <w:rFonts w:ascii="Century Gothic" w:hAnsi="Century Gothic"/>
          <w:color w:val="404040" w:themeColor="text1" w:themeTint="BF"/>
          <w:sz w:val="24"/>
          <w:szCs w:val="24"/>
        </w:rPr>
      </w:pPr>
      <w:r>
        <w:rPr>
          <w:rFonts w:ascii="Century Gothic" w:hAnsi="Century Gothic"/>
          <w:color w:val="404040" w:themeColor="text1" w:themeTint="BF"/>
          <w:sz w:val="24"/>
          <w:szCs w:val="24"/>
        </w:rPr>
        <w:t>o</w:t>
      </w:r>
      <w:r w:rsidR="005F499E" w:rsidRPr="00870A98">
        <w:rPr>
          <w:rFonts w:ascii="Century Gothic" w:hAnsi="Century Gothic"/>
          <w:color w:val="404040" w:themeColor="text1" w:themeTint="BF"/>
          <w:sz w:val="24"/>
          <w:szCs w:val="24"/>
        </w:rPr>
        <w:t>kreślenie nasycenia emocjonalnego dla marki Hajnówka i jej submarek, na podstawie analizy skojarzeń;</w:t>
      </w:r>
    </w:p>
    <w:p w:rsidR="00F72A7D" w:rsidRPr="00870A98" w:rsidRDefault="00742AB2" w:rsidP="002A5CEC">
      <w:pPr>
        <w:pStyle w:val="Akapitzlist"/>
        <w:numPr>
          <w:ilvl w:val="0"/>
          <w:numId w:val="7"/>
        </w:numPr>
        <w:spacing w:before="120" w:after="120"/>
        <w:jc w:val="both"/>
        <w:rPr>
          <w:rFonts w:ascii="Century Gothic" w:hAnsi="Century Gothic"/>
          <w:color w:val="404040" w:themeColor="text1" w:themeTint="BF"/>
          <w:sz w:val="24"/>
          <w:szCs w:val="24"/>
        </w:rPr>
      </w:pPr>
      <w:r>
        <w:rPr>
          <w:rFonts w:ascii="Century Gothic" w:hAnsi="Century Gothic"/>
          <w:color w:val="404040" w:themeColor="text1" w:themeTint="BF"/>
          <w:sz w:val="24"/>
          <w:szCs w:val="24"/>
        </w:rPr>
        <w:t>o</w:t>
      </w:r>
      <w:r w:rsidR="005F499E" w:rsidRPr="00870A98">
        <w:rPr>
          <w:rFonts w:ascii="Century Gothic" w:hAnsi="Century Gothic"/>
          <w:color w:val="404040" w:themeColor="text1" w:themeTint="BF"/>
          <w:sz w:val="24"/>
          <w:szCs w:val="24"/>
        </w:rPr>
        <w:t>kreślenie osobowości marki Hajnówka oraz związanych z nią emocji.</w:t>
      </w:r>
    </w:p>
    <w:p w:rsidR="00F72A7D" w:rsidRPr="00870A98" w:rsidRDefault="00F72A7D" w:rsidP="00980DFF">
      <w:pPr>
        <w:spacing w:before="120" w:after="120" w:line="276" w:lineRule="auto"/>
        <w:jc w:val="both"/>
        <w:rPr>
          <w:rFonts w:ascii="Century Gothic" w:hAnsi="Century Gothic"/>
          <w:color w:val="404040" w:themeColor="text1" w:themeTint="BF"/>
        </w:rPr>
      </w:pPr>
    </w:p>
    <w:p w:rsidR="00F72A7D" w:rsidRPr="00870A98" w:rsidRDefault="00F72A7D"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Nadrzędnym celem badań było odnalezienie unikalności marki Hajnówka - określenie najważniejszego skojarzenia wspólnego dla całej marki, emocji marki</w:t>
      </w:r>
      <w:r w:rsidRPr="00870A98">
        <w:rPr>
          <w:rStyle w:val="Odwoanieprzypisudolnego"/>
          <w:rFonts w:ascii="Century Gothic" w:hAnsi="Century Gothic"/>
          <w:color w:val="404040" w:themeColor="text1" w:themeTint="BF"/>
        </w:rPr>
        <w:footnoteReference w:id="12"/>
      </w:r>
      <w:r w:rsidRPr="00870A98">
        <w:rPr>
          <w:rFonts w:ascii="Century Gothic" w:hAnsi="Century Gothic"/>
          <w:color w:val="404040" w:themeColor="text1" w:themeTint="BF"/>
        </w:rPr>
        <w:t>.</w:t>
      </w:r>
    </w:p>
    <w:p w:rsidR="002768A5" w:rsidRPr="00870A98" w:rsidRDefault="002768A5" w:rsidP="00980DFF">
      <w:pPr>
        <w:spacing w:before="120" w:after="120" w:line="276" w:lineRule="auto"/>
        <w:jc w:val="both"/>
        <w:rPr>
          <w:rFonts w:ascii="Century Gothic" w:hAnsi="Century Gothic"/>
          <w:color w:val="404040" w:themeColor="text1" w:themeTint="BF"/>
        </w:rPr>
      </w:pPr>
    </w:p>
    <w:p w:rsidR="002768A5" w:rsidRPr="00870A98" w:rsidRDefault="002768A5" w:rsidP="00980DFF">
      <w:pPr>
        <w:spacing w:before="120" w:after="120" w:line="276" w:lineRule="auto"/>
        <w:jc w:val="both"/>
        <w:rPr>
          <w:rFonts w:ascii="Century Gothic" w:hAnsi="Century Gothic"/>
          <w:color w:val="404040" w:themeColor="text1" w:themeTint="BF"/>
        </w:rPr>
      </w:pPr>
      <w:r w:rsidRPr="00870A98">
        <w:rPr>
          <w:rFonts w:ascii="Century Gothic" w:hAnsi="Century Gothic"/>
          <w:color w:val="404040" w:themeColor="text1" w:themeTint="BF"/>
        </w:rPr>
        <w:tab/>
      </w:r>
      <w:r w:rsidR="00555325" w:rsidRPr="00870A98">
        <w:rPr>
          <w:rFonts w:ascii="Century Gothic" w:hAnsi="Century Gothic"/>
          <w:color w:val="404040" w:themeColor="text1" w:themeTint="BF"/>
        </w:rPr>
        <w:t>Najważniejsze ustalenia badawcze i rekomendacje dla strategii marki:</w:t>
      </w:r>
    </w:p>
    <w:p w:rsidR="00555325" w:rsidRPr="00870A98" w:rsidRDefault="00555325" w:rsidP="00AD3414">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 xml:space="preserve">1. </w:t>
      </w:r>
      <w:r w:rsidR="00E63641" w:rsidRPr="00870A98">
        <w:rPr>
          <w:rFonts w:ascii="Century Gothic" w:hAnsi="Century Gothic"/>
          <w:color w:val="404040" w:themeColor="text1" w:themeTint="BF"/>
        </w:rPr>
        <w:t>Wieloku</w:t>
      </w:r>
      <w:r w:rsidR="00E63641">
        <w:rPr>
          <w:rFonts w:ascii="Century Gothic" w:hAnsi="Century Gothic"/>
          <w:color w:val="404040" w:themeColor="text1" w:themeTint="BF"/>
        </w:rPr>
        <w:t>l</w:t>
      </w:r>
      <w:r w:rsidR="00E63641" w:rsidRPr="00870A98">
        <w:rPr>
          <w:rFonts w:ascii="Century Gothic" w:hAnsi="Century Gothic"/>
          <w:color w:val="404040" w:themeColor="text1" w:themeTint="BF"/>
        </w:rPr>
        <w:t>turowość</w:t>
      </w:r>
      <w:r w:rsidRPr="00870A98">
        <w:rPr>
          <w:rFonts w:ascii="Century Gothic" w:hAnsi="Century Gothic"/>
          <w:color w:val="404040" w:themeColor="text1" w:themeTint="BF"/>
        </w:rPr>
        <w:t xml:space="preserve"> – </w:t>
      </w:r>
      <w:r w:rsidR="008356EC" w:rsidRPr="00870A98">
        <w:rPr>
          <w:rFonts w:ascii="Century Gothic" w:hAnsi="Century Gothic"/>
          <w:color w:val="404040" w:themeColor="text1" w:themeTint="BF"/>
        </w:rPr>
        <w:t>współistnienie</w:t>
      </w:r>
      <w:r w:rsidRPr="00870A98">
        <w:rPr>
          <w:rFonts w:ascii="Century Gothic" w:hAnsi="Century Gothic"/>
          <w:color w:val="404040" w:themeColor="text1" w:themeTint="BF"/>
        </w:rPr>
        <w:t xml:space="preserve"> religii i kultur oraz tradycje przemysłu drzewnego są immanentnymi elementami kapitału marki Hajnówka i stanowią jej unikalność.</w:t>
      </w:r>
    </w:p>
    <w:p w:rsidR="00555325" w:rsidRPr="00870A98" w:rsidRDefault="00555325" w:rsidP="00AD3414">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2. Festiwal Hajnowskie Dni Muzyki Cerkiewnej jest najsilniejszą submarką marki Hajnówka i rekomendowane jest jego wspieranie i rozwijanie.</w:t>
      </w:r>
    </w:p>
    <w:p w:rsidR="00555325" w:rsidRPr="00870A98" w:rsidRDefault="00555325" w:rsidP="00AD3414">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 xml:space="preserve">3. </w:t>
      </w:r>
      <w:r w:rsidR="00D145FA" w:rsidRPr="00870A98">
        <w:rPr>
          <w:rFonts w:ascii="Century Gothic" w:hAnsi="Century Gothic"/>
          <w:color w:val="404040" w:themeColor="text1" w:themeTint="BF"/>
        </w:rPr>
        <w:t xml:space="preserve">Najsilniejsze pozytywne skojarzenia dla marki Hajnówka wśród mieszkańców to: relaks, zieleń, natura, Puszcza Białowieska i park wodny. Jest to wyraźny sygnał do </w:t>
      </w:r>
      <w:r w:rsidR="008356EC">
        <w:rPr>
          <w:rFonts w:ascii="Century Gothic" w:hAnsi="Century Gothic"/>
          <w:color w:val="404040" w:themeColor="text1" w:themeTint="BF"/>
        </w:rPr>
        <w:t>opa</w:t>
      </w:r>
      <w:r w:rsidR="00E63641">
        <w:rPr>
          <w:rFonts w:ascii="Century Gothic" w:hAnsi="Century Gothic"/>
          <w:color w:val="404040" w:themeColor="text1" w:themeTint="BF"/>
        </w:rPr>
        <w:t>r</w:t>
      </w:r>
      <w:r w:rsidR="008356EC">
        <w:rPr>
          <w:rFonts w:ascii="Century Gothic" w:hAnsi="Century Gothic"/>
          <w:color w:val="404040" w:themeColor="text1" w:themeTint="BF"/>
        </w:rPr>
        <w:t>cia</w:t>
      </w:r>
      <w:r w:rsidR="00D145FA" w:rsidRPr="00870A98">
        <w:rPr>
          <w:rFonts w:ascii="Century Gothic" w:hAnsi="Century Gothic"/>
          <w:color w:val="404040" w:themeColor="text1" w:themeTint="BF"/>
        </w:rPr>
        <w:t xml:space="preserve"> idei marki o elementy przyrodnicze, rekreacyjne </w:t>
      </w:r>
      <w:r w:rsidR="006E60E7" w:rsidRPr="00870A98">
        <w:rPr>
          <w:rFonts w:ascii="Century Gothic" w:hAnsi="Century Gothic"/>
          <w:color w:val="404040" w:themeColor="text1" w:themeTint="BF"/>
        </w:rPr>
        <w:br/>
      </w:r>
      <w:r w:rsidR="00D145FA" w:rsidRPr="00870A98">
        <w:rPr>
          <w:rFonts w:ascii="Century Gothic" w:hAnsi="Century Gothic"/>
          <w:color w:val="404040" w:themeColor="text1" w:themeTint="BF"/>
        </w:rPr>
        <w:t>i ekologiczne.</w:t>
      </w:r>
    </w:p>
    <w:p w:rsidR="00D145FA" w:rsidRPr="00870A98" w:rsidRDefault="00D145FA" w:rsidP="00742AB2">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lastRenderedPageBreak/>
        <w:t>4. Negatywne skojarzenia związane z przemysłem drzewnym powinny być neutralizowane poprze przeniesienie akcentu komunikacyjnego w tym obszarze na ochronę Puszczy Białowieskiej i racjonalne wykorzystywanie jej zasobów.</w:t>
      </w:r>
    </w:p>
    <w:p w:rsidR="00D145FA" w:rsidRPr="00870A98" w:rsidRDefault="00D145FA" w:rsidP="00742AB2">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 xml:space="preserve">5. </w:t>
      </w:r>
      <w:r w:rsidR="006E60E7" w:rsidRPr="00870A98">
        <w:rPr>
          <w:rFonts w:ascii="Century Gothic" w:hAnsi="Century Gothic"/>
          <w:color w:val="404040" w:themeColor="text1" w:themeTint="BF"/>
        </w:rPr>
        <w:t xml:space="preserve">Szczerość, pogodność, uczciwość, zdrowie i </w:t>
      </w:r>
      <w:r w:rsidR="008356EC" w:rsidRPr="00870A98">
        <w:rPr>
          <w:rFonts w:ascii="Century Gothic" w:hAnsi="Century Gothic"/>
          <w:color w:val="404040" w:themeColor="text1" w:themeTint="BF"/>
        </w:rPr>
        <w:t>szorstkość</w:t>
      </w:r>
      <w:r w:rsidR="006E60E7" w:rsidRPr="00870A98">
        <w:rPr>
          <w:rFonts w:ascii="Century Gothic" w:hAnsi="Century Gothic"/>
          <w:color w:val="404040" w:themeColor="text1" w:themeTint="BF"/>
        </w:rPr>
        <w:t xml:space="preserve"> to główne cechy osobowości marki, które </w:t>
      </w:r>
      <w:r w:rsidR="008356EC" w:rsidRPr="00870A98">
        <w:rPr>
          <w:rFonts w:ascii="Century Gothic" w:hAnsi="Century Gothic"/>
          <w:color w:val="404040" w:themeColor="text1" w:themeTint="BF"/>
        </w:rPr>
        <w:t>odzwierciedlają</w:t>
      </w:r>
      <w:r w:rsidR="006E60E7" w:rsidRPr="00870A98">
        <w:rPr>
          <w:rFonts w:ascii="Century Gothic" w:hAnsi="Century Gothic"/>
          <w:color w:val="404040" w:themeColor="text1" w:themeTint="BF"/>
        </w:rPr>
        <w:t xml:space="preserve"> osobowości mieszkańców. Dzięki wykorzystaniu tych cech w strukturze marki i jej idea zdobędzie naturalną akceptację i wsparcie mieszkańców. </w:t>
      </w:r>
    </w:p>
    <w:p w:rsidR="00A51FD9" w:rsidRPr="00870A98" w:rsidRDefault="00A51FD9" w:rsidP="00742AB2">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6. Raport zawiera również rekomendacje wdrożeniowe dot. wspierania wydarzeń kulturalnych, akcji informacyjnych związanych z Puszczą Białowieską, rozwoju bazy turystycznej a tym samym transformacji branżowej od przemysłu do usług oraz inicjowania nowych wydarzeń wykorzystujących kapitał marki.</w:t>
      </w:r>
    </w:p>
    <w:p w:rsidR="00BA012C" w:rsidRPr="00870A98" w:rsidRDefault="00BA012C" w:rsidP="00980DFF">
      <w:pPr>
        <w:spacing w:before="120" w:after="120" w:line="276" w:lineRule="auto"/>
        <w:ind w:firstLine="708"/>
        <w:jc w:val="both"/>
        <w:rPr>
          <w:rFonts w:ascii="Century Gothic" w:hAnsi="Century Gothic"/>
          <w:color w:val="404040" w:themeColor="text1" w:themeTint="BF"/>
        </w:rPr>
      </w:pPr>
    </w:p>
    <w:p w:rsidR="00BC7E75" w:rsidRDefault="00573F4B" w:rsidP="00980DFF">
      <w:pPr>
        <w:spacing w:before="120" w:after="120" w:line="276" w:lineRule="auto"/>
        <w:rPr>
          <w:rFonts w:ascii="Century Gothic" w:hAnsi="Century Gothic"/>
          <w:color w:val="404040" w:themeColor="text1" w:themeTint="BF"/>
          <w:sz w:val="28"/>
          <w:szCs w:val="28"/>
        </w:rPr>
      </w:pPr>
      <w:r w:rsidRPr="00870A98">
        <w:rPr>
          <w:rFonts w:ascii="Century Gothic" w:hAnsi="Century Gothic"/>
          <w:color w:val="404040" w:themeColor="text1" w:themeTint="BF"/>
          <w:sz w:val="28"/>
          <w:szCs w:val="28"/>
        </w:rPr>
        <w:t xml:space="preserve">2. Tożsamość marki </w:t>
      </w:r>
    </w:p>
    <w:p w:rsidR="00744BE0" w:rsidRPr="00744BE0" w:rsidRDefault="00744BE0" w:rsidP="00980DFF">
      <w:pPr>
        <w:spacing w:before="120" w:after="120" w:line="276" w:lineRule="auto"/>
        <w:rPr>
          <w:rFonts w:ascii="Century Gothic" w:hAnsi="Century Gothic"/>
          <w:color w:val="404040" w:themeColor="text1" w:themeTint="BF"/>
          <w:sz w:val="20"/>
          <w:szCs w:val="20"/>
        </w:rPr>
      </w:pPr>
    </w:p>
    <w:p w:rsidR="00744BE0" w:rsidRPr="00870A98" w:rsidRDefault="00744BE0" w:rsidP="00744BE0">
      <w:pPr>
        <w:spacing w:before="120" w:after="120" w:line="276" w:lineRule="auto"/>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ab/>
      </w:r>
      <w:r>
        <w:rPr>
          <w:rFonts w:ascii="Century Gothic" w:hAnsi="Century Gothic"/>
          <w:color w:val="404040" w:themeColor="text1" w:themeTint="BF"/>
        </w:rPr>
        <w:t xml:space="preserve">Tożsamość marki to docelowy obraz jaki chcemy utrwalać w świadomości odbiorców/konsumentów marki. </w:t>
      </w:r>
      <w:r>
        <w:rPr>
          <w:rFonts w:ascii="Century Gothic" w:hAnsi="Century Gothic"/>
          <w:color w:val="404040" w:themeColor="text1" w:themeTint="BF"/>
        </w:rPr>
        <w:br/>
        <w:t>W przypadku marek miejsc tożsamość budowana jest z istniejących unikalnych elementów kapitału marki, które z punktu widzenia rynku i konkurencji mają szansę na stworzenie unikalnej i atrakcyjnej propozycji oraz z nowych, proponowanych doświadczeń, które będą rozwijały autentyczność miejsca.</w:t>
      </w:r>
      <w:r>
        <w:rPr>
          <w:rFonts w:ascii="Century Gothic" w:hAnsi="Century Gothic"/>
          <w:color w:val="404040" w:themeColor="text1" w:themeTint="BF"/>
          <w:sz w:val="20"/>
          <w:szCs w:val="20"/>
        </w:rPr>
        <w:tab/>
      </w:r>
    </w:p>
    <w:p w:rsidR="00573F4B" w:rsidRPr="00870A98" w:rsidRDefault="00573F4B"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ab/>
        <w:t>Na tożsamość marki składają się następujące elementy:</w:t>
      </w:r>
    </w:p>
    <w:p w:rsidR="00573F4B" w:rsidRPr="00870A98" w:rsidRDefault="00573F4B" w:rsidP="002A5CEC">
      <w:pPr>
        <w:pStyle w:val="Akapitzlist"/>
        <w:numPr>
          <w:ilvl w:val="0"/>
          <w:numId w:val="8"/>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Kompetencje marki</w:t>
      </w:r>
    </w:p>
    <w:p w:rsidR="00573F4B" w:rsidRPr="00870A98" w:rsidRDefault="00573F4B" w:rsidP="002A5CEC">
      <w:pPr>
        <w:pStyle w:val="Akapitzlist"/>
        <w:numPr>
          <w:ilvl w:val="0"/>
          <w:numId w:val="8"/>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Wizja i cel marki</w:t>
      </w:r>
    </w:p>
    <w:p w:rsidR="00573F4B" w:rsidRPr="00870A98" w:rsidRDefault="00573F4B" w:rsidP="002A5CEC">
      <w:pPr>
        <w:pStyle w:val="Akapitzlist"/>
        <w:numPr>
          <w:ilvl w:val="0"/>
          <w:numId w:val="8"/>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Unikalne cechy marki</w:t>
      </w:r>
    </w:p>
    <w:p w:rsidR="00651F02" w:rsidRPr="00870A98" w:rsidRDefault="00651F02" w:rsidP="002A5CEC">
      <w:pPr>
        <w:pStyle w:val="Akapitzlist"/>
        <w:numPr>
          <w:ilvl w:val="0"/>
          <w:numId w:val="8"/>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Symbole marki</w:t>
      </w:r>
    </w:p>
    <w:p w:rsidR="00BC7E75" w:rsidRPr="00870A98" w:rsidRDefault="00BC7E75" w:rsidP="002A5CEC">
      <w:pPr>
        <w:pStyle w:val="Akapitzlist"/>
        <w:numPr>
          <w:ilvl w:val="0"/>
          <w:numId w:val="8"/>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Wartości marki</w:t>
      </w:r>
    </w:p>
    <w:p w:rsidR="00CF6BD0" w:rsidRPr="00870A98" w:rsidRDefault="00CF6BD0" w:rsidP="002A5CEC">
      <w:pPr>
        <w:pStyle w:val="Akapitzlist"/>
        <w:numPr>
          <w:ilvl w:val="0"/>
          <w:numId w:val="8"/>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Osobowość marki</w:t>
      </w:r>
    </w:p>
    <w:p w:rsidR="00126D0E" w:rsidRPr="00870A98" w:rsidRDefault="00126D0E" w:rsidP="002A5CEC">
      <w:pPr>
        <w:pStyle w:val="Akapitzlist"/>
        <w:numPr>
          <w:ilvl w:val="0"/>
          <w:numId w:val="8"/>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Mit marki</w:t>
      </w:r>
    </w:p>
    <w:p w:rsidR="00573F4B" w:rsidRPr="00870A98" w:rsidRDefault="00573F4B" w:rsidP="00980DFF">
      <w:pPr>
        <w:spacing w:before="120" w:after="120" w:line="276" w:lineRule="auto"/>
        <w:rPr>
          <w:rFonts w:ascii="Century Gothic" w:hAnsi="Century Gothic"/>
          <w:color w:val="404040" w:themeColor="text1" w:themeTint="BF"/>
        </w:rPr>
      </w:pPr>
      <w:r w:rsidRPr="00870A98">
        <w:rPr>
          <w:rFonts w:ascii="Century Gothic" w:hAnsi="Century Gothic"/>
          <w:b/>
          <w:color w:val="404040" w:themeColor="text1" w:themeTint="BF"/>
        </w:rPr>
        <w:lastRenderedPageBreak/>
        <w:t>Kompetencje marki Hajnówka</w:t>
      </w:r>
      <w:r w:rsidR="00475557" w:rsidRPr="00870A98">
        <w:rPr>
          <w:rFonts w:ascii="Century Gothic" w:hAnsi="Century Gothic"/>
          <w:color w:val="404040" w:themeColor="text1" w:themeTint="BF"/>
        </w:rPr>
        <w:t xml:space="preserve"> </w:t>
      </w:r>
      <w:r w:rsidR="00C762C6" w:rsidRPr="00870A98">
        <w:rPr>
          <w:rFonts w:ascii="Century Gothic" w:hAnsi="Century Gothic"/>
          <w:color w:val="404040" w:themeColor="text1" w:themeTint="BF"/>
        </w:rPr>
        <w:t>–</w:t>
      </w:r>
      <w:r w:rsidR="00475557" w:rsidRPr="00870A98">
        <w:rPr>
          <w:rFonts w:ascii="Century Gothic" w:hAnsi="Century Gothic"/>
          <w:color w:val="404040" w:themeColor="text1" w:themeTint="BF"/>
        </w:rPr>
        <w:t xml:space="preserve"> teraźniejszość</w:t>
      </w:r>
    </w:p>
    <w:p w:rsidR="00C762C6" w:rsidRPr="00870A98" w:rsidRDefault="00C762C6" w:rsidP="00980DFF">
      <w:pPr>
        <w:spacing w:before="120" w:after="120" w:line="276" w:lineRule="auto"/>
        <w:rPr>
          <w:rFonts w:ascii="Century Gothic" w:hAnsi="Century Gothic"/>
          <w:color w:val="404040" w:themeColor="text1" w:themeTint="BF"/>
        </w:rPr>
      </w:pPr>
    </w:p>
    <w:tbl>
      <w:tblPr>
        <w:tblStyle w:val="Tabela-Siatka"/>
        <w:tblW w:w="0" w:type="auto"/>
        <w:tblInd w:w="534" w:type="dxa"/>
        <w:tblLook w:val="04A0" w:firstRow="1" w:lastRow="0" w:firstColumn="1" w:lastColumn="0" w:noHBand="0" w:noVBand="1"/>
      </w:tblPr>
      <w:tblGrid>
        <w:gridCol w:w="6538"/>
        <w:gridCol w:w="5936"/>
      </w:tblGrid>
      <w:tr w:rsidR="00573F4B" w:rsidRPr="00870A98" w:rsidTr="009C449E">
        <w:tc>
          <w:tcPr>
            <w:tcW w:w="6538" w:type="dxa"/>
            <w:shd w:val="clear" w:color="auto" w:fill="92D050"/>
          </w:tcPr>
          <w:p w:rsidR="00573F4B" w:rsidRPr="00870A98" w:rsidRDefault="00573F4B"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Kompetencje wewnętrzne</w:t>
            </w:r>
          </w:p>
        </w:tc>
        <w:tc>
          <w:tcPr>
            <w:tcW w:w="5936" w:type="dxa"/>
            <w:shd w:val="clear" w:color="auto" w:fill="92D050"/>
          </w:tcPr>
          <w:p w:rsidR="00573F4B" w:rsidRPr="00870A98" w:rsidRDefault="00573F4B"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Kompetencje zewnętrzne</w:t>
            </w:r>
          </w:p>
        </w:tc>
      </w:tr>
      <w:tr w:rsidR="00573F4B" w:rsidRPr="00870A98" w:rsidTr="00031806">
        <w:tc>
          <w:tcPr>
            <w:tcW w:w="6538" w:type="dxa"/>
          </w:tcPr>
          <w:p w:rsidR="00573F4B" w:rsidRPr="00870A98" w:rsidRDefault="00573F4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b/>
                <w:color w:val="404040" w:themeColor="text1" w:themeTint="BF"/>
                <w:sz w:val="22"/>
                <w:szCs w:val="22"/>
              </w:rPr>
              <w:t>Hajnówka dziś</w:t>
            </w:r>
            <w:r w:rsidRPr="00870A98">
              <w:rPr>
                <w:rFonts w:ascii="Century Gothic" w:hAnsi="Century Gothic"/>
                <w:color w:val="404040" w:themeColor="text1" w:themeTint="BF"/>
                <w:sz w:val="22"/>
                <w:szCs w:val="22"/>
              </w:rPr>
              <w:t xml:space="preserve"> -jest głównie dla mieszkańców powiatu hajnowskiego. Jest dla nich miejscem handlu, usług, pracy i kształcenia. Wyróżnić można usługi medyczne (szpital i przychodnie), szkoły oraz Wydział Leśny Politechniki Białostockiej, produkty spożywcze na rynek lokalny, produkcja przemysłowa (parkiety, kotły).</w:t>
            </w:r>
          </w:p>
        </w:tc>
        <w:tc>
          <w:tcPr>
            <w:tcW w:w="5936" w:type="dxa"/>
          </w:tcPr>
          <w:p w:rsidR="00573F4B" w:rsidRPr="00870A98" w:rsidRDefault="00573F4B" w:rsidP="00980DFF">
            <w:pPr>
              <w:spacing w:before="120" w:after="120" w:line="276" w:lineRule="auto"/>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Hajnówka dziś dla turystów/gości/konsumentów.</w:t>
            </w:r>
          </w:p>
          <w:p w:rsidR="00081F4F" w:rsidRPr="00870A98" w:rsidRDefault="00573F4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b/>
                <w:color w:val="404040" w:themeColor="text1" w:themeTint="BF"/>
                <w:sz w:val="22"/>
                <w:szCs w:val="22"/>
              </w:rPr>
              <w:t>Do zwiedzania:</w:t>
            </w:r>
            <w:r w:rsidRPr="00870A98">
              <w:rPr>
                <w:rFonts w:ascii="Century Gothic" w:hAnsi="Century Gothic"/>
                <w:color w:val="404040" w:themeColor="text1" w:themeTint="BF"/>
                <w:sz w:val="22"/>
                <w:szCs w:val="22"/>
              </w:rPr>
              <w:t xml:space="preserve"> Najważniejsze obiekty warte odwiedzenia to Ośrodek Kultury Biał</w:t>
            </w:r>
            <w:r w:rsidR="00E63641">
              <w:rPr>
                <w:rFonts w:ascii="Century Gothic" w:hAnsi="Century Gothic"/>
                <w:color w:val="404040" w:themeColor="text1" w:themeTint="BF"/>
                <w:sz w:val="22"/>
                <w:szCs w:val="22"/>
              </w:rPr>
              <w:t xml:space="preserve">oruskiej oraz Sobór św. Trójcy i </w:t>
            </w:r>
            <w:r w:rsidRPr="00870A98">
              <w:rPr>
                <w:rFonts w:ascii="Century Gothic" w:hAnsi="Century Gothic"/>
                <w:color w:val="404040" w:themeColor="text1" w:themeTint="BF"/>
                <w:sz w:val="22"/>
                <w:szCs w:val="22"/>
              </w:rPr>
              <w:t xml:space="preserve">Muzeum Kowalstwa. </w:t>
            </w:r>
          </w:p>
          <w:p w:rsidR="00081F4F" w:rsidRPr="00870A98" w:rsidRDefault="00573F4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b/>
                <w:color w:val="404040" w:themeColor="text1" w:themeTint="BF"/>
                <w:sz w:val="22"/>
                <w:szCs w:val="22"/>
              </w:rPr>
              <w:t>Do smakowania:</w:t>
            </w:r>
            <w:r w:rsidRPr="00870A98">
              <w:rPr>
                <w:rFonts w:ascii="Century Gothic" w:hAnsi="Century Gothic"/>
                <w:color w:val="404040" w:themeColor="text1" w:themeTint="BF"/>
                <w:sz w:val="22"/>
                <w:szCs w:val="22"/>
              </w:rPr>
              <w:t xml:space="preserve"> W Hajnówce znajduje się kilka niedrogich restauracji oferujących kuchnie regionalną. </w:t>
            </w:r>
          </w:p>
          <w:p w:rsidR="00081F4F" w:rsidRPr="00870A98" w:rsidRDefault="00573F4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b/>
                <w:color w:val="404040" w:themeColor="text1" w:themeTint="BF"/>
                <w:sz w:val="22"/>
                <w:szCs w:val="22"/>
              </w:rPr>
              <w:t>Do wypoczynku:</w:t>
            </w:r>
            <w:r w:rsidRPr="00870A98">
              <w:rPr>
                <w:rFonts w:ascii="Century Gothic" w:hAnsi="Century Gothic"/>
                <w:color w:val="404040" w:themeColor="text1" w:themeTint="BF"/>
                <w:sz w:val="22"/>
                <w:szCs w:val="22"/>
              </w:rPr>
              <w:t xml:space="preserve"> Skromna baza hotelowa. </w:t>
            </w:r>
          </w:p>
          <w:p w:rsidR="00081F4F" w:rsidRPr="00870A98" w:rsidRDefault="00573F4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b/>
                <w:color w:val="404040" w:themeColor="text1" w:themeTint="BF"/>
                <w:sz w:val="22"/>
                <w:szCs w:val="22"/>
              </w:rPr>
              <w:t>Do przeżycia:</w:t>
            </w:r>
            <w:r w:rsidRPr="00870A98">
              <w:rPr>
                <w:rFonts w:ascii="Century Gothic" w:hAnsi="Century Gothic"/>
                <w:color w:val="404040" w:themeColor="text1" w:themeTint="BF"/>
                <w:sz w:val="22"/>
                <w:szCs w:val="22"/>
              </w:rPr>
              <w:t xml:space="preserve"> W mieście organizowane są trzy duże wydarzenia o charakterze ponad lokalnym: Półmaraton Hajnowski, Festiwal Muzyki Cerkiewnej i Jarmark Żubra. Kolejka Leśna. </w:t>
            </w:r>
          </w:p>
          <w:p w:rsidR="00573F4B" w:rsidRPr="00870A98" w:rsidRDefault="00573F4B"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b/>
                <w:color w:val="404040" w:themeColor="text1" w:themeTint="BF"/>
                <w:sz w:val="22"/>
                <w:szCs w:val="22"/>
              </w:rPr>
              <w:t>Do kupienia:</w:t>
            </w:r>
            <w:r w:rsidRPr="00870A98">
              <w:rPr>
                <w:rFonts w:ascii="Century Gothic" w:hAnsi="Century Gothic"/>
                <w:color w:val="404040" w:themeColor="text1" w:themeTint="BF"/>
                <w:sz w:val="22"/>
                <w:szCs w:val="22"/>
              </w:rPr>
              <w:t xml:space="preserve"> Produkty spożywcze: sery, konfekcjonowane zioła i mieszanki przypraw, wędliny, pieczywo i wyroby cukiernicze. Produkty przemysłowe: </w:t>
            </w:r>
            <w:r w:rsidR="00081F4F" w:rsidRPr="00870A98">
              <w:rPr>
                <w:rFonts w:ascii="Century Gothic" w:hAnsi="Century Gothic"/>
                <w:color w:val="404040" w:themeColor="text1" w:themeTint="BF"/>
                <w:sz w:val="22"/>
                <w:szCs w:val="22"/>
              </w:rPr>
              <w:t xml:space="preserve">stolarka, </w:t>
            </w:r>
            <w:r w:rsidRPr="00870A98">
              <w:rPr>
                <w:rFonts w:ascii="Century Gothic" w:hAnsi="Century Gothic"/>
                <w:color w:val="404040" w:themeColor="text1" w:themeTint="BF"/>
                <w:sz w:val="22"/>
                <w:szCs w:val="22"/>
              </w:rPr>
              <w:t>meble</w:t>
            </w:r>
            <w:r w:rsidR="00081F4F" w:rsidRPr="00870A98">
              <w:rPr>
                <w:rFonts w:ascii="Century Gothic" w:hAnsi="Century Gothic"/>
                <w:color w:val="404040" w:themeColor="text1" w:themeTint="BF"/>
                <w:sz w:val="22"/>
                <w:szCs w:val="22"/>
              </w:rPr>
              <w:t xml:space="preserve"> kotły</w:t>
            </w:r>
            <w:r w:rsidRPr="00870A98">
              <w:rPr>
                <w:rFonts w:ascii="Century Gothic" w:hAnsi="Century Gothic"/>
                <w:color w:val="404040" w:themeColor="text1" w:themeTint="BF"/>
                <w:sz w:val="22"/>
                <w:szCs w:val="22"/>
              </w:rPr>
              <w:t>.</w:t>
            </w:r>
          </w:p>
        </w:tc>
      </w:tr>
    </w:tbl>
    <w:p w:rsidR="00573F4B" w:rsidRPr="00870A98" w:rsidRDefault="00573F4B" w:rsidP="00980DFF">
      <w:pPr>
        <w:spacing w:before="120" w:after="120" w:line="276" w:lineRule="auto"/>
        <w:rPr>
          <w:rFonts w:ascii="Century Gothic" w:hAnsi="Century Gothic"/>
          <w:color w:val="404040" w:themeColor="text1" w:themeTint="BF"/>
        </w:rPr>
      </w:pPr>
    </w:p>
    <w:p w:rsidR="00CC0EE7" w:rsidRDefault="00CC0EE7" w:rsidP="00980DFF">
      <w:pPr>
        <w:spacing w:before="120" w:after="120" w:line="276" w:lineRule="auto"/>
        <w:jc w:val="both"/>
        <w:rPr>
          <w:rFonts w:ascii="Century Gothic" w:hAnsi="Century Gothic"/>
          <w:b/>
          <w:color w:val="404040" w:themeColor="text1" w:themeTint="BF"/>
        </w:rPr>
      </w:pPr>
    </w:p>
    <w:p w:rsidR="007C07D4" w:rsidRDefault="007C07D4" w:rsidP="00980DFF">
      <w:pPr>
        <w:spacing w:before="120" w:after="120" w:line="276" w:lineRule="auto"/>
        <w:jc w:val="both"/>
        <w:rPr>
          <w:rFonts w:ascii="Century Gothic" w:hAnsi="Century Gothic"/>
          <w:b/>
          <w:color w:val="404040" w:themeColor="text1" w:themeTint="BF"/>
        </w:rPr>
      </w:pPr>
    </w:p>
    <w:p w:rsidR="009F74F7" w:rsidRDefault="009F74F7" w:rsidP="00980DFF">
      <w:pPr>
        <w:spacing w:before="120" w:after="120" w:line="276" w:lineRule="auto"/>
        <w:jc w:val="both"/>
        <w:rPr>
          <w:rFonts w:ascii="Century Gothic" w:hAnsi="Century Gothic"/>
          <w:b/>
          <w:color w:val="404040" w:themeColor="text1" w:themeTint="BF"/>
        </w:rPr>
      </w:pPr>
    </w:p>
    <w:p w:rsidR="00475557" w:rsidRPr="00870A98" w:rsidRDefault="00475557" w:rsidP="00980DFF">
      <w:pPr>
        <w:spacing w:before="120" w:after="120" w:line="276" w:lineRule="auto"/>
        <w:jc w:val="both"/>
        <w:rPr>
          <w:rFonts w:ascii="Century Gothic" w:hAnsi="Century Gothic"/>
          <w:color w:val="404040" w:themeColor="text1" w:themeTint="BF"/>
        </w:rPr>
      </w:pPr>
      <w:r w:rsidRPr="00870A98">
        <w:rPr>
          <w:rFonts w:ascii="Century Gothic" w:hAnsi="Century Gothic"/>
          <w:b/>
          <w:color w:val="404040" w:themeColor="text1" w:themeTint="BF"/>
        </w:rPr>
        <w:lastRenderedPageBreak/>
        <w:t>Kompetencje marki Hajnówka</w:t>
      </w:r>
      <w:r w:rsidRPr="00870A98">
        <w:rPr>
          <w:rFonts w:ascii="Century Gothic" w:hAnsi="Century Gothic"/>
          <w:color w:val="404040" w:themeColor="text1" w:themeTint="BF"/>
        </w:rPr>
        <w:t xml:space="preserve"> </w:t>
      </w:r>
      <w:r w:rsidR="00C762C6" w:rsidRPr="00870A98">
        <w:rPr>
          <w:rFonts w:ascii="Century Gothic" w:hAnsi="Century Gothic"/>
          <w:color w:val="404040" w:themeColor="text1" w:themeTint="BF"/>
        </w:rPr>
        <w:t>–</w:t>
      </w:r>
      <w:r w:rsidRPr="00870A98">
        <w:rPr>
          <w:rFonts w:ascii="Century Gothic" w:hAnsi="Century Gothic"/>
          <w:color w:val="404040" w:themeColor="text1" w:themeTint="BF"/>
        </w:rPr>
        <w:t xml:space="preserve"> przyszłość</w:t>
      </w:r>
    </w:p>
    <w:tbl>
      <w:tblPr>
        <w:tblStyle w:val="Tabela-Siatka"/>
        <w:tblW w:w="0" w:type="auto"/>
        <w:tblInd w:w="534" w:type="dxa"/>
        <w:tblLook w:val="04A0" w:firstRow="1" w:lastRow="0" w:firstColumn="1" w:lastColumn="0" w:noHBand="0" w:noVBand="1"/>
      </w:tblPr>
      <w:tblGrid>
        <w:gridCol w:w="6538"/>
        <w:gridCol w:w="5936"/>
      </w:tblGrid>
      <w:tr w:rsidR="00475557" w:rsidRPr="00870A98" w:rsidTr="009C449E">
        <w:tc>
          <w:tcPr>
            <w:tcW w:w="6538" w:type="dxa"/>
            <w:shd w:val="clear" w:color="auto" w:fill="92D050"/>
          </w:tcPr>
          <w:p w:rsidR="00475557" w:rsidRPr="00870A98" w:rsidRDefault="00475557"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Kompetencje wewnętrzne</w:t>
            </w:r>
          </w:p>
        </w:tc>
        <w:tc>
          <w:tcPr>
            <w:tcW w:w="5936" w:type="dxa"/>
            <w:shd w:val="clear" w:color="auto" w:fill="92D050"/>
          </w:tcPr>
          <w:p w:rsidR="00475557" w:rsidRPr="00870A98" w:rsidRDefault="00475557" w:rsidP="00980DFF">
            <w:pPr>
              <w:spacing w:before="120" w:after="120" w:line="276" w:lineRule="auto"/>
              <w:jc w:val="center"/>
              <w:rPr>
                <w:rFonts w:ascii="Century Gothic" w:hAnsi="Century Gothic"/>
                <w:b/>
                <w:color w:val="404040" w:themeColor="text1" w:themeTint="BF"/>
                <w:sz w:val="22"/>
                <w:szCs w:val="22"/>
              </w:rPr>
            </w:pPr>
            <w:r w:rsidRPr="00870A98">
              <w:rPr>
                <w:rFonts w:ascii="Century Gothic" w:hAnsi="Century Gothic"/>
                <w:b/>
                <w:color w:val="404040" w:themeColor="text1" w:themeTint="BF"/>
                <w:sz w:val="22"/>
                <w:szCs w:val="22"/>
              </w:rPr>
              <w:t>Kompetencje zewnętrzne</w:t>
            </w:r>
          </w:p>
        </w:tc>
      </w:tr>
      <w:tr w:rsidR="00475557" w:rsidRPr="00870A98" w:rsidTr="00031806">
        <w:tc>
          <w:tcPr>
            <w:tcW w:w="6538" w:type="dxa"/>
          </w:tcPr>
          <w:p w:rsidR="00475557" w:rsidRPr="00870A98" w:rsidRDefault="00475557"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b/>
                <w:color w:val="404040" w:themeColor="text1" w:themeTint="BF"/>
                <w:sz w:val="22"/>
                <w:szCs w:val="22"/>
              </w:rPr>
              <w:t>Hajnówka w przyszłości</w:t>
            </w:r>
            <w:r w:rsidRPr="00870A98">
              <w:rPr>
                <w:rFonts w:ascii="Century Gothic" w:hAnsi="Century Gothic"/>
                <w:color w:val="404040" w:themeColor="text1" w:themeTint="BF"/>
                <w:sz w:val="22"/>
                <w:szCs w:val="22"/>
              </w:rPr>
              <w:t xml:space="preserve"> – będzie miastem rozwijającym się w </w:t>
            </w:r>
            <w:r w:rsidR="008356EC" w:rsidRPr="00870A98">
              <w:rPr>
                <w:rFonts w:ascii="Century Gothic" w:hAnsi="Century Gothic"/>
                <w:color w:val="404040" w:themeColor="text1" w:themeTint="BF"/>
                <w:sz w:val="22"/>
                <w:szCs w:val="22"/>
              </w:rPr>
              <w:t>oparciu</w:t>
            </w:r>
            <w:r w:rsidRPr="00870A98">
              <w:rPr>
                <w:rFonts w:ascii="Century Gothic" w:hAnsi="Century Gothic"/>
                <w:color w:val="404040" w:themeColor="text1" w:themeTint="BF"/>
                <w:sz w:val="22"/>
                <w:szCs w:val="22"/>
              </w:rPr>
              <w:t xml:space="preserve"> o wykorzystywane w sposób zrównoważony lokalne zasoby. Wygodne, przyjazne dla mieszkańców</w:t>
            </w:r>
            <w:r w:rsidR="00742AB2">
              <w:rPr>
                <w:rFonts w:ascii="Century Gothic" w:hAnsi="Century Gothic"/>
                <w:color w:val="404040" w:themeColor="text1" w:themeTint="BF"/>
                <w:sz w:val="22"/>
                <w:szCs w:val="22"/>
              </w:rPr>
              <w:br/>
            </w:r>
            <w:r w:rsidRPr="00870A98">
              <w:rPr>
                <w:rFonts w:ascii="Century Gothic" w:hAnsi="Century Gothic"/>
                <w:color w:val="404040" w:themeColor="text1" w:themeTint="BF"/>
                <w:sz w:val="22"/>
                <w:szCs w:val="22"/>
              </w:rPr>
              <w:t xml:space="preserve"> i rezydentów. </w:t>
            </w:r>
          </w:p>
        </w:tc>
        <w:tc>
          <w:tcPr>
            <w:tcW w:w="5936" w:type="dxa"/>
          </w:tcPr>
          <w:p w:rsidR="00475557" w:rsidRPr="00870A98" w:rsidRDefault="008356EC" w:rsidP="00980DFF">
            <w:pPr>
              <w:spacing w:before="120" w:after="120" w:line="276" w:lineRule="auto"/>
              <w:rPr>
                <w:rFonts w:ascii="Century Gothic" w:hAnsi="Century Gothic"/>
                <w:color w:val="404040" w:themeColor="text1" w:themeTint="BF"/>
                <w:sz w:val="22"/>
                <w:szCs w:val="22"/>
              </w:rPr>
            </w:pPr>
            <w:r w:rsidRPr="00870A98">
              <w:rPr>
                <w:rFonts w:ascii="Century Gothic" w:hAnsi="Century Gothic"/>
                <w:b/>
                <w:color w:val="404040" w:themeColor="text1" w:themeTint="BF"/>
                <w:sz w:val="22"/>
                <w:szCs w:val="22"/>
              </w:rPr>
              <w:t xml:space="preserve">Hajnówka dla turystów/gości/konsumentów – </w:t>
            </w:r>
            <w:r w:rsidRPr="00870A98">
              <w:rPr>
                <w:rFonts w:ascii="Century Gothic" w:hAnsi="Century Gothic"/>
                <w:color w:val="404040" w:themeColor="text1" w:themeTint="BF"/>
                <w:sz w:val="22"/>
                <w:szCs w:val="22"/>
              </w:rPr>
              <w:t>będzie miastem, kt</w:t>
            </w:r>
            <w:r>
              <w:rPr>
                <w:rFonts w:ascii="Century Gothic" w:hAnsi="Century Gothic"/>
                <w:color w:val="404040" w:themeColor="text1" w:themeTint="BF"/>
                <w:sz w:val="22"/>
                <w:szCs w:val="22"/>
              </w:rPr>
              <w:t>óre dzięk</w:t>
            </w:r>
            <w:r w:rsidRPr="00870A98">
              <w:rPr>
                <w:rFonts w:ascii="Century Gothic" w:hAnsi="Century Gothic"/>
                <w:color w:val="404040" w:themeColor="text1" w:themeTint="BF"/>
                <w:sz w:val="22"/>
                <w:szCs w:val="22"/>
              </w:rPr>
              <w:t xml:space="preserve">i spójnej idei marki budować będzie wizerunek oparty na unikalnych zasobach kulturowych i przyrodniczych, będzie dostarczać wysokiej jakości usług i produktów zakorzenionych </w:t>
            </w:r>
            <w:r w:rsidR="00742AB2">
              <w:rPr>
                <w:rFonts w:ascii="Century Gothic" w:hAnsi="Century Gothic"/>
                <w:color w:val="404040" w:themeColor="text1" w:themeTint="BF"/>
                <w:sz w:val="22"/>
                <w:szCs w:val="22"/>
              </w:rPr>
              <w:br/>
            </w:r>
            <w:r w:rsidRPr="00870A98">
              <w:rPr>
                <w:rFonts w:ascii="Century Gothic" w:hAnsi="Century Gothic"/>
                <w:color w:val="404040" w:themeColor="text1" w:themeTint="BF"/>
                <w:sz w:val="22"/>
                <w:szCs w:val="22"/>
              </w:rPr>
              <w:t>w tradycji i naznaczonych osobowością marki.</w:t>
            </w:r>
          </w:p>
        </w:tc>
      </w:tr>
    </w:tbl>
    <w:p w:rsidR="006B62B5" w:rsidRPr="00870A98" w:rsidRDefault="006B62B5"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t>Wizja i cel marki</w:t>
      </w:r>
    </w:p>
    <w:p w:rsidR="00C762C6" w:rsidRPr="00870A98" w:rsidRDefault="00C762C6"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 xml:space="preserve">Marka Hajnówki ma za zadanie: </w:t>
      </w:r>
    </w:p>
    <w:p w:rsidR="00C762C6" w:rsidRPr="00870A98" w:rsidRDefault="00C762C6" w:rsidP="00742AB2">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 xml:space="preserve">1. Przemianę wizerunku miasta – od miejscowości przemysłowej do kulturalno-turystycznej. </w:t>
      </w:r>
    </w:p>
    <w:p w:rsidR="00C762C6" w:rsidRPr="00870A98" w:rsidRDefault="00C762C6" w:rsidP="00742AB2">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 xml:space="preserve">2. Zbudowanie podstaw nowej epoki rozwoju miasta w oparciu o lokalną kulturę </w:t>
      </w:r>
      <w:r w:rsidR="009C449E">
        <w:rPr>
          <w:rFonts w:ascii="Century Gothic" w:hAnsi="Century Gothic"/>
          <w:color w:val="404040" w:themeColor="text1" w:themeTint="BF"/>
        </w:rPr>
        <w:br/>
      </w:r>
      <w:r w:rsidRPr="00870A98">
        <w:rPr>
          <w:rFonts w:ascii="Century Gothic" w:hAnsi="Century Gothic"/>
          <w:color w:val="404040" w:themeColor="text1" w:themeTint="BF"/>
        </w:rPr>
        <w:t>i położenie miasta</w:t>
      </w:r>
      <w:r w:rsidR="009C449E">
        <w:rPr>
          <w:rFonts w:ascii="Century Gothic" w:hAnsi="Century Gothic"/>
          <w:color w:val="404040" w:themeColor="text1" w:themeTint="BF"/>
        </w:rPr>
        <w:t xml:space="preserve"> </w:t>
      </w:r>
      <w:r w:rsidRPr="00870A98">
        <w:rPr>
          <w:rFonts w:ascii="Century Gothic" w:hAnsi="Century Gothic"/>
          <w:color w:val="404040" w:themeColor="text1" w:themeTint="BF"/>
        </w:rPr>
        <w:t xml:space="preserve">- turystyka, zdrowie i produkty lokalne. </w:t>
      </w:r>
    </w:p>
    <w:p w:rsidR="00C04F17" w:rsidRPr="00870A98" w:rsidRDefault="00C04F17"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t>Unikalne cechy marki -</w:t>
      </w:r>
      <w:r w:rsidRPr="00870A98">
        <w:rPr>
          <w:rFonts w:ascii="Trebuchet MS" w:hAnsi="Trebuchet MS" w:cs="Trebuchet MS"/>
          <w:color w:val="404040" w:themeColor="text1" w:themeTint="BF"/>
          <w:sz w:val="56"/>
          <w:szCs w:val="56"/>
          <w:lang w:bidi="ar-SA"/>
        </w:rPr>
        <w:t xml:space="preserve"> </w:t>
      </w:r>
      <w:r w:rsidRPr="00870A98">
        <w:rPr>
          <w:rFonts w:ascii="Century Gothic" w:hAnsi="Century Gothic"/>
          <w:b/>
          <w:color w:val="404040" w:themeColor="text1" w:themeTint="BF"/>
        </w:rPr>
        <w:t>Co czyni markę wyjątkową?</w:t>
      </w:r>
    </w:p>
    <w:p w:rsidR="00651F02" w:rsidRPr="00870A98" w:rsidRDefault="00651F02" w:rsidP="00980DFF">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1. Dziedzictwo i żywa kultura Białorusinów (prawosławie) i Polaków;</w:t>
      </w:r>
    </w:p>
    <w:p w:rsidR="00C04F17" w:rsidRPr="00870A98" w:rsidRDefault="00651F02" w:rsidP="00980DFF">
      <w:pPr>
        <w:spacing w:before="120" w:after="120" w:line="276" w:lineRule="auto"/>
        <w:ind w:left="708"/>
        <w:rPr>
          <w:rFonts w:ascii="Century Gothic" w:hAnsi="Century Gothic"/>
          <w:color w:val="404040" w:themeColor="text1" w:themeTint="BF"/>
        </w:rPr>
      </w:pPr>
      <w:r w:rsidRPr="00870A98">
        <w:rPr>
          <w:rFonts w:ascii="Century Gothic" w:hAnsi="Century Gothic"/>
          <w:color w:val="404040" w:themeColor="text1" w:themeTint="BF"/>
        </w:rPr>
        <w:t>2. Potencjał do wykorzystania przyrodniczych „darów” Puszczy Białowieskiej (turystyka, zdrowie i produkty lokalne).</w:t>
      </w:r>
    </w:p>
    <w:p w:rsidR="00C04F17" w:rsidRPr="00870A98" w:rsidRDefault="00651F02"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t>Symbole marki</w:t>
      </w:r>
    </w:p>
    <w:tbl>
      <w:tblPr>
        <w:tblStyle w:val="Tabela-Siatka"/>
        <w:tblW w:w="0" w:type="auto"/>
        <w:tblInd w:w="817" w:type="dxa"/>
        <w:tblLook w:val="04A0" w:firstRow="1" w:lastRow="0" w:firstColumn="1" w:lastColumn="0" w:noHBand="0" w:noVBand="1"/>
      </w:tblPr>
      <w:tblGrid>
        <w:gridCol w:w="5954"/>
        <w:gridCol w:w="5811"/>
      </w:tblGrid>
      <w:tr w:rsidR="00651F02" w:rsidRPr="00870A98" w:rsidTr="00F7628F">
        <w:tc>
          <w:tcPr>
            <w:tcW w:w="5954" w:type="dxa"/>
          </w:tcPr>
          <w:p w:rsidR="00651F02" w:rsidRPr="00870A98" w:rsidRDefault="00651F02"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t>Obecne</w:t>
            </w:r>
          </w:p>
        </w:tc>
        <w:tc>
          <w:tcPr>
            <w:tcW w:w="5811" w:type="dxa"/>
          </w:tcPr>
          <w:p w:rsidR="00651F02" w:rsidRPr="00870A98" w:rsidRDefault="00651F02"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t>Nowe i potencjalne</w:t>
            </w:r>
          </w:p>
        </w:tc>
      </w:tr>
      <w:tr w:rsidR="00651F02" w:rsidRPr="00870A98" w:rsidTr="00F7628F">
        <w:tc>
          <w:tcPr>
            <w:tcW w:w="5954" w:type="dxa"/>
          </w:tcPr>
          <w:p w:rsidR="00F7628F" w:rsidRPr="00870A98" w:rsidRDefault="009F74F7" w:rsidP="00980DFF">
            <w:pPr>
              <w:spacing w:before="120" w:after="120" w:line="276" w:lineRule="auto"/>
              <w:rPr>
                <w:rFonts w:ascii="Century Gothic" w:hAnsi="Century Gothic"/>
                <w:color w:val="404040" w:themeColor="text1" w:themeTint="BF"/>
              </w:rPr>
            </w:pPr>
            <w:r>
              <w:rPr>
                <w:rFonts w:ascii="Century Gothic" w:hAnsi="Century Gothic"/>
                <w:noProof/>
                <w:color w:val="404040" w:themeColor="text1" w:themeTint="BF"/>
                <w:lang w:eastAsia="pl-PL" w:bidi="ar-SA"/>
              </w:rPr>
              <w:drawing>
                <wp:anchor distT="0" distB="0" distL="114300" distR="114300" simplePos="0" relativeHeight="251653120" behindDoc="0" locked="0" layoutInCell="1" allowOverlap="1">
                  <wp:simplePos x="0" y="0"/>
                  <wp:positionH relativeFrom="column">
                    <wp:posOffset>1928451</wp:posOffset>
                  </wp:positionH>
                  <wp:positionV relativeFrom="paragraph">
                    <wp:posOffset>118435</wp:posOffset>
                  </wp:positionV>
                  <wp:extent cx="1203694" cy="797442"/>
                  <wp:effectExtent l="19050" t="0" r="0" b="0"/>
                  <wp:wrapNone/>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03694" cy="797442"/>
                          </a:xfrm>
                          <a:prstGeom prst="rect">
                            <a:avLst/>
                          </a:prstGeom>
                          <a:noFill/>
                          <a:ln w="9525">
                            <a:noFill/>
                            <a:miter lim="800000"/>
                            <a:headEnd/>
                            <a:tailEnd/>
                          </a:ln>
                        </pic:spPr>
                      </pic:pic>
                    </a:graphicData>
                  </a:graphic>
                </wp:anchor>
              </w:drawing>
            </w:r>
          </w:p>
          <w:p w:rsidR="00126D0E" w:rsidRPr="00870A98" w:rsidRDefault="00120EF5"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s</w:t>
            </w:r>
            <w:r w:rsidR="00651F02" w:rsidRPr="00870A98">
              <w:rPr>
                <w:rFonts w:ascii="Century Gothic" w:hAnsi="Century Gothic"/>
                <w:color w:val="404040" w:themeColor="text1" w:themeTint="BF"/>
              </w:rPr>
              <w:t xml:space="preserve">obór św. Trójcy </w:t>
            </w:r>
          </w:p>
          <w:p w:rsidR="000F75D1" w:rsidRPr="00870A98" w:rsidRDefault="000F75D1" w:rsidP="00980DFF">
            <w:pPr>
              <w:spacing w:before="120" w:after="120" w:line="276" w:lineRule="auto"/>
              <w:rPr>
                <w:rFonts w:ascii="Century Gothic" w:hAnsi="Century Gothic"/>
                <w:color w:val="404040" w:themeColor="text1" w:themeTint="BF"/>
              </w:rPr>
            </w:pPr>
          </w:p>
        </w:tc>
        <w:tc>
          <w:tcPr>
            <w:tcW w:w="5811" w:type="dxa"/>
          </w:tcPr>
          <w:p w:rsidR="008B67CB" w:rsidRPr="00870A98" w:rsidRDefault="00127092" w:rsidP="00980DFF">
            <w:pPr>
              <w:spacing w:before="120" w:after="120" w:line="276" w:lineRule="auto"/>
              <w:rPr>
                <w:rFonts w:ascii="Century Gothic" w:hAnsi="Century Gothic"/>
                <w:color w:val="404040" w:themeColor="text1" w:themeTint="BF"/>
              </w:rPr>
            </w:pPr>
            <w:r>
              <w:rPr>
                <w:rFonts w:ascii="Century Gothic" w:hAnsi="Century Gothic"/>
                <w:noProof/>
                <w:color w:val="404040" w:themeColor="text1" w:themeTint="BF"/>
                <w:lang w:eastAsia="pl-PL" w:bidi="ar-SA"/>
              </w:rPr>
              <w:drawing>
                <wp:anchor distT="0" distB="0" distL="114300" distR="114300" simplePos="0" relativeHeight="251654144" behindDoc="0" locked="0" layoutInCell="1" allowOverlap="1">
                  <wp:simplePos x="0" y="0"/>
                  <wp:positionH relativeFrom="column">
                    <wp:posOffset>1518181</wp:posOffset>
                  </wp:positionH>
                  <wp:positionV relativeFrom="paragraph">
                    <wp:posOffset>33374</wp:posOffset>
                  </wp:positionV>
                  <wp:extent cx="884718" cy="850605"/>
                  <wp:effectExtent l="19050" t="0" r="0" b="0"/>
                  <wp:wrapNone/>
                  <wp:docPr id="20" name="Obraz 4" descr="C:\Users\Synergia\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nergia\AppData\Local\Microsoft\Windows\INetCache\Content.Word\logo.png"/>
                          <pic:cNvPicPr>
                            <a:picLocks noChangeAspect="1" noChangeArrowheads="1"/>
                          </pic:cNvPicPr>
                        </pic:nvPicPr>
                        <pic:blipFill>
                          <a:blip r:embed="rId13" cstate="print"/>
                          <a:srcRect/>
                          <a:stretch>
                            <a:fillRect/>
                          </a:stretch>
                        </pic:blipFill>
                        <pic:spPr bwMode="auto">
                          <a:xfrm>
                            <a:off x="0" y="0"/>
                            <a:ext cx="884718" cy="850605"/>
                          </a:xfrm>
                          <a:prstGeom prst="rect">
                            <a:avLst/>
                          </a:prstGeom>
                          <a:noFill/>
                          <a:ln w="9525">
                            <a:noFill/>
                            <a:miter lim="800000"/>
                            <a:headEnd/>
                            <a:tailEnd/>
                          </a:ln>
                        </pic:spPr>
                      </pic:pic>
                    </a:graphicData>
                  </a:graphic>
                </wp:anchor>
              </w:drawing>
            </w:r>
          </w:p>
          <w:p w:rsidR="00651F02" w:rsidRPr="00870A98" w:rsidRDefault="00120EF5"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l</w:t>
            </w:r>
            <w:r w:rsidR="00651F02" w:rsidRPr="00870A98">
              <w:rPr>
                <w:rFonts w:ascii="Century Gothic" w:hAnsi="Century Gothic"/>
                <w:color w:val="404040" w:themeColor="text1" w:themeTint="BF"/>
              </w:rPr>
              <w:t>ogotyp</w:t>
            </w:r>
            <w:r w:rsidR="000F75D1" w:rsidRPr="00870A98">
              <w:rPr>
                <w:rFonts w:ascii="Century Gothic" w:hAnsi="Century Gothic"/>
                <w:color w:val="404040" w:themeColor="text1" w:themeTint="BF"/>
              </w:rPr>
              <w:t xml:space="preserve"> </w:t>
            </w:r>
          </w:p>
        </w:tc>
      </w:tr>
      <w:tr w:rsidR="00120EF5" w:rsidRPr="00870A98" w:rsidTr="00F7628F">
        <w:tc>
          <w:tcPr>
            <w:tcW w:w="5954" w:type="dxa"/>
          </w:tcPr>
          <w:p w:rsidR="000F55B5" w:rsidRPr="00870A98" w:rsidRDefault="000F55B5" w:rsidP="00980DFF">
            <w:pPr>
              <w:spacing w:before="120" w:after="120" w:line="276" w:lineRule="auto"/>
              <w:rPr>
                <w:rFonts w:ascii="Century Gothic" w:hAnsi="Century Gothic"/>
                <w:color w:val="404040" w:themeColor="text1" w:themeTint="BF"/>
              </w:rPr>
            </w:pPr>
            <w:r w:rsidRPr="00870A98">
              <w:rPr>
                <w:rFonts w:ascii="Century Gothic" w:hAnsi="Century Gothic"/>
                <w:noProof/>
                <w:color w:val="404040" w:themeColor="text1" w:themeTint="BF"/>
                <w:lang w:eastAsia="pl-PL" w:bidi="ar-SA"/>
              </w:rPr>
              <w:lastRenderedPageBreak/>
              <w:drawing>
                <wp:anchor distT="0" distB="0" distL="114300" distR="114300" simplePos="0" relativeHeight="251655168" behindDoc="0" locked="0" layoutInCell="1" allowOverlap="1">
                  <wp:simplePos x="0" y="0"/>
                  <wp:positionH relativeFrom="column">
                    <wp:posOffset>781685</wp:posOffset>
                  </wp:positionH>
                  <wp:positionV relativeFrom="paragraph">
                    <wp:posOffset>74930</wp:posOffset>
                  </wp:positionV>
                  <wp:extent cx="2847975" cy="1552575"/>
                  <wp:effectExtent l="19050" t="0" r="9525" b="0"/>
                  <wp:wrapNone/>
                  <wp:docPr id="22" name="Obraz 4" descr="http://polskierekordy.pl/uploads/photos/602/hajnowka_pomnik_zubra_ogolny6602_660.jpg"/>
                  <wp:cNvGraphicFramePr/>
                  <a:graphic xmlns:a="http://schemas.openxmlformats.org/drawingml/2006/main">
                    <a:graphicData uri="http://schemas.openxmlformats.org/drawingml/2006/picture">
                      <pic:pic xmlns:pic="http://schemas.openxmlformats.org/drawingml/2006/picture">
                        <pic:nvPicPr>
                          <pic:cNvPr id="27656" name="Picture 8" descr="http://polskierekordy.pl/uploads/photos/602/hajnowka_pomnik_zubra_ogolny6602_660.jpg"/>
                          <pic:cNvPicPr>
                            <a:picLocks noChangeAspect="1" noChangeArrowheads="1"/>
                          </pic:cNvPicPr>
                        </pic:nvPicPr>
                        <pic:blipFill>
                          <a:blip r:embed="rId14" cstate="print"/>
                          <a:srcRect/>
                          <a:stretch>
                            <a:fillRect/>
                          </a:stretch>
                        </pic:blipFill>
                        <pic:spPr bwMode="auto">
                          <a:xfrm>
                            <a:off x="0" y="0"/>
                            <a:ext cx="2847975" cy="1552575"/>
                          </a:xfrm>
                          <a:prstGeom prst="rect">
                            <a:avLst/>
                          </a:prstGeom>
                          <a:noFill/>
                        </pic:spPr>
                      </pic:pic>
                    </a:graphicData>
                  </a:graphic>
                </wp:anchor>
              </w:drawing>
            </w:r>
          </w:p>
          <w:p w:rsidR="000F55B5" w:rsidRPr="00870A98" w:rsidRDefault="000F55B5" w:rsidP="00980DFF">
            <w:pPr>
              <w:spacing w:before="120" w:after="120" w:line="276" w:lineRule="auto"/>
              <w:rPr>
                <w:rFonts w:ascii="Century Gothic" w:hAnsi="Century Gothic"/>
                <w:color w:val="404040" w:themeColor="text1" w:themeTint="BF"/>
              </w:rPr>
            </w:pPr>
          </w:p>
          <w:p w:rsidR="00120EF5" w:rsidRPr="00870A98" w:rsidRDefault="00120EF5"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 xml:space="preserve">żubr </w:t>
            </w:r>
          </w:p>
          <w:p w:rsidR="00FB6AEC" w:rsidRPr="00870A98" w:rsidRDefault="00FB6AEC" w:rsidP="00980DFF">
            <w:pPr>
              <w:spacing w:before="120" w:after="120" w:line="276" w:lineRule="auto"/>
              <w:rPr>
                <w:rFonts w:ascii="Century Gothic" w:hAnsi="Century Gothic"/>
                <w:color w:val="404040" w:themeColor="text1" w:themeTint="BF"/>
              </w:rPr>
            </w:pPr>
          </w:p>
          <w:p w:rsidR="00FB6AEC" w:rsidRPr="00870A98" w:rsidRDefault="00FB6AEC" w:rsidP="00980DFF">
            <w:pPr>
              <w:spacing w:before="120" w:after="120" w:line="276" w:lineRule="auto"/>
              <w:rPr>
                <w:rFonts w:ascii="Century Gothic" w:hAnsi="Century Gothic"/>
                <w:color w:val="404040" w:themeColor="text1" w:themeTint="BF"/>
              </w:rPr>
            </w:pPr>
          </w:p>
          <w:p w:rsidR="00FB6AEC" w:rsidRPr="00870A98" w:rsidRDefault="00FB6AEC" w:rsidP="00980DFF">
            <w:pPr>
              <w:spacing w:before="120" w:after="120" w:line="276" w:lineRule="auto"/>
              <w:rPr>
                <w:rFonts w:ascii="Century Gothic" w:hAnsi="Century Gothic"/>
                <w:color w:val="404040" w:themeColor="text1" w:themeTint="BF"/>
              </w:rPr>
            </w:pPr>
          </w:p>
        </w:tc>
        <w:tc>
          <w:tcPr>
            <w:tcW w:w="5811" w:type="dxa"/>
          </w:tcPr>
          <w:p w:rsidR="000F55B5" w:rsidRPr="00870A98" w:rsidRDefault="000F55B5" w:rsidP="00980DFF">
            <w:pPr>
              <w:spacing w:before="120" w:after="120" w:line="276" w:lineRule="auto"/>
              <w:rPr>
                <w:rFonts w:ascii="Century Gothic" w:hAnsi="Century Gothic"/>
                <w:color w:val="404040" w:themeColor="text1" w:themeTint="BF"/>
              </w:rPr>
            </w:pPr>
            <w:r w:rsidRPr="00870A98">
              <w:rPr>
                <w:rFonts w:ascii="Century Gothic" w:hAnsi="Century Gothic"/>
                <w:noProof/>
                <w:color w:val="404040" w:themeColor="text1" w:themeTint="BF"/>
                <w:lang w:eastAsia="pl-PL" w:bidi="ar-SA"/>
              </w:rPr>
              <w:drawing>
                <wp:anchor distT="0" distB="0" distL="114300" distR="114300" simplePos="0" relativeHeight="251656192" behindDoc="0" locked="0" layoutInCell="1" allowOverlap="1">
                  <wp:simplePos x="0" y="0"/>
                  <wp:positionH relativeFrom="column">
                    <wp:posOffset>1572895</wp:posOffset>
                  </wp:positionH>
                  <wp:positionV relativeFrom="paragraph">
                    <wp:posOffset>74930</wp:posOffset>
                  </wp:positionV>
                  <wp:extent cx="1638300" cy="1647825"/>
                  <wp:effectExtent l="19050" t="0" r="0" b="0"/>
                  <wp:wrapNone/>
                  <wp:docPr id="23" name="Obraz 5" descr="http://arabeskawaniliowa.blog.pl/files/2014/11/Marcinek-ucierany2.jpg"/>
                  <wp:cNvGraphicFramePr/>
                  <a:graphic xmlns:a="http://schemas.openxmlformats.org/drawingml/2006/main">
                    <a:graphicData uri="http://schemas.openxmlformats.org/drawingml/2006/picture">
                      <pic:pic xmlns:pic="http://schemas.openxmlformats.org/drawingml/2006/picture">
                        <pic:nvPicPr>
                          <pic:cNvPr id="27660" name="Picture 12" descr="http://arabeskawaniliowa.blog.pl/files/2014/11/Marcinek-ucierany2.jpg"/>
                          <pic:cNvPicPr>
                            <a:picLocks noChangeAspect="1" noChangeArrowheads="1"/>
                          </pic:cNvPicPr>
                        </pic:nvPicPr>
                        <pic:blipFill>
                          <a:blip r:embed="rId15" cstate="print"/>
                          <a:srcRect t="22599"/>
                          <a:stretch>
                            <a:fillRect/>
                          </a:stretch>
                        </pic:blipFill>
                        <pic:spPr bwMode="auto">
                          <a:xfrm>
                            <a:off x="0" y="0"/>
                            <a:ext cx="1638300" cy="1647825"/>
                          </a:xfrm>
                          <a:prstGeom prst="rect">
                            <a:avLst/>
                          </a:prstGeom>
                          <a:noFill/>
                        </pic:spPr>
                      </pic:pic>
                    </a:graphicData>
                  </a:graphic>
                </wp:anchor>
              </w:drawing>
            </w:r>
          </w:p>
          <w:p w:rsidR="000F55B5" w:rsidRPr="00870A98" w:rsidRDefault="000F55B5" w:rsidP="00980DFF">
            <w:pPr>
              <w:spacing w:before="120" w:after="120" w:line="276" w:lineRule="auto"/>
              <w:rPr>
                <w:rFonts w:ascii="Century Gothic" w:hAnsi="Century Gothic"/>
                <w:color w:val="404040" w:themeColor="text1" w:themeTint="BF"/>
              </w:rPr>
            </w:pPr>
          </w:p>
          <w:p w:rsidR="00120EF5" w:rsidRPr="00870A98" w:rsidRDefault="00120EF5"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 xml:space="preserve">marcinek (ciasto) </w:t>
            </w:r>
          </w:p>
        </w:tc>
      </w:tr>
      <w:tr w:rsidR="00120EF5" w:rsidRPr="00870A98" w:rsidTr="00F7628F">
        <w:tc>
          <w:tcPr>
            <w:tcW w:w="5954" w:type="dxa"/>
          </w:tcPr>
          <w:p w:rsidR="000F55B5" w:rsidRPr="00870A98" w:rsidRDefault="00CC0EE7" w:rsidP="00980DFF">
            <w:pPr>
              <w:spacing w:before="120" w:after="120" w:line="276" w:lineRule="auto"/>
              <w:rPr>
                <w:rFonts w:ascii="Century Gothic" w:hAnsi="Century Gothic"/>
                <w:color w:val="404040" w:themeColor="text1" w:themeTint="BF"/>
              </w:rPr>
            </w:pPr>
            <w:r>
              <w:rPr>
                <w:rFonts w:ascii="Century Gothic" w:hAnsi="Century Gothic"/>
                <w:noProof/>
                <w:color w:val="404040" w:themeColor="text1" w:themeTint="BF"/>
                <w:lang w:eastAsia="pl-PL" w:bidi="ar-SA"/>
              </w:rPr>
              <w:drawing>
                <wp:anchor distT="0" distB="0" distL="114300" distR="114300" simplePos="0" relativeHeight="251658240" behindDoc="0" locked="0" layoutInCell="1" allowOverlap="1">
                  <wp:simplePos x="0" y="0"/>
                  <wp:positionH relativeFrom="column">
                    <wp:posOffset>2269012</wp:posOffset>
                  </wp:positionH>
                  <wp:positionV relativeFrom="paragraph">
                    <wp:posOffset>48910</wp:posOffset>
                  </wp:positionV>
                  <wp:extent cx="937880" cy="1424763"/>
                  <wp:effectExtent l="19050" t="0" r="0" b="0"/>
                  <wp:wrapNone/>
                  <wp:docPr id="24" name="Obraz 6" descr="http://pb.edu.pl/wp-content/blogs.dir/1/files/quercus-honorowa-nagroda-burmistrza-hajnowki-dla-rektora-pb/QUERCUS-Nagroda-Burmistrza-Hajnowki-dla-Rektora-Politechniki-Bialostockiej-1.JPG"/>
                  <wp:cNvGraphicFramePr/>
                  <a:graphic xmlns:a="http://schemas.openxmlformats.org/drawingml/2006/main">
                    <a:graphicData uri="http://schemas.openxmlformats.org/drawingml/2006/picture">
                      <pic:pic xmlns:pic="http://schemas.openxmlformats.org/drawingml/2006/picture">
                        <pic:nvPicPr>
                          <pic:cNvPr id="27658" name="Picture 10" descr="http://pb.edu.pl/wp-content/blogs.dir/1/files/quercus-honorowa-nagroda-burmistrza-hajnowki-dla-rektora-pb/QUERCUS-Nagroda-Burmistrza-Hajnowki-dla-Rektora-Politechniki-Bialostockiej-1.JPG"/>
                          <pic:cNvPicPr>
                            <a:picLocks noChangeAspect="1" noChangeArrowheads="1"/>
                          </pic:cNvPicPr>
                        </pic:nvPicPr>
                        <pic:blipFill>
                          <a:blip r:embed="rId16" cstate="print"/>
                          <a:srcRect/>
                          <a:stretch>
                            <a:fillRect/>
                          </a:stretch>
                        </pic:blipFill>
                        <pic:spPr bwMode="auto">
                          <a:xfrm>
                            <a:off x="0" y="0"/>
                            <a:ext cx="937880" cy="1424763"/>
                          </a:xfrm>
                          <a:prstGeom prst="rect">
                            <a:avLst/>
                          </a:prstGeom>
                          <a:noFill/>
                        </pic:spPr>
                      </pic:pic>
                    </a:graphicData>
                  </a:graphic>
                </wp:anchor>
              </w:drawing>
            </w:r>
          </w:p>
          <w:p w:rsidR="00120EF5" w:rsidRPr="00870A98" w:rsidRDefault="00120EF5"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dąb (dęby)</w:t>
            </w:r>
          </w:p>
          <w:p w:rsidR="009D5378" w:rsidRPr="00870A98" w:rsidRDefault="009D5378"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drzewa i liście</w:t>
            </w:r>
          </w:p>
          <w:p w:rsidR="00FB6AEC" w:rsidRPr="00870A98" w:rsidRDefault="009D5378"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nagrody Quercus</w:t>
            </w:r>
          </w:p>
          <w:p w:rsidR="00FB6AEC" w:rsidRPr="00870A98" w:rsidRDefault="00FB6AEC" w:rsidP="00980DFF">
            <w:pPr>
              <w:spacing w:before="120" w:after="120" w:line="276" w:lineRule="auto"/>
              <w:rPr>
                <w:rFonts w:ascii="Century Gothic" w:hAnsi="Century Gothic"/>
                <w:color w:val="404040" w:themeColor="text1" w:themeTint="BF"/>
              </w:rPr>
            </w:pPr>
          </w:p>
        </w:tc>
        <w:tc>
          <w:tcPr>
            <w:tcW w:w="5811" w:type="dxa"/>
          </w:tcPr>
          <w:p w:rsidR="000F55B5" w:rsidRPr="00870A98" w:rsidRDefault="00CC0EE7" w:rsidP="00980DFF">
            <w:pPr>
              <w:spacing w:before="120" w:after="120" w:line="276" w:lineRule="auto"/>
              <w:rPr>
                <w:rFonts w:ascii="Century Gothic" w:hAnsi="Century Gothic"/>
                <w:color w:val="404040" w:themeColor="text1" w:themeTint="BF"/>
              </w:rPr>
            </w:pPr>
            <w:r>
              <w:rPr>
                <w:rFonts w:ascii="Century Gothic" w:hAnsi="Century Gothic"/>
                <w:noProof/>
                <w:color w:val="404040" w:themeColor="text1" w:themeTint="BF"/>
                <w:lang w:eastAsia="pl-PL" w:bidi="ar-SA"/>
              </w:rPr>
              <w:drawing>
                <wp:anchor distT="0" distB="0" distL="114300" distR="114300" simplePos="0" relativeHeight="251657216" behindDoc="0" locked="0" layoutInCell="1" allowOverlap="1">
                  <wp:simplePos x="0" y="0"/>
                  <wp:positionH relativeFrom="column">
                    <wp:posOffset>1815465</wp:posOffset>
                  </wp:positionH>
                  <wp:positionV relativeFrom="paragraph">
                    <wp:posOffset>133350</wp:posOffset>
                  </wp:positionV>
                  <wp:extent cx="1245870" cy="1148080"/>
                  <wp:effectExtent l="1905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r="24080"/>
                          <a:stretch>
                            <a:fillRect/>
                          </a:stretch>
                        </pic:blipFill>
                        <pic:spPr bwMode="auto">
                          <a:xfrm>
                            <a:off x="0" y="0"/>
                            <a:ext cx="1245870" cy="1148080"/>
                          </a:xfrm>
                          <a:prstGeom prst="rect">
                            <a:avLst/>
                          </a:prstGeom>
                          <a:noFill/>
                          <a:ln w="9525">
                            <a:noFill/>
                            <a:miter lim="800000"/>
                            <a:headEnd/>
                            <a:tailEnd/>
                          </a:ln>
                        </pic:spPr>
                      </pic:pic>
                    </a:graphicData>
                  </a:graphic>
                </wp:anchor>
              </w:drawing>
            </w:r>
          </w:p>
          <w:p w:rsidR="000F55B5" w:rsidRPr="00870A98" w:rsidRDefault="000F55B5" w:rsidP="00980DFF">
            <w:pPr>
              <w:spacing w:before="120" w:after="120" w:line="276" w:lineRule="auto"/>
              <w:rPr>
                <w:rFonts w:ascii="Century Gothic" w:hAnsi="Century Gothic"/>
                <w:color w:val="404040" w:themeColor="text1" w:themeTint="BF"/>
              </w:rPr>
            </w:pPr>
          </w:p>
          <w:p w:rsidR="00120EF5" w:rsidRPr="00870A98" w:rsidRDefault="00120EF5"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drewniane rzeźby</w:t>
            </w:r>
            <w:r w:rsidR="00E63E03" w:rsidRPr="00870A98">
              <w:rPr>
                <w:rFonts w:ascii="Century Gothic" w:hAnsi="Century Gothic"/>
                <w:color w:val="404040" w:themeColor="text1" w:themeTint="BF"/>
              </w:rPr>
              <w:t xml:space="preserve"> </w:t>
            </w:r>
          </w:p>
        </w:tc>
      </w:tr>
      <w:tr w:rsidR="00120EF5" w:rsidRPr="00870A98" w:rsidTr="00F7628F">
        <w:tc>
          <w:tcPr>
            <w:tcW w:w="5954" w:type="dxa"/>
          </w:tcPr>
          <w:p w:rsidR="009D5378" w:rsidRPr="00870A98" w:rsidRDefault="001B0E78" w:rsidP="00980DFF">
            <w:pPr>
              <w:spacing w:before="120" w:after="120" w:line="276" w:lineRule="auto"/>
              <w:rPr>
                <w:rFonts w:ascii="Century Gothic" w:hAnsi="Century Gothic"/>
                <w:color w:val="404040" w:themeColor="text1" w:themeTint="BF"/>
              </w:rPr>
            </w:pPr>
            <w:r w:rsidRPr="00870A98">
              <w:rPr>
                <w:rFonts w:ascii="Century Gothic" w:hAnsi="Century Gothic"/>
                <w:noProof/>
                <w:color w:val="404040" w:themeColor="text1" w:themeTint="BF"/>
                <w:lang w:eastAsia="pl-PL" w:bidi="ar-SA"/>
              </w:rPr>
              <w:drawing>
                <wp:anchor distT="0" distB="0" distL="114300" distR="114300" simplePos="0" relativeHeight="251660288" behindDoc="0" locked="0" layoutInCell="1" allowOverlap="1">
                  <wp:simplePos x="0" y="0"/>
                  <wp:positionH relativeFrom="column">
                    <wp:posOffset>1696085</wp:posOffset>
                  </wp:positionH>
                  <wp:positionV relativeFrom="paragraph">
                    <wp:posOffset>50165</wp:posOffset>
                  </wp:positionV>
                  <wp:extent cx="1762760" cy="1600200"/>
                  <wp:effectExtent l="19050" t="0" r="8890" b="0"/>
                  <wp:wrapNone/>
                  <wp:docPr id="32" name="Obraz 32" descr="http://ryms.pl/upload/201601251212240.439513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yms.pl/upload/201601251212240.43951300d.jpg"/>
                          <pic:cNvPicPr>
                            <a:picLocks noChangeAspect="1" noChangeArrowheads="1"/>
                          </pic:cNvPicPr>
                        </pic:nvPicPr>
                        <pic:blipFill>
                          <a:blip r:embed="rId18" cstate="print"/>
                          <a:srcRect/>
                          <a:stretch>
                            <a:fillRect/>
                          </a:stretch>
                        </pic:blipFill>
                        <pic:spPr bwMode="auto">
                          <a:xfrm>
                            <a:off x="0" y="0"/>
                            <a:ext cx="1762760" cy="1600200"/>
                          </a:xfrm>
                          <a:prstGeom prst="rect">
                            <a:avLst/>
                          </a:prstGeom>
                          <a:noFill/>
                          <a:ln w="9525">
                            <a:noFill/>
                            <a:miter lim="800000"/>
                            <a:headEnd/>
                            <a:tailEnd/>
                          </a:ln>
                        </pic:spPr>
                      </pic:pic>
                    </a:graphicData>
                  </a:graphic>
                </wp:anchor>
              </w:drawing>
            </w:r>
          </w:p>
          <w:p w:rsidR="009D5378" w:rsidRPr="00870A98" w:rsidRDefault="009D5378" w:rsidP="00980DFF">
            <w:pPr>
              <w:spacing w:before="120" w:after="120" w:line="276" w:lineRule="auto"/>
              <w:rPr>
                <w:rFonts w:ascii="Century Gothic" w:hAnsi="Century Gothic"/>
                <w:color w:val="404040" w:themeColor="text1" w:themeTint="BF"/>
              </w:rPr>
            </w:pPr>
          </w:p>
          <w:p w:rsidR="00FB6AEC" w:rsidRPr="00870A98" w:rsidRDefault="00120EF5" w:rsidP="00980DFF">
            <w:pPr>
              <w:spacing w:before="120" w:after="120" w:line="276" w:lineRule="auto"/>
              <w:rPr>
                <w:rFonts w:ascii="Century Gothic" w:hAnsi="Century Gothic"/>
                <w:color w:val="404040" w:themeColor="text1" w:themeTint="BF"/>
              </w:rPr>
            </w:pPr>
            <w:r w:rsidRPr="00870A98">
              <w:rPr>
                <w:rFonts w:ascii="Century Gothic" w:hAnsi="Century Gothic"/>
                <w:color w:val="404040" w:themeColor="text1" w:themeTint="BF"/>
              </w:rPr>
              <w:t>żubr Pompik</w:t>
            </w:r>
            <w:r w:rsidR="001B0E78" w:rsidRPr="00870A98">
              <w:rPr>
                <w:rFonts w:ascii="Century Gothic" w:hAnsi="Century Gothic"/>
                <w:color w:val="404040" w:themeColor="text1" w:themeTint="BF"/>
              </w:rPr>
              <w:br/>
            </w:r>
          </w:p>
          <w:p w:rsidR="00FB6AEC" w:rsidRPr="00870A98" w:rsidRDefault="00FB6AEC" w:rsidP="00980DFF">
            <w:pPr>
              <w:spacing w:before="120" w:after="120" w:line="276" w:lineRule="auto"/>
              <w:rPr>
                <w:rFonts w:ascii="Century Gothic" w:hAnsi="Century Gothic"/>
                <w:color w:val="404040" w:themeColor="text1" w:themeTint="BF"/>
              </w:rPr>
            </w:pPr>
          </w:p>
          <w:p w:rsidR="00FB6AEC" w:rsidRPr="00870A98" w:rsidRDefault="00FB6AEC" w:rsidP="00980DFF">
            <w:pPr>
              <w:spacing w:before="120" w:after="120" w:line="276" w:lineRule="auto"/>
              <w:rPr>
                <w:rFonts w:ascii="Century Gothic" w:hAnsi="Century Gothic"/>
                <w:color w:val="404040" w:themeColor="text1" w:themeTint="BF"/>
              </w:rPr>
            </w:pPr>
          </w:p>
        </w:tc>
        <w:tc>
          <w:tcPr>
            <w:tcW w:w="5811" w:type="dxa"/>
          </w:tcPr>
          <w:p w:rsidR="00120EF5" w:rsidRDefault="0022089C" w:rsidP="00980DFF">
            <w:pPr>
              <w:spacing w:before="120" w:after="120" w:line="276" w:lineRule="auto"/>
              <w:rPr>
                <w:rFonts w:ascii="Century Gothic" w:hAnsi="Century Gothic"/>
                <w:color w:val="404040" w:themeColor="text1" w:themeTint="BF"/>
              </w:rPr>
            </w:pPr>
            <w:r>
              <w:rPr>
                <w:rFonts w:ascii="Century Gothic" w:hAnsi="Century Gothic"/>
                <w:noProof/>
                <w:color w:val="404040" w:themeColor="text1" w:themeTint="BF"/>
                <w:lang w:eastAsia="pl-PL" w:bidi="ar-SA"/>
              </w:rPr>
              <w:drawing>
                <wp:anchor distT="0" distB="0" distL="114300" distR="114300" simplePos="0" relativeHeight="251670528" behindDoc="0" locked="0" layoutInCell="1" allowOverlap="1">
                  <wp:simplePos x="0" y="0"/>
                  <wp:positionH relativeFrom="column">
                    <wp:posOffset>1496917</wp:posOffset>
                  </wp:positionH>
                  <wp:positionV relativeFrom="paragraph">
                    <wp:posOffset>242171</wp:posOffset>
                  </wp:positionV>
                  <wp:extent cx="1991611" cy="1265275"/>
                  <wp:effectExtent l="19050" t="0" r="8639" b="0"/>
                  <wp:wrapNone/>
                  <wp:docPr id="13" name="Obraz 3" descr="http://wsk.waw.pl/wp-content/uploads/2015/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sk.waw.pl/wp-content/uploads/2015/08/10.jpg"/>
                          <pic:cNvPicPr>
                            <a:picLocks noChangeAspect="1" noChangeArrowheads="1"/>
                          </pic:cNvPicPr>
                        </pic:nvPicPr>
                        <pic:blipFill>
                          <a:blip r:embed="rId19" cstate="print"/>
                          <a:srcRect/>
                          <a:stretch>
                            <a:fillRect/>
                          </a:stretch>
                        </pic:blipFill>
                        <pic:spPr bwMode="auto">
                          <a:xfrm>
                            <a:off x="0" y="0"/>
                            <a:ext cx="1991611" cy="1265275"/>
                          </a:xfrm>
                          <a:prstGeom prst="rect">
                            <a:avLst/>
                          </a:prstGeom>
                          <a:noFill/>
                          <a:ln w="9525">
                            <a:noFill/>
                            <a:miter lim="800000"/>
                            <a:headEnd/>
                            <a:tailEnd/>
                          </a:ln>
                        </pic:spPr>
                      </pic:pic>
                    </a:graphicData>
                  </a:graphic>
                </wp:anchor>
              </w:drawing>
            </w:r>
          </w:p>
          <w:p w:rsidR="0022089C" w:rsidRPr="00870A98" w:rsidRDefault="0022089C" w:rsidP="00980DFF">
            <w:pPr>
              <w:spacing w:before="120" w:after="120" w:line="276" w:lineRule="auto"/>
              <w:rPr>
                <w:rFonts w:ascii="Century Gothic" w:hAnsi="Century Gothic"/>
                <w:color w:val="404040" w:themeColor="text1" w:themeTint="BF"/>
              </w:rPr>
            </w:pPr>
            <w:r>
              <w:rPr>
                <w:rFonts w:ascii="Century Gothic" w:hAnsi="Century Gothic"/>
                <w:color w:val="404040" w:themeColor="text1" w:themeTint="BF"/>
              </w:rPr>
              <w:t>twórczość Iłariona</w:t>
            </w:r>
            <w:r>
              <w:rPr>
                <w:rFonts w:ascii="Century Gothic" w:hAnsi="Century Gothic"/>
                <w:color w:val="404040" w:themeColor="text1" w:themeTint="BF"/>
              </w:rPr>
              <w:br/>
              <w:t>Daniluka „Zenka”</w:t>
            </w:r>
            <w:r>
              <w:t xml:space="preserve"> </w:t>
            </w:r>
          </w:p>
        </w:tc>
      </w:tr>
    </w:tbl>
    <w:p w:rsidR="009F74F7" w:rsidRDefault="009F74F7" w:rsidP="00980DFF">
      <w:pPr>
        <w:spacing w:before="120" w:after="120" w:line="276" w:lineRule="auto"/>
        <w:rPr>
          <w:rFonts w:ascii="Century Gothic" w:hAnsi="Century Gothic"/>
          <w:b/>
          <w:color w:val="404040" w:themeColor="text1" w:themeTint="BF"/>
        </w:rPr>
      </w:pPr>
    </w:p>
    <w:p w:rsidR="00127092" w:rsidRDefault="00127092" w:rsidP="00980DFF">
      <w:pPr>
        <w:spacing w:before="120" w:after="120" w:line="276" w:lineRule="auto"/>
        <w:rPr>
          <w:rFonts w:ascii="Century Gothic" w:hAnsi="Century Gothic"/>
          <w:b/>
          <w:color w:val="404040" w:themeColor="text1" w:themeTint="BF"/>
        </w:rPr>
      </w:pPr>
    </w:p>
    <w:p w:rsidR="00651F02" w:rsidRPr="00870A98" w:rsidRDefault="00BC7E75"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lastRenderedPageBreak/>
        <w:t>Wartości marki</w:t>
      </w:r>
    </w:p>
    <w:p w:rsidR="00B2221F" w:rsidRPr="00870A98" w:rsidRDefault="00547FC4" w:rsidP="002A5CEC">
      <w:pPr>
        <w:pStyle w:val="Akapitzlist"/>
        <w:numPr>
          <w:ilvl w:val="0"/>
          <w:numId w:val="9"/>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lokalność, która jest wyrazista i autentyczna;</w:t>
      </w:r>
    </w:p>
    <w:p w:rsidR="00B2221F" w:rsidRPr="00870A98" w:rsidRDefault="00547FC4" w:rsidP="002A5CEC">
      <w:pPr>
        <w:pStyle w:val="Akapitzlist"/>
        <w:numPr>
          <w:ilvl w:val="0"/>
          <w:numId w:val="9"/>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 xml:space="preserve">otwartość i bezinteresowność w stosunku do wszystkich, </w:t>
      </w:r>
      <w:r w:rsidR="00373D2E" w:rsidRPr="00870A98">
        <w:rPr>
          <w:rFonts w:ascii="Century Gothic" w:hAnsi="Century Gothic"/>
          <w:bCs/>
          <w:color w:val="404040" w:themeColor="text1" w:themeTint="BF"/>
          <w:sz w:val="24"/>
          <w:szCs w:val="24"/>
        </w:rPr>
        <w:br/>
      </w:r>
      <w:r w:rsidRPr="00870A98">
        <w:rPr>
          <w:rFonts w:ascii="Century Gothic" w:hAnsi="Century Gothic"/>
          <w:bCs/>
          <w:color w:val="404040" w:themeColor="text1" w:themeTint="BF"/>
          <w:sz w:val="24"/>
          <w:szCs w:val="24"/>
        </w:rPr>
        <w:t>którzy chcą poznać kulturę mieszkańców Hajnówki i regionu Puszczy Białowieskiej;</w:t>
      </w:r>
    </w:p>
    <w:p w:rsidR="00B2221F" w:rsidRPr="00870A98" w:rsidRDefault="00547FC4" w:rsidP="002A5CEC">
      <w:pPr>
        <w:pStyle w:val="Akapitzlist"/>
        <w:numPr>
          <w:ilvl w:val="0"/>
          <w:numId w:val="9"/>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szacunek i duma z własnej tradycji, kultury i religii;</w:t>
      </w:r>
    </w:p>
    <w:p w:rsidR="00CF6BD0" w:rsidRPr="00870A98" w:rsidRDefault="00547FC4" w:rsidP="002A5CEC">
      <w:pPr>
        <w:pStyle w:val="Akapitzlist"/>
        <w:numPr>
          <w:ilvl w:val="0"/>
          <w:numId w:val="9"/>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lang w:bidi="en-US"/>
        </w:rPr>
        <w:t>zrozumienie praw na</w:t>
      </w:r>
      <w:r w:rsidR="00CF6BD0" w:rsidRPr="00870A98">
        <w:rPr>
          <w:rFonts w:ascii="Century Gothic" w:hAnsi="Century Gothic"/>
          <w:bCs/>
          <w:color w:val="404040" w:themeColor="text1" w:themeTint="BF"/>
          <w:sz w:val="24"/>
          <w:szCs w:val="24"/>
        </w:rPr>
        <w:t>tury i ochrona pierwotnego lasu;</w:t>
      </w:r>
    </w:p>
    <w:p w:rsidR="00CF6BD0" w:rsidRPr="00870A98" w:rsidRDefault="00CF6BD0" w:rsidP="002A5CEC">
      <w:pPr>
        <w:pStyle w:val="Akapitzlist"/>
        <w:numPr>
          <w:ilvl w:val="0"/>
          <w:numId w:val="9"/>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spokój i rozwaga które są częściami charakterów mieszkańców</w:t>
      </w:r>
    </w:p>
    <w:p w:rsidR="00373D2E" w:rsidRPr="00870A98" w:rsidRDefault="00373D2E"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t>Osobowość marki</w:t>
      </w:r>
    </w:p>
    <w:p w:rsidR="00373D2E" w:rsidRPr="00870A98" w:rsidRDefault="00373D2E" w:rsidP="002A5CEC">
      <w:pPr>
        <w:pStyle w:val="Akapitzlist"/>
        <w:numPr>
          <w:ilvl w:val="0"/>
          <w:numId w:val="10"/>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 xml:space="preserve">Hajnówka jest duchowym i zmysłowym </w:t>
      </w:r>
      <w:r w:rsidRPr="00870A98">
        <w:rPr>
          <w:rFonts w:ascii="Century Gothic" w:hAnsi="Century Gothic"/>
          <w:b/>
          <w:bCs/>
          <w:color w:val="404040" w:themeColor="text1" w:themeTint="BF"/>
          <w:sz w:val="24"/>
          <w:szCs w:val="24"/>
        </w:rPr>
        <w:t>uzdrowicielem</w:t>
      </w:r>
      <w:r w:rsidRPr="00870A98">
        <w:rPr>
          <w:rFonts w:ascii="Century Gothic" w:hAnsi="Century Gothic"/>
          <w:bCs/>
          <w:color w:val="404040" w:themeColor="text1" w:themeTint="BF"/>
          <w:sz w:val="24"/>
          <w:szCs w:val="24"/>
        </w:rPr>
        <w:t xml:space="preserve"> </w:t>
      </w:r>
      <w:r w:rsidRPr="00870A98">
        <w:rPr>
          <w:rFonts w:ascii="Century Gothic" w:hAnsi="Century Gothic"/>
          <w:bCs/>
          <w:color w:val="404040" w:themeColor="text1" w:themeTint="BF"/>
          <w:sz w:val="24"/>
          <w:szCs w:val="24"/>
        </w:rPr>
        <w:br/>
        <w:t xml:space="preserve">dla zmęczonych cywilizacyjnym pędem. </w:t>
      </w:r>
    </w:p>
    <w:p w:rsidR="00373D2E" w:rsidRPr="00870A98" w:rsidRDefault="00373D2E" w:rsidP="002A5CEC">
      <w:pPr>
        <w:pStyle w:val="Akapitzlist"/>
        <w:numPr>
          <w:ilvl w:val="0"/>
          <w:numId w:val="10"/>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 xml:space="preserve">Jest otwarta i bezinteresowna. </w:t>
      </w:r>
    </w:p>
    <w:p w:rsidR="00373D2E" w:rsidRPr="00870A98" w:rsidRDefault="00373D2E" w:rsidP="002A5CEC">
      <w:pPr>
        <w:pStyle w:val="Akapitzlist"/>
        <w:numPr>
          <w:ilvl w:val="0"/>
          <w:numId w:val="10"/>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 xml:space="preserve">Z entuzjazmem autentycznej </w:t>
      </w:r>
      <w:r w:rsidRPr="00870A98">
        <w:rPr>
          <w:rFonts w:ascii="Century Gothic" w:hAnsi="Century Gothic"/>
          <w:b/>
          <w:bCs/>
          <w:color w:val="404040" w:themeColor="text1" w:themeTint="BF"/>
          <w:sz w:val="24"/>
          <w:szCs w:val="24"/>
        </w:rPr>
        <w:t>gościnności</w:t>
      </w:r>
      <w:r w:rsidRPr="00870A98">
        <w:rPr>
          <w:rFonts w:ascii="Century Gothic" w:hAnsi="Century Gothic"/>
          <w:bCs/>
          <w:color w:val="404040" w:themeColor="text1" w:themeTint="BF"/>
          <w:sz w:val="24"/>
          <w:szCs w:val="24"/>
        </w:rPr>
        <w:t xml:space="preserve"> podchodzi do każdego, </w:t>
      </w:r>
      <w:r w:rsidRPr="00870A98">
        <w:rPr>
          <w:rFonts w:ascii="Century Gothic" w:hAnsi="Century Gothic"/>
          <w:bCs/>
          <w:color w:val="404040" w:themeColor="text1" w:themeTint="BF"/>
          <w:sz w:val="24"/>
          <w:szCs w:val="24"/>
        </w:rPr>
        <w:br/>
        <w:t xml:space="preserve">kto szanuje miejscową kulturę i przyrodę. </w:t>
      </w:r>
    </w:p>
    <w:p w:rsidR="00373D2E" w:rsidRPr="00870A98" w:rsidRDefault="00373D2E" w:rsidP="002A5CEC">
      <w:pPr>
        <w:pStyle w:val="Akapitzlist"/>
        <w:numPr>
          <w:ilvl w:val="0"/>
          <w:numId w:val="10"/>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 xml:space="preserve">Zachęca do „podróży zmysłów i ducha”. </w:t>
      </w:r>
      <w:r w:rsidRPr="00870A98">
        <w:rPr>
          <w:rFonts w:ascii="Century Gothic" w:hAnsi="Century Gothic"/>
          <w:bCs/>
          <w:color w:val="404040" w:themeColor="text1" w:themeTint="BF"/>
          <w:sz w:val="24"/>
          <w:szCs w:val="24"/>
        </w:rPr>
        <w:br/>
        <w:t xml:space="preserve">Etapami podróży są miejsca z wyjątkowymi wydarzeniami </w:t>
      </w:r>
      <w:r w:rsidRPr="00870A98">
        <w:rPr>
          <w:rFonts w:ascii="Century Gothic" w:hAnsi="Century Gothic"/>
          <w:bCs/>
          <w:color w:val="404040" w:themeColor="text1" w:themeTint="BF"/>
          <w:sz w:val="24"/>
          <w:szCs w:val="24"/>
        </w:rPr>
        <w:br/>
        <w:t xml:space="preserve">jak Festiwal Muzyki Cerkiewnej czy Półmaraton Hajnowski. </w:t>
      </w:r>
    </w:p>
    <w:p w:rsidR="00373D2E" w:rsidRPr="00870A98" w:rsidRDefault="00373D2E" w:rsidP="002A5CEC">
      <w:pPr>
        <w:pStyle w:val="Akapitzlist"/>
        <w:numPr>
          <w:ilvl w:val="0"/>
          <w:numId w:val="10"/>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 xml:space="preserve">Przewodnikami podróży są </w:t>
      </w:r>
      <w:r w:rsidRPr="00870A98">
        <w:rPr>
          <w:rFonts w:ascii="Century Gothic" w:hAnsi="Century Gothic"/>
          <w:b/>
          <w:bCs/>
          <w:color w:val="404040" w:themeColor="text1" w:themeTint="BF"/>
          <w:sz w:val="24"/>
          <w:szCs w:val="24"/>
        </w:rPr>
        <w:t>mieszkańcy</w:t>
      </w:r>
      <w:r w:rsidRPr="00870A98">
        <w:rPr>
          <w:rFonts w:ascii="Century Gothic" w:hAnsi="Century Gothic"/>
          <w:bCs/>
          <w:color w:val="404040" w:themeColor="text1" w:themeTint="BF"/>
          <w:sz w:val="24"/>
          <w:szCs w:val="24"/>
        </w:rPr>
        <w:t xml:space="preserve"> zakorzenieni w tradycji białoruskiej, </w:t>
      </w:r>
      <w:r w:rsidRPr="00870A98">
        <w:rPr>
          <w:rFonts w:ascii="Century Gothic" w:hAnsi="Century Gothic"/>
          <w:bCs/>
          <w:color w:val="404040" w:themeColor="text1" w:themeTint="BF"/>
          <w:sz w:val="24"/>
          <w:szCs w:val="24"/>
        </w:rPr>
        <w:br/>
        <w:t xml:space="preserve">którzy dzielą się z przybyszami swoją kulturą. </w:t>
      </w:r>
    </w:p>
    <w:p w:rsidR="00C762C6" w:rsidRPr="00870A98" w:rsidRDefault="00373D2E" w:rsidP="002A5CEC">
      <w:pPr>
        <w:pStyle w:val="Akapitzlist"/>
        <w:numPr>
          <w:ilvl w:val="0"/>
          <w:numId w:val="10"/>
        </w:numPr>
        <w:spacing w:before="120" w:after="120"/>
        <w:rPr>
          <w:rFonts w:ascii="Century Gothic" w:hAnsi="Century Gothic"/>
          <w:color w:val="404040" w:themeColor="text1" w:themeTint="BF"/>
          <w:sz w:val="24"/>
          <w:szCs w:val="24"/>
        </w:rPr>
      </w:pPr>
      <w:r w:rsidRPr="00870A98">
        <w:rPr>
          <w:rFonts w:ascii="Century Gothic" w:hAnsi="Century Gothic"/>
          <w:bCs/>
          <w:color w:val="404040" w:themeColor="text1" w:themeTint="BF"/>
          <w:sz w:val="24"/>
          <w:szCs w:val="24"/>
        </w:rPr>
        <w:t xml:space="preserve">Hajnówka oddycha powietrzem Puszczy Białowieskiej i </w:t>
      </w:r>
      <w:r w:rsidRPr="00870A98">
        <w:rPr>
          <w:rFonts w:ascii="Century Gothic" w:hAnsi="Century Gothic"/>
          <w:b/>
          <w:bCs/>
          <w:color w:val="404040" w:themeColor="text1" w:themeTint="BF"/>
          <w:sz w:val="24"/>
          <w:szCs w:val="24"/>
        </w:rPr>
        <w:t xml:space="preserve">żyje </w:t>
      </w:r>
      <w:r w:rsidRPr="00870A98">
        <w:rPr>
          <w:rFonts w:ascii="Century Gothic" w:hAnsi="Century Gothic"/>
          <w:b/>
          <w:bCs/>
          <w:color w:val="404040" w:themeColor="text1" w:themeTint="BF"/>
          <w:sz w:val="24"/>
          <w:szCs w:val="24"/>
        </w:rPr>
        <w:br/>
        <w:t>w zgodzie z rytmem puszczańskiej przyrody</w:t>
      </w:r>
      <w:r w:rsidRPr="00870A98">
        <w:rPr>
          <w:rFonts w:ascii="Century Gothic" w:hAnsi="Century Gothic"/>
          <w:bCs/>
          <w:color w:val="404040" w:themeColor="text1" w:themeTint="BF"/>
          <w:sz w:val="24"/>
          <w:szCs w:val="24"/>
        </w:rPr>
        <w:t>.</w:t>
      </w:r>
    </w:p>
    <w:p w:rsidR="009F74F7" w:rsidRDefault="009F74F7" w:rsidP="00980DFF">
      <w:pPr>
        <w:spacing w:before="120" w:after="120" w:line="276" w:lineRule="auto"/>
        <w:rPr>
          <w:rFonts w:ascii="Century Gothic" w:hAnsi="Century Gothic"/>
          <w:b/>
          <w:color w:val="404040" w:themeColor="text1" w:themeTint="BF"/>
        </w:rPr>
      </w:pPr>
    </w:p>
    <w:p w:rsidR="009F74F7" w:rsidRDefault="009F74F7" w:rsidP="00980DFF">
      <w:pPr>
        <w:spacing w:before="120" w:after="120" w:line="276" w:lineRule="auto"/>
        <w:rPr>
          <w:rFonts w:ascii="Century Gothic" w:hAnsi="Century Gothic"/>
          <w:b/>
          <w:color w:val="404040" w:themeColor="text1" w:themeTint="BF"/>
        </w:rPr>
      </w:pPr>
    </w:p>
    <w:p w:rsidR="009F74F7" w:rsidRDefault="009F74F7" w:rsidP="00980DFF">
      <w:pPr>
        <w:spacing w:before="120" w:after="120" w:line="276" w:lineRule="auto"/>
        <w:rPr>
          <w:rFonts w:ascii="Century Gothic" w:hAnsi="Century Gothic"/>
          <w:b/>
          <w:color w:val="404040" w:themeColor="text1" w:themeTint="BF"/>
        </w:rPr>
      </w:pPr>
    </w:p>
    <w:p w:rsidR="009F74F7" w:rsidRDefault="009F74F7" w:rsidP="00980DFF">
      <w:pPr>
        <w:spacing w:before="120" w:after="120" w:line="276" w:lineRule="auto"/>
        <w:rPr>
          <w:rFonts w:ascii="Century Gothic" w:hAnsi="Century Gothic"/>
          <w:b/>
          <w:color w:val="404040" w:themeColor="text1" w:themeTint="BF"/>
        </w:rPr>
      </w:pPr>
    </w:p>
    <w:p w:rsidR="009F74F7" w:rsidRDefault="009F74F7" w:rsidP="00980DFF">
      <w:pPr>
        <w:spacing w:before="120" w:after="120" w:line="276" w:lineRule="auto"/>
        <w:rPr>
          <w:rFonts w:ascii="Century Gothic" w:hAnsi="Century Gothic"/>
          <w:b/>
          <w:color w:val="404040" w:themeColor="text1" w:themeTint="BF"/>
        </w:rPr>
      </w:pPr>
    </w:p>
    <w:p w:rsidR="00126D0E" w:rsidRPr="00870A98" w:rsidRDefault="00126D0E"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lastRenderedPageBreak/>
        <w:t>Mit marki</w:t>
      </w:r>
    </w:p>
    <w:p w:rsidR="00D44257" w:rsidRPr="00870A98" w:rsidRDefault="002E4C65" w:rsidP="00980DFF">
      <w:pPr>
        <w:spacing w:before="120" w:after="120" w:line="276" w:lineRule="auto"/>
        <w:ind w:firstLine="708"/>
        <w:jc w:val="both"/>
        <w:rPr>
          <w:rFonts w:ascii="Century Gothic" w:hAnsi="Century Gothic"/>
          <w:i/>
          <w:color w:val="404040" w:themeColor="text1" w:themeTint="BF"/>
        </w:rPr>
      </w:pPr>
      <w:r>
        <w:rPr>
          <w:rFonts w:ascii="Century Gothic" w:hAnsi="Century Gothic"/>
          <w:i/>
          <w:noProof/>
          <w:color w:val="404040" w:themeColor="text1" w:themeTint="BF"/>
          <w:lang w:eastAsia="pl-PL" w:bidi="ar-SA"/>
        </w:rPr>
        <w:drawing>
          <wp:anchor distT="0" distB="0" distL="114300" distR="114300" simplePos="0" relativeHeight="251661312" behindDoc="0" locked="0" layoutInCell="1" allowOverlap="1">
            <wp:simplePos x="0" y="0"/>
            <wp:positionH relativeFrom="column">
              <wp:posOffset>4084320</wp:posOffset>
            </wp:positionH>
            <wp:positionV relativeFrom="paragraph">
              <wp:posOffset>924560</wp:posOffset>
            </wp:positionV>
            <wp:extent cx="4669790" cy="3412490"/>
            <wp:effectExtent l="19050" t="0" r="0" b="0"/>
            <wp:wrapSquare wrapText="bothSides"/>
            <wp:docPr id="38" name="Obraz 38" descr="Hajn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jnówka"/>
                    <pic:cNvPicPr>
                      <a:picLocks noChangeAspect="1" noChangeArrowheads="1"/>
                    </pic:cNvPicPr>
                  </pic:nvPicPr>
                  <pic:blipFill>
                    <a:blip r:embed="rId20" cstate="print"/>
                    <a:srcRect/>
                    <a:stretch>
                      <a:fillRect/>
                    </a:stretch>
                  </pic:blipFill>
                  <pic:spPr bwMode="auto">
                    <a:xfrm>
                      <a:off x="0" y="0"/>
                      <a:ext cx="4669790" cy="3412490"/>
                    </a:xfrm>
                    <a:prstGeom prst="rect">
                      <a:avLst/>
                    </a:prstGeom>
                    <a:noFill/>
                    <a:ln w="9525">
                      <a:noFill/>
                      <a:miter lim="800000"/>
                      <a:headEnd/>
                      <a:tailEnd/>
                    </a:ln>
                  </pic:spPr>
                </pic:pic>
              </a:graphicData>
            </a:graphic>
          </wp:anchor>
        </w:drawing>
      </w:r>
      <w:r w:rsidR="00D44257" w:rsidRPr="00870A98">
        <w:rPr>
          <w:rFonts w:ascii="Century Gothic" w:hAnsi="Century Gothic"/>
          <w:i/>
          <w:color w:val="404040" w:themeColor="text1" w:themeTint="BF"/>
        </w:rPr>
        <w:t xml:space="preserve">Hajnówka powstała by strzec Puszczy Białowieskiej. Puszcza obdarzała swoich protektorów swoimi najcenniejszymi skarbami: drewnem, zwierzętami, owocami i miodami. Mieszkańcy osady z czasem </w:t>
      </w:r>
      <w:r w:rsidR="008356EC" w:rsidRPr="00870A98">
        <w:rPr>
          <w:rFonts w:ascii="Century Gothic" w:hAnsi="Century Gothic"/>
          <w:i/>
          <w:color w:val="404040" w:themeColor="text1" w:themeTint="BF"/>
        </w:rPr>
        <w:t>zaadaptowali</w:t>
      </w:r>
      <w:r w:rsidR="00D44257" w:rsidRPr="00870A98">
        <w:rPr>
          <w:rFonts w:ascii="Century Gothic" w:hAnsi="Century Gothic"/>
          <w:i/>
          <w:color w:val="404040" w:themeColor="text1" w:themeTint="BF"/>
        </w:rPr>
        <w:t xml:space="preserve"> odwieczny rytm puszczańskiej przyrody do rytmu swojej kultury i wiary. Zrośnięci z naturą </w:t>
      </w:r>
      <w:r w:rsidR="008356EC" w:rsidRPr="00870A98">
        <w:rPr>
          <w:rFonts w:ascii="Century Gothic" w:hAnsi="Century Gothic"/>
          <w:i/>
          <w:color w:val="404040" w:themeColor="text1" w:themeTint="BF"/>
        </w:rPr>
        <w:t>wykorzystywali</w:t>
      </w:r>
      <w:r w:rsidR="00D44257" w:rsidRPr="00870A98">
        <w:rPr>
          <w:rFonts w:ascii="Century Gothic" w:hAnsi="Century Gothic"/>
          <w:i/>
          <w:color w:val="404040" w:themeColor="text1" w:themeTint="BF"/>
        </w:rPr>
        <w:t xml:space="preserve"> jej łaskawość nie tylko do bogacenia się ale również do tworzenia i przemiany własnej duszy. Majestatyczne hajnowskie dęby i wzniosłe cerkiewne </w:t>
      </w:r>
      <w:r w:rsidR="002B35D5">
        <w:rPr>
          <w:rFonts w:ascii="Century Gothic" w:hAnsi="Century Gothic"/>
          <w:i/>
          <w:color w:val="404040" w:themeColor="text1" w:themeTint="BF"/>
        </w:rPr>
        <w:t>kopuły</w:t>
      </w:r>
      <w:r w:rsidR="00D44257" w:rsidRPr="00870A98">
        <w:rPr>
          <w:rFonts w:ascii="Century Gothic" w:hAnsi="Century Gothic"/>
          <w:i/>
          <w:color w:val="404040" w:themeColor="text1" w:themeTint="BF"/>
        </w:rPr>
        <w:t xml:space="preserve"> są przesiąknięte mistyczną energią, która łączy człowieka z przyrodą. </w:t>
      </w:r>
    </w:p>
    <w:p w:rsidR="00D44257" w:rsidRPr="00825AA3" w:rsidRDefault="00D44257" w:rsidP="00980DFF">
      <w:pPr>
        <w:spacing w:before="120" w:after="120" w:line="276" w:lineRule="auto"/>
        <w:ind w:firstLine="708"/>
        <w:jc w:val="both"/>
        <w:rPr>
          <w:rFonts w:ascii="Century Gothic" w:hAnsi="Century Gothic"/>
          <w:i/>
          <w:color w:val="00B050"/>
        </w:rPr>
      </w:pPr>
      <w:r w:rsidRPr="00825AA3">
        <w:rPr>
          <w:rFonts w:ascii="Century Gothic" w:hAnsi="Century Gothic"/>
          <w:i/>
          <w:color w:val="00B050"/>
        </w:rPr>
        <w:t xml:space="preserve">Dziś Hajnówka staje się miejscem otwartym dla wszystkich zagubionych w cywilizacyjnym pędzie. Jej ambicją jest przekazanie duchowej energii, którą od lat pielęgnowali w sobie mieszkańcy. Ich kultura, taka nie dzisiejsza, zakorzeniona w wierze i szacunku do przyrody przyciąga swoją odmiennością </w:t>
      </w:r>
      <w:r w:rsidR="00B90DA8" w:rsidRPr="00825AA3">
        <w:rPr>
          <w:rFonts w:ascii="Century Gothic" w:hAnsi="Century Gothic"/>
          <w:i/>
          <w:color w:val="00B050"/>
        </w:rPr>
        <w:t>i kusi do zadawania odwiecznych</w:t>
      </w:r>
      <w:r w:rsidR="0091512B" w:rsidRPr="00825AA3">
        <w:rPr>
          <w:rFonts w:ascii="Century Gothic" w:hAnsi="Century Gothic"/>
          <w:i/>
          <w:color w:val="00B050"/>
        </w:rPr>
        <w:t xml:space="preserve"> </w:t>
      </w:r>
      <w:r w:rsidRPr="00825AA3">
        <w:rPr>
          <w:rFonts w:ascii="Century Gothic" w:hAnsi="Century Gothic"/>
          <w:i/>
          <w:color w:val="00B050"/>
        </w:rPr>
        <w:t xml:space="preserve">pytań a witalność puszczy zachęca do zdrowej aktywności.  </w:t>
      </w:r>
    </w:p>
    <w:p w:rsidR="0091512B" w:rsidRPr="00870A98" w:rsidRDefault="0091512B" w:rsidP="00980DFF">
      <w:pPr>
        <w:spacing w:before="120" w:after="120" w:line="276" w:lineRule="auto"/>
        <w:rPr>
          <w:rFonts w:ascii="Century Gothic" w:hAnsi="Century Gothic"/>
          <w:i/>
          <w:color w:val="404040" w:themeColor="text1" w:themeTint="BF"/>
          <w:sz w:val="20"/>
          <w:szCs w:val="20"/>
        </w:rPr>
      </w:pPr>
    </w:p>
    <w:p w:rsidR="0091512B" w:rsidRPr="00870A98" w:rsidRDefault="0091512B" w:rsidP="00980DFF">
      <w:pPr>
        <w:spacing w:before="120" w:after="120" w:line="276" w:lineRule="auto"/>
        <w:rPr>
          <w:rFonts w:ascii="Century Gothic" w:hAnsi="Century Gothic"/>
          <w:i/>
          <w:color w:val="404040" w:themeColor="text1" w:themeTint="BF"/>
          <w:sz w:val="20"/>
          <w:szCs w:val="20"/>
        </w:rPr>
      </w:pPr>
    </w:p>
    <w:p w:rsidR="00466E55" w:rsidRPr="00870A98" w:rsidRDefault="0091512B" w:rsidP="00980DFF">
      <w:pPr>
        <w:spacing w:before="120" w:after="120" w:line="276" w:lineRule="auto"/>
        <w:rPr>
          <w:rFonts w:ascii="Century Gothic" w:hAnsi="Century Gothic"/>
          <w:i/>
          <w:color w:val="404040" w:themeColor="text1" w:themeTint="BF"/>
          <w:sz w:val="20"/>
          <w:szCs w:val="20"/>
        </w:rPr>
      </w:pPr>
      <w:r w:rsidRPr="00870A98">
        <w:rPr>
          <w:rFonts w:ascii="Century Gothic" w:hAnsi="Century Gothic"/>
          <w:i/>
          <w:color w:val="404040" w:themeColor="text1" w:themeTint="BF"/>
          <w:sz w:val="20"/>
          <w:szCs w:val="20"/>
        </w:rPr>
        <w:t>Tadeusz Bołoz, "Hajnówka", ok. 1969, akwarela na papierze, Muzeum Podlaskie, Białystok</w:t>
      </w:r>
    </w:p>
    <w:p w:rsidR="00825AA3" w:rsidRDefault="00825AA3" w:rsidP="00980DFF">
      <w:pPr>
        <w:spacing w:before="120" w:after="120" w:line="276" w:lineRule="auto"/>
        <w:rPr>
          <w:rFonts w:ascii="Century Gothic" w:hAnsi="Century Gothic"/>
          <w:color w:val="404040" w:themeColor="text1" w:themeTint="BF"/>
          <w:sz w:val="28"/>
          <w:szCs w:val="28"/>
        </w:rPr>
      </w:pPr>
    </w:p>
    <w:p w:rsidR="009F74F7" w:rsidRDefault="009F74F7" w:rsidP="00980DFF">
      <w:pPr>
        <w:spacing w:before="120" w:after="120" w:line="276" w:lineRule="auto"/>
        <w:rPr>
          <w:rFonts w:ascii="Century Gothic" w:hAnsi="Century Gothic"/>
          <w:color w:val="404040" w:themeColor="text1" w:themeTint="BF"/>
          <w:sz w:val="28"/>
          <w:szCs w:val="28"/>
        </w:rPr>
      </w:pPr>
    </w:p>
    <w:p w:rsidR="009F74F7" w:rsidRDefault="009F74F7" w:rsidP="00980DFF">
      <w:pPr>
        <w:spacing w:before="120" w:after="120" w:line="276" w:lineRule="auto"/>
        <w:rPr>
          <w:rFonts w:ascii="Century Gothic" w:hAnsi="Century Gothic"/>
          <w:color w:val="404040" w:themeColor="text1" w:themeTint="BF"/>
          <w:sz w:val="28"/>
          <w:szCs w:val="28"/>
        </w:rPr>
      </w:pPr>
    </w:p>
    <w:p w:rsidR="009F74F7" w:rsidRDefault="009F74F7" w:rsidP="00980DFF">
      <w:pPr>
        <w:spacing w:before="120" w:after="120" w:line="276" w:lineRule="auto"/>
        <w:rPr>
          <w:rFonts w:ascii="Century Gothic" w:hAnsi="Century Gothic"/>
          <w:color w:val="404040" w:themeColor="text1" w:themeTint="BF"/>
          <w:sz w:val="28"/>
          <w:szCs w:val="28"/>
        </w:rPr>
      </w:pPr>
    </w:p>
    <w:p w:rsidR="009F74F7" w:rsidRDefault="009F74F7" w:rsidP="00980DFF">
      <w:pPr>
        <w:spacing w:before="120" w:after="120" w:line="276" w:lineRule="auto"/>
        <w:rPr>
          <w:rFonts w:ascii="Century Gothic" w:hAnsi="Century Gothic"/>
          <w:color w:val="404040" w:themeColor="text1" w:themeTint="BF"/>
          <w:sz w:val="28"/>
          <w:szCs w:val="28"/>
        </w:rPr>
      </w:pPr>
    </w:p>
    <w:p w:rsidR="00114378" w:rsidRPr="00870A98" w:rsidRDefault="00114378" w:rsidP="00980DFF">
      <w:pPr>
        <w:spacing w:before="120" w:after="120" w:line="276" w:lineRule="auto"/>
        <w:rPr>
          <w:rFonts w:ascii="Century Gothic" w:hAnsi="Century Gothic"/>
          <w:color w:val="404040" w:themeColor="text1" w:themeTint="BF"/>
          <w:sz w:val="28"/>
          <w:szCs w:val="28"/>
        </w:rPr>
      </w:pPr>
      <w:r w:rsidRPr="00870A98">
        <w:rPr>
          <w:rFonts w:ascii="Century Gothic" w:hAnsi="Century Gothic"/>
          <w:color w:val="404040" w:themeColor="text1" w:themeTint="BF"/>
          <w:sz w:val="28"/>
          <w:szCs w:val="28"/>
        </w:rPr>
        <w:lastRenderedPageBreak/>
        <w:t>3. Pozycjonowanie marki i główna idea marki.</w:t>
      </w:r>
    </w:p>
    <w:p w:rsidR="00E432FE" w:rsidRPr="00870A98" w:rsidRDefault="00114378"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 xml:space="preserve">Pozycjonowanie </w:t>
      </w:r>
      <w:r w:rsidR="00E432FE" w:rsidRPr="00870A98">
        <w:rPr>
          <w:rFonts w:ascii="Century Gothic" w:hAnsi="Century Gothic"/>
          <w:color w:val="404040" w:themeColor="text1" w:themeTint="BF"/>
        </w:rPr>
        <w:t xml:space="preserve">to narzędzie skutecznego zdobywania przewagi konkurencyjnej marki wobec innych ofert dostępnych na rynku. W przypadku marki miejsca jaką jest marka Hajnówki pozycjonowanie ma za zadanie określenie </w:t>
      </w:r>
      <w:r w:rsidR="00742AB2">
        <w:rPr>
          <w:rFonts w:ascii="Century Gothic" w:hAnsi="Century Gothic"/>
          <w:color w:val="404040" w:themeColor="text1" w:themeTint="BF"/>
        </w:rPr>
        <w:br/>
      </w:r>
      <w:r w:rsidR="00E432FE" w:rsidRPr="00870A98">
        <w:rPr>
          <w:rFonts w:ascii="Century Gothic" w:hAnsi="Century Gothic"/>
          <w:color w:val="404040" w:themeColor="text1" w:themeTint="BF"/>
        </w:rPr>
        <w:t xml:space="preserve">w sposób jasny i precyzyjny jakie elementy kapitału miejsca należy wyróżnić, komu je zakomunikować i w jaki sposób aby osiągnąć pożądany cel. </w:t>
      </w:r>
    </w:p>
    <w:p w:rsidR="00E432FE" w:rsidRPr="00870A98" w:rsidRDefault="00E432FE" w:rsidP="00980DFF">
      <w:pPr>
        <w:spacing w:before="120" w:after="120" w:line="276" w:lineRule="auto"/>
        <w:ind w:firstLine="708"/>
        <w:jc w:val="both"/>
        <w:rPr>
          <w:rFonts w:ascii="Century Gothic" w:hAnsi="Century Gothic"/>
          <w:color w:val="404040" w:themeColor="text1" w:themeTint="BF"/>
        </w:rPr>
      </w:pPr>
      <w:r w:rsidRPr="00870A98">
        <w:rPr>
          <w:rFonts w:ascii="Century Gothic" w:hAnsi="Century Gothic"/>
          <w:color w:val="404040" w:themeColor="text1" w:themeTint="BF"/>
        </w:rPr>
        <w:t>W konstrukcji pozycjonowania marki Hajnówki określone zostały następujące elementy:</w:t>
      </w:r>
    </w:p>
    <w:p w:rsidR="000244EB" w:rsidRPr="00870A98" w:rsidRDefault="000244EB" w:rsidP="002A5CEC">
      <w:pPr>
        <w:pStyle w:val="Akapitzlist"/>
        <w:numPr>
          <w:ilvl w:val="0"/>
          <w:numId w:val="11"/>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Grupy docelowe marki</w:t>
      </w:r>
    </w:p>
    <w:p w:rsidR="00AB6F2F" w:rsidRDefault="00AB6F2F" w:rsidP="002A5CEC">
      <w:pPr>
        <w:pStyle w:val="Akapitzlist"/>
        <w:numPr>
          <w:ilvl w:val="0"/>
          <w:numId w:val="11"/>
        </w:numPr>
        <w:spacing w:before="120" w:after="120"/>
        <w:rPr>
          <w:rFonts w:ascii="Century Gothic" w:hAnsi="Century Gothic"/>
          <w:color w:val="404040" w:themeColor="text1" w:themeTint="BF"/>
          <w:sz w:val="24"/>
          <w:szCs w:val="24"/>
        </w:rPr>
      </w:pPr>
      <w:r w:rsidRPr="00AB6F2F">
        <w:rPr>
          <w:rFonts w:ascii="Century Gothic" w:hAnsi="Century Gothic"/>
          <w:color w:val="404040" w:themeColor="text1" w:themeTint="BF"/>
          <w:sz w:val="24"/>
          <w:szCs w:val="24"/>
        </w:rPr>
        <w:t>Korzyści marki</w:t>
      </w:r>
    </w:p>
    <w:p w:rsidR="00E432FE" w:rsidRDefault="000244EB" w:rsidP="002A5CEC">
      <w:pPr>
        <w:pStyle w:val="Akapitzlist"/>
        <w:numPr>
          <w:ilvl w:val="0"/>
          <w:numId w:val="11"/>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Consumer insight </w:t>
      </w:r>
    </w:p>
    <w:p w:rsidR="000244EB" w:rsidRPr="00870A98" w:rsidRDefault="000244EB" w:rsidP="002A5CEC">
      <w:pPr>
        <w:pStyle w:val="Akapitzlist"/>
        <w:numPr>
          <w:ilvl w:val="0"/>
          <w:numId w:val="11"/>
        </w:numPr>
        <w:spacing w:before="120" w:after="120"/>
        <w:rPr>
          <w:rFonts w:ascii="Century Gothic" w:hAnsi="Century Gothic"/>
          <w:color w:val="404040" w:themeColor="text1" w:themeTint="BF"/>
          <w:sz w:val="24"/>
          <w:szCs w:val="24"/>
        </w:rPr>
      </w:pPr>
      <w:r w:rsidRPr="00870A98">
        <w:rPr>
          <w:rFonts w:ascii="Century Gothic" w:hAnsi="Century Gothic"/>
          <w:color w:val="404040" w:themeColor="text1" w:themeTint="BF"/>
          <w:sz w:val="24"/>
          <w:szCs w:val="24"/>
        </w:rPr>
        <w:t xml:space="preserve">Główna idea marki </w:t>
      </w:r>
    </w:p>
    <w:p w:rsidR="00A86579" w:rsidRDefault="00A86579" w:rsidP="00980DFF">
      <w:pPr>
        <w:spacing w:before="120" w:after="120" w:line="276" w:lineRule="auto"/>
        <w:rPr>
          <w:rFonts w:ascii="Century Gothic" w:hAnsi="Century Gothic"/>
          <w:b/>
          <w:color w:val="404040" w:themeColor="text1" w:themeTint="BF"/>
        </w:rPr>
      </w:pPr>
    </w:p>
    <w:p w:rsidR="000244EB" w:rsidRPr="00870A98" w:rsidRDefault="000244EB"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t>Grupy docelowe marki</w:t>
      </w:r>
    </w:p>
    <w:tbl>
      <w:tblPr>
        <w:tblStyle w:val="Tabela-Siatka"/>
        <w:tblW w:w="0" w:type="auto"/>
        <w:tblInd w:w="108" w:type="dxa"/>
        <w:tblLook w:val="04A0" w:firstRow="1" w:lastRow="0" w:firstColumn="1" w:lastColumn="0" w:noHBand="0" w:noVBand="1"/>
      </w:tblPr>
      <w:tblGrid>
        <w:gridCol w:w="7088"/>
        <w:gridCol w:w="6948"/>
      </w:tblGrid>
      <w:tr w:rsidR="000244EB" w:rsidRPr="009366D9" w:rsidTr="00A86579">
        <w:tc>
          <w:tcPr>
            <w:tcW w:w="7088" w:type="dxa"/>
            <w:shd w:val="clear" w:color="auto" w:fill="92D050"/>
          </w:tcPr>
          <w:p w:rsidR="000244EB" w:rsidRPr="009366D9" w:rsidRDefault="000244EB" w:rsidP="009366D9">
            <w:pPr>
              <w:pStyle w:val="BezodstpwZnak1"/>
              <w:spacing w:before="120" w:after="120" w:line="276" w:lineRule="auto"/>
              <w:jc w:val="center"/>
              <w:rPr>
                <w:rFonts w:ascii="Century Gothic" w:hAnsi="Century Gothic"/>
                <w:b/>
                <w:color w:val="404040" w:themeColor="text1" w:themeTint="BF"/>
                <w:sz w:val="22"/>
                <w:szCs w:val="22"/>
              </w:rPr>
            </w:pPr>
            <w:r w:rsidRPr="009366D9">
              <w:rPr>
                <w:rFonts w:ascii="Century Gothic" w:hAnsi="Century Gothic"/>
                <w:b/>
                <w:color w:val="404040" w:themeColor="text1" w:themeTint="BF"/>
                <w:sz w:val="22"/>
                <w:szCs w:val="22"/>
              </w:rPr>
              <w:t>Kulturalni wędrowcy</w:t>
            </w:r>
          </w:p>
        </w:tc>
        <w:tc>
          <w:tcPr>
            <w:tcW w:w="6948" w:type="dxa"/>
            <w:shd w:val="clear" w:color="auto" w:fill="92D050"/>
          </w:tcPr>
          <w:p w:rsidR="000244EB" w:rsidRPr="009366D9" w:rsidRDefault="000244EB" w:rsidP="009366D9">
            <w:pPr>
              <w:pStyle w:val="BezodstpwZnak1"/>
              <w:spacing w:before="120" w:after="120" w:line="276" w:lineRule="auto"/>
              <w:jc w:val="center"/>
              <w:rPr>
                <w:rFonts w:ascii="Century Gothic" w:hAnsi="Century Gothic"/>
                <w:b/>
                <w:color w:val="404040" w:themeColor="text1" w:themeTint="BF"/>
                <w:sz w:val="22"/>
                <w:szCs w:val="22"/>
              </w:rPr>
            </w:pPr>
            <w:r w:rsidRPr="009366D9">
              <w:rPr>
                <w:rFonts w:ascii="Century Gothic" w:hAnsi="Century Gothic"/>
                <w:b/>
                <w:color w:val="404040" w:themeColor="text1" w:themeTint="BF"/>
                <w:sz w:val="22"/>
                <w:szCs w:val="22"/>
              </w:rPr>
              <w:t>Poszukiwacze zdrowia i duchowości</w:t>
            </w:r>
          </w:p>
        </w:tc>
      </w:tr>
      <w:tr w:rsidR="000244EB" w:rsidRPr="009366D9" w:rsidTr="00A86579">
        <w:tc>
          <w:tcPr>
            <w:tcW w:w="7088" w:type="dxa"/>
          </w:tcPr>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aspirujący intelektualiści, pracują zawodowo ale często niezgodnie ze swoimi pasjami;</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zanurzeni pasjami w świecie kultury – muzyka, literatura, sztuki wizualne;</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xml:space="preserve">- doceniają autentyczność wynikającą z regionalizmów </w:t>
            </w:r>
            <w:r w:rsidRPr="009366D9">
              <w:rPr>
                <w:rFonts w:ascii="Century Gothic" w:hAnsi="Century Gothic"/>
                <w:color w:val="404040" w:themeColor="text1" w:themeTint="BF"/>
                <w:sz w:val="22"/>
                <w:szCs w:val="22"/>
              </w:rPr>
              <w:br/>
              <w:t>i odmienności kultur;</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poszukują duchowości, której brakuje im w życiu codziennym;</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xml:space="preserve">- odwiedzają muzea i uczestniczą w wydarzeniach kulturalnych, jeżdżą na festiwale ale raczej w kraju niż poza nim, </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xml:space="preserve">- wyjazd jest dla nich przygodą z odkrywaniem i starają się z </w:t>
            </w:r>
            <w:r w:rsidRPr="009366D9">
              <w:rPr>
                <w:rFonts w:ascii="Century Gothic" w:hAnsi="Century Gothic"/>
                <w:color w:val="404040" w:themeColor="text1" w:themeTint="BF"/>
                <w:sz w:val="22"/>
                <w:szCs w:val="22"/>
              </w:rPr>
              <w:lastRenderedPageBreak/>
              <w:t>niego czerpać jak najwięcej przeżyć;</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tworzą grupy przyjaciół „od wyjazdów”;</w:t>
            </w:r>
          </w:p>
          <w:p w:rsidR="000244EB" w:rsidRPr="009366D9" w:rsidRDefault="009366D9" w:rsidP="00980DFF">
            <w:pPr>
              <w:pStyle w:val="BezodstpwZnak1"/>
              <w:spacing w:before="120" w:after="120" w:line="276" w:lineRule="auto"/>
              <w:rPr>
                <w:rFonts w:ascii="Century Gothic" w:hAnsi="Century Gothic"/>
                <w:b/>
                <w:color w:val="404040" w:themeColor="text1" w:themeTint="BF"/>
                <w:sz w:val="22"/>
                <w:szCs w:val="22"/>
              </w:rPr>
            </w:pPr>
            <w:r>
              <w:rPr>
                <w:rFonts w:ascii="Century Gothic" w:hAnsi="Century Gothic"/>
                <w:noProof/>
                <w:color w:val="404040" w:themeColor="text1" w:themeTint="BF"/>
                <w:sz w:val="22"/>
                <w:szCs w:val="22"/>
                <w:lang w:eastAsia="pl-PL" w:bidi="ar-SA"/>
              </w:rPr>
              <w:drawing>
                <wp:anchor distT="0" distB="0" distL="114300" distR="114300" simplePos="0" relativeHeight="251666432" behindDoc="0" locked="0" layoutInCell="1" allowOverlap="1">
                  <wp:simplePos x="0" y="0"/>
                  <wp:positionH relativeFrom="column">
                    <wp:posOffset>1708785</wp:posOffset>
                  </wp:positionH>
                  <wp:positionV relativeFrom="paragraph">
                    <wp:posOffset>455295</wp:posOffset>
                  </wp:positionV>
                  <wp:extent cx="2521585" cy="1701165"/>
                  <wp:effectExtent l="19050" t="0" r="0" b="0"/>
                  <wp:wrapThrough wrapText="bothSides">
                    <wp:wrapPolygon edited="0">
                      <wp:start x="-163" y="0"/>
                      <wp:lineTo x="-163" y="21286"/>
                      <wp:lineTo x="21540" y="21286"/>
                      <wp:lineTo x="21540" y="0"/>
                      <wp:lineTo x="-163" y="0"/>
                    </wp:wrapPolygon>
                  </wp:wrapThrough>
                  <wp:docPr id="7" name="Obraz 7" descr="C:\Users\Synergia\AppData\Local\Microsoft\Windows\INetCache\Content.Word\Paweł Tadejk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nergia\AppData\Local\Microsoft\Windows\INetCache\Content.Word\Paweł Tadejko (8).jpg"/>
                          <pic:cNvPicPr>
                            <a:picLocks noChangeAspect="1" noChangeArrowheads="1"/>
                          </pic:cNvPicPr>
                        </pic:nvPicPr>
                        <pic:blipFill>
                          <a:blip r:embed="rId21" cstate="print"/>
                          <a:srcRect/>
                          <a:stretch>
                            <a:fillRect/>
                          </a:stretch>
                        </pic:blipFill>
                        <pic:spPr bwMode="auto">
                          <a:xfrm>
                            <a:off x="0" y="0"/>
                            <a:ext cx="2521585" cy="1701165"/>
                          </a:xfrm>
                          <a:prstGeom prst="rect">
                            <a:avLst/>
                          </a:prstGeom>
                          <a:noFill/>
                          <a:ln w="9525">
                            <a:noFill/>
                            <a:miter lim="800000"/>
                            <a:headEnd/>
                            <a:tailEnd/>
                          </a:ln>
                        </pic:spPr>
                      </pic:pic>
                    </a:graphicData>
                  </a:graphic>
                </wp:anchor>
              </w:drawing>
            </w:r>
            <w:r w:rsidR="000244EB" w:rsidRPr="009366D9">
              <w:rPr>
                <w:rFonts w:ascii="Century Gothic" w:hAnsi="Century Gothic"/>
                <w:color w:val="404040" w:themeColor="text1" w:themeTint="BF"/>
                <w:sz w:val="22"/>
                <w:szCs w:val="22"/>
              </w:rPr>
              <w:t xml:space="preserve">- lubią wyszukiwanie lokalnych smaczków, odkrywanie </w:t>
            </w:r>
            <w:r w:rsidR="000244EB" w:rsidRPr="009366D9">
              <w:rPr>
                <w:rFonts w:ascii="Century Gothic" w:hAnsi="Century Gothic"/>
                <w:color w:val="404040" w:themeColor="text1" w:themeTint="BF"/>
                <w:sz w:val="22"/>
                <w:szCs w:val="22"/>
              </w:rPr>
              <w:br/>
              <w:t>historii i tajemnic;</w:t>
            </w:r>
          </w:p>
          <w:p w:rsidR="000244EB" w:rsidRPr="009366D9" w:rsidRDefault="000244EB" w:rsidP="00980DFF">
            <w:pPr>
              <w:pStyle w:val="BezodstpwZnak1"/>
              <w:spacing w:before="120" w:after="120" w:line="276" w:lineRule="auto"/>
              <w:rPr>
                <w:rFonts w:ascii="Century Gothic" w:hAnsi="Century Gothic"/>
                <w:color w:val="404040" w:themeColor="text1" w:themeTint="BF"/>
                <w:sz w:val="22"/>
                <w:szCs w:val="22"/>
              </w:rPr>
            </w:pPr>
            <w:r w:rsidRPr="009366D9">
              <w:rPr>
                <w:rFonts w:ascii="Century Gothic" w:hAnsi="Century Gothic"/>
                <w:color w:val="404040" w:themeColor="text1" w:themeTint="BF"/>
                <w:sz w:val="22"/>
                <w:szCs w:val="22"/>
              </w:rPr>
              <w:t>- kontakt z przyrodą jest dla nich przeżyciem emocjonalnym, aktywności na łonie przyrody traktują jako sposób na doświadczanie zachwytu, odprężenia a nie osiągnięć fizycznych.</w:t>
            </w:r>
          </w:p>
          <w:p w:rsidR="000244EB" w:rsidRPr="009366D9" w:rsidRDefault="000244EB" w:rsidP="00980DFF">
            <w:pPr>
              <w:pStyle w:val="BezodstpwZnak1"/>
              <w:spacing w:before="120" w:after="120" w:line="276" w:lineRule="auto"/>
              <w:jc w:val="both"/>
              <w:rPr>
                <w:rFonts w:ascii="Century Gothic" w:hAnsi="Century Gothic"/>
                <w:color w:val="404040" w:themeColor="text1" w:themeTint="BF"/>
                <w:sz w:val="22"/>
                <w:szCs w:val="22"/>
              </w:rPr>
            </w:pPr>
          </w:p>
        </w:tc>
        <w:tc>
          <w:tcPr>
            <w:tcW w:w="6948" w:type="dxa"/>
          </w:tcPr>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lastRenderedPageBreak/>
              <w:t>- poszukujący regeneracji zdrowia i doświadczeń duchowych;</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za wszelką cenę chcą się odciąć od codzienności, cywilizacji, ale jednocześnie chcą mieć łatwy dostęp do dobrego jedzenia i innych atrakcji;</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oczekują, że wyjazd naładuje ich energią i spokojem;</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xml:space="preserve">- unikają agresywnego sportu, oczekują </w:t>
            </w:r>
            <w:r w:rsidR="008356EC" w:rsidRPr="009366D9">
              <w:rPr>
                <w:rFonts w:ascii="Century Gothic" w:hAnsi="Century Gothic"/>
                <w:color w:val="404040" w:themeColor="text1" w:themeTint="BF"/>
                <w:sz w:val="22"/>
                <w:szCs w:val="22"/>
              </w:rPr>
              <w:t>możliwości</w:t>
            </w:r>
            <w:r w:rsidRPr="009366D9">
              <w:rPr>
                <w:rFonts w:ascii="Century Gothic" w:hAnsi="Century Gothic"/>
                <w:color w:val="404040" w:themeColor="text1" w:themeTint="BF"/>
                <w:sz w:val="22"/>
                <w:szCs w:val="22"/>
              </w:rPr>
              <w:t xml:space="preserve"> łagodnej rekreacji na łonie przyrody, szukają ciszy;</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niecodzienna kultura jest dla nich pretekstem do poszukiwania nowych wrażeń duchowych;</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szukają “dobrej energii” miejsca;</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lastRenderedPageBreak/>
              <w:t>- są podatni na lokalne opowieści, mity i rytuały, które mogą wzbogacić ich praktykę duchową.</w:t>
            </w:r>
          </w:p>
          <w:p w:rsidR="000244EB" w:rsidRPr="009366D9" w:rsidRDefault="000244EB" w:rsidP="00980DFF">
            <w:pPr>
              <w:pStyle w:val="BezodstpwZnak1"/>
              <w:spacing w:before="120" w:after="120" w:line="276" w:lineRule="auto"/>
              <w:rPr>
                <w:rFonts w:ascii="Century Gothic" w:hAnsi="Century Gothic"/>
                <w:color w:val="404040" w:themeColor="text1" w:themeTint="BF"/>
                <w:sz w:val="22"/>
                <w:szCs w:val="22"/>
              </w:rPr>
            </w:pPr>
            <w:r w:rsidRPr="009366D9">
              <w:rPr>
                <w:rFonts w:ascii="Century Gothic" w:hAnsi="Century Gothic"/>
                <w:noProof/>
                <w:color w:val="404040" w:themeColor="text1" w:themeTint="BF"/>
                <w:sz w:val="22"/>
                <w:szCs w:val="22"/>
                <w:lang w:eastAsia="pl-PL" w:bidi="ar-SA"/>
              </w:rPr>
              <w:drawing>
                <wp:anchor distT="0" distB="0" distL="114300" distR="114300" simplePos="0" relativeHeight="251664384" behindDoc="1" locked="0" layoutInCell="1" allowOverlap="1">
                  <wp:simplePos x="0" y="0"/>
                  <wp:positionH relativeFrom="column">
                    <wp:posOffset>905510</wp:posOffset>
                  </wp:positionH>
                  <wp:positionV relativeFrom="paragraph">
                    <wp:posOffset>360045</wp:posOffset>
                  </wp:positionV>
                  <wp:extent cx="2476500" cy="1647825"/>
                  <wp:effectExtent l="19050" t="0" r="0" b="0"/>
                  <wp:wrapThrough wrapText="bothSides">
                    <wp:wrapPolygon edited="0">
                      <wp:start x="-166" y="0"/>
                      <wp:lineTo x="-166" y="21475"/>
                      <wp:lineTo x="21600" y="21475"/>
                      <wp:lineTo x="21600" y="0"/>
                      <wp:lineTo x="-166" y="0"/>
                    </wp:wrapPolygon>
                  </wp:wrapThrough>
                  <wp:docPr id="9" name="Obraz 3" descr="C:\Users\Synergia\AppData\Local\Microsoft\Windows\INetCache\Content.Word\IMG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nergia\AppData\Local\Microsoft\Windows\INetCache\Content.Word\IMG_4004.jpg"/>
                          <pic:cNvPicPr>
                            <a:picLocks noChangeAspect="1" noChangeArrowheads="1"/>
                          </pic:cNvPicPr>
                        </pic:nvPicPr>
                        <pic:blipFill>
                          <a:blip r:embed="rId22" cstate="print"/>
                          <a:srcRect/>
                          <a:stretch>
                            <a:fillRect/>
                          </a:stretch>
                        </pic:blipFill>
                        <pic:spPr bwMode="auto">
                          <a:xfrm>
                            <a:off x="0" y="0"/>
                            <a:ext cx="2476500" cy="1647825"/>
                          </a:xfrm>
                          <a:prstGeom prst="rect">
                            <a:avLst/>
                          </a:prstGeom>
                          <a:noFill/>
                          <a:ln w="9525">
                            <a:noFill/>
                            <a:miter lim="800000"/>
                            <a:headEnd/>
                            <a:tailEnd/>
                          </a:ln>
                        </pic:spPr>
                      </pic:pic>
                    </a:graphicData>
                  </a:graphic>
                </wp:anchor>
              </w:drawing>
            </w:r>
          </w:p>
        </w:tc>
      </w:tr>
      <w:tr w:rsidR="000244EB" w:rsidRPr="009366D9" w:rsidTr="00A86579">
        <w:tc>
          <w:tcPr>
            <w:tcW w:w="7088" w:type="dxa"/>
            <w:shd w:val="clear" w:color="auto" w:fill="92D050"/>
          </w:tcPr>
          <w:p w:rsidR="000244EB" w:rsidRPr="009366D9" w:rsidRDefault="000244EB" w:rsidP="009366D9">
            <w:pPr>
              <w:pStyle w:val="BezodstpwZnak1"/>
              <w:spacing w:before="120" w:after="120" w:line="276" w:lineRule="auto"/>
              <w:jc w:val="center"/>
              <w:rPr>
                <w:rFonts w:ascii="Century Gothic" w:hAnsi="Century Gothic"/>
                <w:b/>
                <w:color w:val="404040" w:themeColor="text1" w:themeTint="BF"/>
                <w:sz w:val="22"/>
                <w:szCs w:val="22"/>
              </w:rPr>
            </w:pPr>
            <w:r w:rsidRPr="009366D9">
              <w:rPr>
                <w:rFonts w:ascii="Century Gothic" w:hAnsi="Century Gothic"/>
                <w:b/>
                <w:color w:val="404040" w:themeColor="text1" w:themeTint="BF"/>
                <w:sz w:val="22"/>
                <w:szCs w:val="22"/>
              </w:rPr>
              <w:lastRenderedPageBreak/>
              <w:t>Leśni sportowcy</w:t>
            </w:r>
          </w:p>
        </w:tc>
        <w:tc>
          <w:tcPr>
            <w:tcW w:w="6948" w:type="dxa"/>
            <w:shd w:val="clear" w:color="auto" w:fill="92D050"/>
          </w:tcPr>
          <w:p w:rsidR="000244EB" w:rsidRPr="009366D9" w:rsidRDefault="000244EB" w:rsidP="009366D9">
            <w:pPr>
              <w:pStyle w:val="BezodstpwZnak1"/>
              <w:spacing w:before="120" w:after="120" w:line="276" w:lineRule="auto"/>
              <w:jc w:val="center"/>
              <w:rPr>
                <w:rFonts w:ascii="Century Gothic" w:hAnsi="Century Gothic"/>
                <w:b/>
                <w:color w:val="404040" w:themeColor="text1" w:themeTint="BF"/>
                <w:sz w:val="22"/>
                <w:szCs w:val="22"/>
              </w:rPr>
            </w:pPr>
            <w:r w:rsidRPr="009366D9">
              <w:rPr>
                <w:rFonts w:ascii="Century Gothic" w:hAnsi="Century Gothic"/>
                <w:b/>
                <w:color w:val="404040" w:themeColor="text1" w:themeTint="BF"/>
                <w:sz w:val="22"/>
                <w:szCs w:val="22"/>
              </w:rPr>
              <w:t>Transgraniczni wygodniccy</w:t>
            </w:r>
          </w:p>
        </w:tc>
      </w:tr>
      <w:tr w:rsidR="000244EB" w:rsidRPr="009366D9" w:rsidTr="00A86579">
        <w:tc>
          <w:tcPr>
            <w:tcW w:w="7088" w:type="dxa"/>
          </w:tcPr>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sportowcy amatorzy na różnym poziomie zaawansowania;</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rowerzyści, biegacze, nordic walking, kajaki i inne pokrewne sporty, dla których areną są okoliczności przyrody;</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planują wyjazdy zgodnie z kalendarzem imprez danej dyscypliny;</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lokalny koloryt kulturalny jest dla nich dobrym powodem do wyboru wydarzenia;</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xml:space="preserve">- startują często rodzinnie i w grupach przyjaciół, kluby amatorskie </w:t>
            </w:r>
            <w:r w:rsidRPr="009366D9">
              <w:rPr>
                <w:rFonts w:ascii="Century Gothic" w:hAnsi="Century Gothic"/>
                <w:color w:val="404040" w:themeColor="text1" w:themeTint="BF"/>
                <w:sz w:val="22"/>
                <w:szCs w:val="22"/>
              </w:rPr>
              <w:br/>
            </w:r>
            <w:r w:rsidRPr="009366D9">
              <w:rPr>
                <w:rFonts w:ascii="Century Gothic" w:hAnsi="Century Gothic"/>
                <w:color w:val="404040" w:themeColor="text1" w:themeTint="BF"/>
                <w:sz w:val="22"/>
                <w:szCs w:val="22"/>
              </w:rPr>
              <w:lastRenderedPageBreak/>
              <w:t>(formalne i nieformalne);</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to co dzieje się przed startem i po starcie jest równie ważne jak sam start, a czasem ważniejsze;</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celebrują sukcesy, porażki obracają w humor, mają do nich dystans;</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są wśród nich gadżeciarze i gawędziarze w danej dyscyplinie;</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cenią sobie kontakty z tubylcami, są towarzyscy;</w:t>
            </w:r>
          </w:p>
          <w:p w:rsidR="000244EB" w:rsidRPr="009366D9" w:rsidRDefault="009366D9" w:rsidP="00980DFF">
            <w:pPr>
              <w:pStyle w:val="BezodstpwZnak1"/>
              <w:spacing w:before="120" w:after="120" w:line="276" w:lineRule="auto"/>
              <w:rPr>
                <w:rFonts w:ascii="Century Gothic" w:hAnsi="Century Gothic"/>
                <w:b/>
                <w:color w:val="404040" w:themeColor="text1" w:themeTint="BF"/>
                <w:sz w:val="22"/>
                <w:szCs w:val="22"/>
              </w:rPr>
            </w:pPr>
            <w:r>
              <w:rPr>
                <w:rFonts w:ascii="Century Gothic" w:hAnsi="Century Gothic"/>
                <w:noProof/>
                <w:color w:val="404040" w:themeColor="text1" w:themeTint="BF"/>
                <w:sz w:val="22"/>
                <w:szCs w:val="22"/>
                <w:lang w:eastAsia="pl-PL" w:bidi="ar-SA"/>
              </w:rPr>
              <w:drawing>
                <wp:anchor distT="0" distB="0" distL="114300" distR="114300" simplePos="0" relativeHeight="251665408" behindDoc="0" locked="0" layoutInCell="1" allowOverlap="1">
                  <wp:simplePos x="0" y="0"/>
                  <wp:positionH relativeFrom="column">
                    <wp:posOffset>784860</wp:posOffset>
                  </wp:positionH>
                  <wp:positionV relativeFrom="paragraph">
                    <wp:posOffset>278130</wp:posOffset>
                  </wp:positionV>
                  <wp:extent cx="2640965" cy="1977390"/>
                  <wp:effectExtent l="19050" t="0" r="6985" b="0"/>
                  <wp:wrapThrough wrapText="bothSides">
                    <wp:wrapPolygon edited="0">
                      <wp:start x="-156" y="0"/>
                      <wp:lineTo x="-156" y="21434"/>
                      <wp:lineTo x="21657" y="21434"/>
                      <wp:lineTo x="21657" y="0"/>
                      <wp:lineTo x="-156" y="0"/>
                    </wp:wrapPolygon>
                  </wp:wrapThrough>
                  <wp:docPr id="10" name="Obraz 3" descr="S:\Region Białowieski\Brand book\wybrane\zdjecia LOTu\o7k0u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gion Białowieski\Brand book\wybrane\zdjecia LOTu\o7k0uu4.jpg"/>
                          <pic:cNvPicPr>
                            <a:picLocks noChangeAspect="1" noChangeArrowheads="1"/>
                          </pic:cNvPicPr>
                        </pic:nvPicPr>
                        <pic:blipFill>
                          <a:blip r:embed="rId23" cstate="print"/>
                          <a:srcRect/>
                          <a:stretch>
                            <a:fillRect/>
                          </a:stretch>
                        </pic:blipFill>
                        <pic:spPr bwMode="auto">
                          <a:xfrm>
                            <a:off x="0" y="0"/>
                            <a:ext cx="2640965" cy="1977390"/>
                          </a:xfrm>
                          <a:prstGeom prst="rect">
                            <a:avLst/>
                          </a:prstGeom>
                          <a:noFill/>
                          <a:ln w="9525">
                            <a:noFill/>
                            <a:miter lim="800000"/>
                            <a:headEnd/>
                            <a:tailEnd/>
                          </a:ln>
                        </pic:spPr>
                      </pic:pic>
                    </a:graphicData>
                  </a:graphic>
                </wp:anchor>
              </w:drawing>
            </w:r>
            <w:r w:rsidR="000244EB" w:rsidRPr="009366D9">
              <w:rPr>
                <w:rFonts w:ascii="Century Gothic" w:hAnsi="Century Gothic"/>
                <w:color w:val="404040" w:themeColor="text1" w:themeTint="BF"/>
                <w:sz w:val="22"/>
                <w:szCs w:val="22"/>
              </w:rPr>
              <w:t>- lubią biesiadować i spędzać czas na wesoło.</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p>
          <w:p w:rsidR="000244EB" w:rsidRPr="009366D9" w:rsidRDefault="000244EB" w:rsidP="00980DFF">
            <w:pPr>
              <w:pStyle w:val="BezodstpwZnak1"/>
              <w:spacing w:before="120" w:after="120" w:line="276" w:lineRule="auto"/>
              <w:rPr>
                <w:rFonts w:ascii="Century Gothic" w:hAnsi="Century Gothic"/>
                <w:color w:val="404040" w:themeColor="text1" w:themeTint="BF"/>
                <w:sz w:val="22"/>
                <w:szCs w:val="22"/>
              </w:rPr>
            </w:pPr>
          </w:p>
        </w:tc>
        <w:tc>
          <w:tcPr>
            <w:tcW w:w="6948" w:type="dxa"/>
          </w:tcPr>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lastRenderedPageBreak/>
              <w:t>- są ciekawi niedalekiej zagranicy poza UE, Białoruś, Ukraina;</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xml:space="preserve">- boją się sami zorganizować wyjazd na Białoruś, oczekują pomocy </w:t>
            </w:r>
            <w:r w:rsidRPr="009366D9">
              <w:rPr>
                <w:rFonts w:ascii="Century Gothic" w:hAnsi="Century Gothic"/>
                <w:color w:val="404040" w:themeColor="text1" w:themeTint="BF"/>
                <w:sz w:val="22"/>
                <w:szCs w:val="22"/>
              </w:rPr>
              <w:br/>
              <w:t>w postaci pakietu, wycieczki;</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xml:space="preserve">- turyści indywidualni i grupowi, indywidualni z </w:t>
            </w:r>
            <w:r w:rsidR="008356EC" w:rsidRPr="009366D9">
              <w:rPr>
                <w:rFonts w:ascii="Century Gothic" w:hAnsi="Century Gothic"/>
                <w:color w:val="404040" w:themeColor="text1" w:themeTint="BF"/>
                <w:sz w:val="22"/>
                <w:szCs w:val="22"/>
              </w:rPr>
              <w:t>chęcią</w:t>
            </w:r>
            <w:r w:rsidRPr="009366D9">
              <w:rPr>
                <w:rFonts w:ascii="Century Gothic" w:hAnsi="Century Gothic"/>
                <w:color w:val="404040" w:themeColor="text1" w:themeTint="BF"/>
                <w:sz w:val="22"/>
                <w:szCs w:val="22"/>
              </w:rPr>
              <w:t xml:space="preserve"> przyłączają się do grup;</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poszukują doświadczeń odmienności kulturowej, folkloru i kulinariów;</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t>- chcą zobaczyć Puszczę Białowieską z drugiej strony;</w:t>
            </w:r>
          </w:p>
          <w:p w:rsidR="000244EB" w:rsidRPr="009366D9" w:rsidRDefault="000244EB" w:rsidP="00980DFF">
            <w:pPr>
              <w:pStyle w:val="BezodstpwZnak1"/>
              <w:spacing w:before="120" w:after="120" w:line="276" w:lineRule="auto"/>
              <w:rPr>
                <w:rFonts w:ascii="Century Gothic" w:hAnsi="Century Gothic"/>
                <w:b/>
                <w:color w:val="404040" w:themeColor="text1" w:themeTint="BF"/>
                <w:sz w:val="22"/>
                <w:szCs w:val="22"/>
              </w:rPr>
            </w:pPr>
            <w:r w:rsidRPr="009366D9">
              <w:rPr>
                <w:rFonts w:ascii="Century Gothic" w:hAnsi="Century Gothic"/>
                <w:color w:val="404040" w:themeColor="text1" w:themeTint="BF"/>
                <w:sz w:val="22"/>
                <w:szCs w:val="22"/>
              </w:rPr>
              <w:lastRenderedPageBreak/>
              <w:t>- oczekują możliwości zakupów białoruskich produktów.</w:t>
            </w:r>
          </w:p>
          <w:p w:rsidR="000244EB" w:rsidRPr="009366D9" w:rsidRDefault="000244EB" w:rsidP="00980DFF">
            <w:pPr>
              <w:pStyle w:val="BezodstpwZnak1"/>
              <w:spacing w:before="120" w:after="120" w:line="276" w:lineRule="auto"/>
              <w:rPr>
                <w:rFonts w:ascii="Century Gothic" w:hAnsi="Century Gothic"/>
                <w:color w:val="404040" w:themeColor="text1" w:themeTint="BF"/>
                <w:sz w:val="22"/>
                <w:szCs w:val="22"/>
              </w:rPr>
            </w:pPr>
            <w:r w:rsidRPr="009366D9">
              <w:rPr>
                <w:rFonts w:ascii="Century Gothic" w:hAnsi="Century Gothic"/>
                <w:noProof/>
                <w:color w:val="404040" w:themeColor="text1" w:themeTint="BF"/>
                <w:sz w:val="22"/>
                <w:szCs w:val="22"/>
                <w:lang w:eastAsia="pl-PL" w:bidi="ar-SA"/>
              </w:rPr>
              <w:drawing>
                <wp:anchor distT="0" distB="0" distL="114300" distR="114300" simplePos="0" relativeHeight="251667456" behindDoc="0" locked="0" layoutInCell="1" allowOverlap="1">
                  <wp:simplePos x="0" y="0"/>
                  <wp:positionH relativeFrom="column">
                    <wp:posOffset>216535</wp:posOffset>
                  </wp:positionH>
                  <wp:positionV relativeFrom="paragraph">
                    <wp:posOffset>825500</wp:posOffset>
                  </wp:positionV>
                  <wp:extent cx="3680460" cy="2764155"/>
                  <wp:effectExtent l="19050" t="0" r="0" b="0"/>
                  <wp:wrapThrough wrapText="bothSides">
                    <wp:wrapPolygon edited="0">
                      <wp:start x="-112" y="0"/>
                      <wp:lineTo x="-112" y="21436"/>
                      <wp:lineTo x="21578" y="21436"/>
                      <wp:lineTo x="21578" y="0"/>
                      <wp:lineTo x="-112" y="0"/>
                    </wp:wrapPolygon>
                  </wp:wrapThrough>
                  <wp:docPr id="11" name="Obraz 8" descr="http://www.utw.stargard.pl/img/foto/BIA__ORU___09_09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tw.stargard.pl/img/foto/BIA__ORU___09_09_1157.jpg"/>
                          <pic:cNvPicPr>
                            <a:picLocks noChangeAspect="1" noChangeArrowheads="1"/>
                          </pic:cNvPicPr>
                        </pic:nvPicPr>
                        <pic:blipFill>
                          <a:blip r:embed="rId24" cstate="print"/>
                          <a:srcRect/>
                          <a:stretch>
                            <a:fillRect/>
                          </a:stretch>
                        </pic:blipFill>
                        <pic:spPr bwMode="auto">
                          <a:xfrm>
                            <a:off x="0" y="0"/>
                            <a:ext cx="3680460" cy="2764155"/>
                          </a:xfrm>
                          <a:prstGeom prst="rect">
                            <a:avLst/>
                          </a:prstGeom>
                          <a:noFill/>
                          <a:ln w="9525">
                            <a:noFill/>
                            <a:miter lim="800000"/>
                            <a:headEnd/>
                            <a:tailEnd/>
                          </a:ln>
                        </pic:spPr>
                      </pic:pic>
                    </a:graphicData>
                  </a:graphic>
                </wp:anchor>
              </w:drawing>
            </w:r>
          </w:p>
        </w:tc>
      </w:tr>
    </w:tbl>
    <w:p w:rsidR="00870A98" w:rsidRDefault="00870A98" w:rsidP="00980DFF">
      <w:pPr>
        <w:spacing w:before="120" w:after="120" w:line="276" w:lineRule="auto"/>
        <w:rPr>
          <w:rFonts w:ascii="Century Gothic" w:hAnsi="Century Gothic"/>
          <w:b/>
          <w:color w:val="404040" w:themeColor="text1" w:themeTint="BF"/>
        </w:rPr>
      </w:pPr>
    </w:p>
    <w:p w:rsidR="009366D9" w:rsidRDefault="009366D9" w:rsidP="00980DFF">
      <w:pPr>
        <w:spacing w:before="120" w:after="120" w:line="276" w:lineRule="auto"/>
        <w:rPr>
          <w:rFonts w:ascii="Century Gothic" w:hAnsi="Century Gothic"/>
          <w:b/>
          <w:color w:val="404040" w:themeColor="text1" w:themeTint="BF"/>
        </w:rPr>
      </w:pPr>
    </w:p>
    <w:p w:rsidR="009366D9" w:rsidRPr="00870A98" w:rsidRDefault="009366D9" w:rsidP="00980DFF">
      <w:pPr>
        <w:spacing w:before="120" w:after="120" w:line="276" w:lineRule="auto"/>
        <w:rPr>
          <w:rFonts w:ascii="Century Gothic" w:hAnsi="Century Gothic"/>
          <w:b/>
          <w:color w:val="404040" w:themeColor="text1" w:themeTint="BF"/>
        </w:rPr>
      </w:pPr>
    </w:p>
    <w:p w:rsidR="009F74F7" w:rsidRDefault="009F74F7" w:rsidP="00980DFF">
      <w:pPr>
        <w:spacing w:before="120" w:after="120" w:line="276" w:lineRule="auto"/>
        <w:rPr>
          <w:rFonts w:ascii="Century Gothic" w:hAnsi="Century Gothic"/>
          <w:b/>
          <w:color w:val="404040" w:themeColor="text1" w:themeTint="BF"/>
        </w:rPr>
      </w:pPr>
    </w:p>
    <w:p w:rsidR="009F74F7" w:rsidRDefault="009F74F7" w:rsidP="00980DFF">
      <w:pPr>
        <w:spacing w:before="120" w:after="120" w:line="276" w:lineRule="auto"/>
        <w:rPr>
          <w:rFonts w:ascii="Century Gothic" w:hAnsi="Century Gothic"/>
          <w:b/>
          <w:color w:val="404040" w:themeColor="text1" w:themeTint="BF"/>
        </w:rPr>
      </w:pPr>
    </w:p>
    <w:p w:rsidR="009F74F7" w:rsidRDefault="009F74F7" w:rsidP="00980DFF">
      <w:pPr>
        <w:spacing w:before="120" w:after="120" w:line="276" w:lineRule="auto"/>
        <w:rPr>
          <w:rFonts w:ascii="Century Gothic" w:hAnsi="Century Gothic"/>
          <w:b/>
          <w:color w:val="404040" w:themeColor="text1" w:themeTint="BF"/>
        </w:rPr>
      </w:pPr>
    </w:p>
    <w:p w:rsidR="00870A98" w:rsidRPr="00870A98" w:rsidRDefault="000244EB" w:rsidP="00980DFF">
      <w:pPr>
        <w:spacing w:before="120" w:after="120" w:line="276" w:lineRule="auto"/>
        <w:rPr>
          <w:rFonts w:ascii="Century Gothic" w:hAnsi="Century Gothic"/>
          <w:b/>
          <w:color w:val="404040" w:themeColor="text1" w:themeTint="BF"/>
        </w:rPr>
      </w:pPr>
      <w:r w:rsidRPr="00870A98">
        <w:rPr>
          <w:rFonts w:ascii="Century Gothic" w:hAnsi="Century Gothic"/>
          <w:b/>
          <w:color w:val="404040" w:themeColor="text1" w:themeTint="BF"/>
        </w:rPr>
        <w:lastRenderedPageBreak/>
        <w:t>Konkurencyjne oferty dla grup docelowych</w:t>
      </w:r>
    </w:p>
    <w:tbl>
      <w:tblPr>
        <w:tblStyle w:val="Tabela-Siatka"/>
        <w:tblW w:w="0" w:type="auto"/>
        <w:tblLook w:val="04A0" w:firstRow="1" w:lastRow="0" w:firstColumn="1" w:lastColumn="0" w:noHBand="0" w:noVBand="1"/>
      </w:tblPr>
      <w:tblGrid>
        <w:gridCol w:w="14144"/>
      </w:tblGrid>
      <w:tr w:rsidR="00870A98" w:rsidRPr="009366D9" w:rsidTr="00870A98">
        <w:tc>
          <w:tcPr>
            <w:tcW w:w="14144" w:type="dxa"/>
            <w:shd w:val="clear" w:color="auto" w:fill="92D050"/>
          </w:tcPr>
          <w:p w:rsidR="00870A98" w:rsidRPr="009366D9" w:rsidRDefault="00870A98" w:rsidP="00980DFF">
            <w:pPr>
              <w:spacing w:before="120" w:after="120" w:line="276" w:lineRule="auto"/>
              <w:rPr>
                <w:rFonts w:ascii="Century Gothic" w:eastAsia="Times New Roman" w:hAnsi="Century Gothic" w:cs="Times New Roman"/>
                <w:b/>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 xml:space="preserve">Kulturalni wędrowcy </w:t>
            </w:r>
          </w:p>
        </w:tc>
      </w:tr>
      <w:tr w:rsidR="00870A98" w:rsidRPr="009366D9" w:rsidTr="00F843BB">
        <w:tc>
          <w:tcPr>
            <w:tcW w:w="14144" w:type="dxa"/>
          </w:tcPr>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Muzyczny Festiwal w Łańcucie</w:t>
            </w:r>
            <w:r w:rsidRPr="009366D9">
              <w:rPr>
                <w:rFonts w:ascii="Century Gothic" w:eastAsia="Times New Roman" w:hAnsi="Century Gothic" w:cs="Times New Roman"/>
                <w:color w:val="404040" w:themeColor="text1" w:themeTint="BF"/>
                <w:sz w:val="22"/>
                <w:szCs w:val="22"/>
              </w:rPr>
              <w:t xml:space="preserve"> – od 1961 roku tradycja muzyczna na Zamku w Łańcucie oferuje światowej renomy festiwal. Koncerty w ramach Festiwalu odbywają się w różnorodnych miejscach, które współgrają z charakterem prezentowanych dzieł – Sali balowej Muzeum Zamku w Łańcucie, zamkowym parku, gdzie mają miejsce koncerty plenerowe, Bazylice </w:t>
            </w:r>
            <w:r w:rsidR="008356EC" w:rsidRPr="009366D9">
              <w:rPr>
                <w:rFonts w:ascii="Century Gothic" w:eastAsia="Times New Roman" w:hAnsi="Century Gothic" w:cs="Times New Roman"/>
                <w:color w:val="404040" w:themeColor="text1" w:themeTint="BF"/>
                <w:sz w:val="22"/>
                <w:szCs w:val="22"/>
              </w:rPr>
              <w:t>oo.</w:t>
            </w:r>
            <w:r w:rsidRPr="009366D9">
              <w:rPr>
                <w:rFonts w:ascii="Century Gothic" w:eastAsia="Times New Roman" w:hAnsi="Century Gothic" w:cs="Times New Roman"/>
                <w:color w:val="404040" w:themeColor="text1" w:themeTint="BF"/>
                <w:sz w:val="22"/>
                <w:szCs w:val="22"/>
              </w:rPr>
              <w:t xml:space="preserve"> Bernardynów w Leżajsku, Synagodze łańcuckiej oraz sali koncertowej Filharmonii Podkarpackiej. O renomie Muzycznego Festiwalu w Łańcucie mogą świadczyć znakomite nazwiska artystów, którzy zaszczycili go swą obecnością. Są wśród nich m. in.: Adam Harasiewicz, Rafał Blechacz, Joseph Malovany, Mischa Maisky, Shlomo Minz, Andreas Scholl i legendarny tenor – Jose Carreras. Festiwal cieszy się ogromnym zainteresowaniem i każdorazowo przyciąga kilkutysięczne rzesze słuchaczy. Niezmiennym i bezcennym walorem Festiwalu pozostaje niepowtarzalna atmosfera łańcuckiego zamku i jego otoczenia, pozwalająca słuchaczom przenieść się w świat piękna i kultury muzycznej opartej na wielowiekowej tradycji. Festiwal odbywa się w maju.</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Festiwal Trzech Kultur we Włodawie</w:t>
            </w:r>
            <w:r w:rsidRPr="009366D9">
              <w:rPr>
                <w:rFonts w:ascii="Century Gothic" w:eastAsia="Times New Roman" w:hAnsi="Century Gothic" w:cs="Times New Roman"/>
                <w:color w:val="404040" w:themeColor="text1" w:themeTint="BF"/>
                <w:sz w:val="22"/>
                <w:szCs w:val="22"/>
              </w:rPr>
              <w:t xml:space="preserve"> – Festiwal to trzydniowa impreza, która ma na celu przybliżenie przeszłości Włodawy z jej wielonarodowościowymi cechami, a także promocję tradycji pogranicza kultur, tolerancji i koegzystencji wyznawców prawosławia, judaizmu i katolicyzmu - twórców dziejów Włodawy. Festiwal na stałe zapisał się w kalendarzu imprez kulturalnych regionu i kraju, zyskując międzynarodową rangę. Festiwal odbywa się we Włodawie – miejscowości znajdującej się na pojezierzu Łęczyńsko - Włodawskim w otoczeniu jezior i lasów. Festiwal odbywa się we wrześniu. </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Kromer Festiwal w Bieczu</w:t>
            </w:r>
            <w:r w:rsidRPr="009366D9">
              <w:rPr>
                <w:rFonts w:ascii="Century Gothic" w:eastAsia="Times New Roman" w:hAnsi="Century Gothic" w:cs="Times New Roman"/>
                <w:color w:val="404040" w:themeColor="text1" w:themeTint="BF"/>
                <w:sz w:val="22"/>
                <w:szCs w:val="22"/>
              </w:rPr>
              <w:t xml:space="preserve"> – festiwal muzyki dawnej organizowany przez Filipa Berkowicza. Koncerty odbywały się w pięknych obiektach historycznych. W ciągu czterech dni odbyło się osiem koncertów. Każdy dzień poświęcony był innej epoce (średniowiecze, renesans, barok, klasycyzm). Wstęp na festiwal jest wolny (festiwal odbył się w ramach rządowego projektu "Kultura dostępna"), zainteresowanie duże, efekt: tłumy na koncertach. Koncerty odbywają się w unikalnych wnętrzach historycznych, a wykonawcy to artyści z najwyższej półki.</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Festiwal im. Jana Kiepury w Krynicy Zdroju</w:t>
            </w:r>
            <w:r w:rsidRPr="009366D9">
              <w:rPr>
                <w:rFonts w:ascii="Century Gothic" w:eastAsia="Times New Roman" w:hAnsi="Century Gothic" w:cs="Times New Roman"/>
                <w:color w:val="404040" w:themeColor="text1" w:themeTint="BF"/>
                <w:sz w:val="22"/>
                <w:szCs w:val="22"/>
              </w:rPr>
              <w:t xml:space="preserve"> – to największe i najważniejsze wydarzenie kulturalne w Krynicy na skalę ogólnopolską. Odbywa się corocznie od 1967 roku. Twórcą Festiwalu im. Jana Kiepury jest Stefan Półchłopek, który nawiązując do pięknych tradycji przedwojennej Krynicy, chciał upamiętnić twórczość i życie wielkiego tenora, którego osobiście poznał. Festiwal odbywa się w sierpniu. Podczas Festiwalu odbywają się koncerty, wydarzenia i widowiska, a także spektakle dla dzieci.</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Ogólnopolski Festiwal Muzyki Organowej i Kameralnej w Komornikach</w:t>
            </w:r>
            <w:r w:rsidRPr="009366D9">
              <w:rPr>
                <w:rFonts w:ascii="Century Gothic" w:eastAsia="Times New Roman" w:hAnsi="Century Gothic" w:cs="Times New Roman"/>
                <w:color w:val="404040" w:themeColor="text1" w:themeTint="BF"/>
                <w:sz w:val="22"/>
                <w:szCs w:val="22"/>
              </w:rPr>
              <w:t xml:space="preserve"> - letni cykl koncertów muzyki chóralnej, kameralnej i organowej odbywający się na terenie gminy Komorniki oraz, od 2010 roku, w Kościele pw. św. Jadwigi Śląskiej w Poznaniu. </w:t>
            </w:r>
            <w:r w:rsidRPr="009366D9">
              <w:rPr>
                <w:rFonts w:ascii="Century Gothic" w:eastAsia="Times New Roman" w:hAnsi="Century Gothic" w:cs="Times New Roman"/>
                <w:color w:val="404040" w:themeColor="text1" w:themeTint="BF"/>
                <w:sz w:val="22"/>
                <w:szCs w:val="22"/>
              </w:rPr>
              <w:lastRenderedPageBreak/>
              <w:t>Pomysłodawcą festiwalu jest działający w Australii  poznański  dyrygent i organista Krzysztof Czerwiński, który objął także funkcję Dyrektora artystycznego festiwalu. Organizatorem Ogólnopolskiego Festiwalu Muzyki Organowej i Kameralnej w Komornikach jest Urząd Gminy Komorniki oraz Gminny Ośrodek Kultury w Komornikach, a od 2007 roku również Urząd Marszałkowski Województwa Wielkopolskiego.</w:t>
            </w:r>
          </w:p>
        </w:tc>
      </w:tr>
      <w:tr w:rsidR="00870A98" w:rsidRPr="009366D9" w:rsidTr="00870A98">
        <w:tc>
          <w:tcPr>
            <w:tcW w:w="14144" w:type="dxa"/>
            <w:shd w:val="clear" w:color="auto" w:fill="92D050"/>
          </w:tcPr>
          <w:p w:rsidR="00870A98" w:rsidRPr="009366D9" w:rsidRDefault="00870A98" w:rsidP="009366D9">
            <w:pPr>
              <w:spacing w:before="120" w:after="120" w:line="276" w:lineRule="auto"/>
              <w:jc w:val="both"/>
              <w:rPr>
                <w:rFonts w:ascii="Century Gothic" w:eastAsia="Times New Roman" w:hAnsi="Century Gothic" w:cs="Times New Roman"/>
                <w:b/>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lastRenderedPageBreak/>
              <w:t>Poszukiwacze zdrowia i duchowości</w:t>
            </w:r>
          </w:p>
        </w:tc>
      </w:tr>
      <w:tr w:rsidR="00870A98" w:rsidRPr="009366D9" w:rsidTr="00F843BB">
        <w:tc>
          <w:tcPr>
            <w:tcW w:w="14144" w:type="dxa"/>
          </w:tcPr>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7 Las w miejscowości Zawada koło Kazimierza Dolnego</w:t>
            </w:r>
            <w:r w:rsidRPr="009366D9">
              <w:rPr>
                <w:rFonts w:ascii="Century Gothic" w:eastAsia="Times New Roman" w:hAnsi="Century Gothic" w:cs="Times New Roman"/>
                <w:color w:val="404040" w:themeColor="text1" w:themeTint="BF"/>
                <w:sz w:val="22"/>
                <w:szCs w:val="22"/>
              </w:rPr>
              <w:t xml:space="preserve"> – to ośrodek warsztatowy i miejsce holistycznej odnowy. Z dala od zgiełku i pośpiechu, blisko natury. Ośrodek oferuje warsztaty i wczasy zdrowotne, oczyszczające, medytacje semantyczne, jogę. Poza pięknym położeniem z dala od ludzi, w drewnianych wnętrzach blisko lasu ośrodek oferuje diety oparte na warzywach z tutaj uprawianych warzyw i owoców. Diety oparte są na koncepcie św. Hildegardy z Bingen. Można kupić też na miejscu rękodzieło, skorzystać z Eko Spa lub uczestniczyć w różnego rodzaju imprezach w tematyce duchowej.</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Joga na Mazurach w Krutyniu</w:t>
            </w:r>
            <w:r w:rsidRPr="009366D9">
              <w:rPr>
                <w:rFonts w:ascii="Century Gothic" w:eastAsia="Times New Roman" w:hAnsi="Century Gothic" w:cs="Times New Roman"/>
                <w:color w:val="404040" w:themeColor="text1" w:themeTint="BF"/>
                <w:sz w:val="22"/>
                <w:szCs w:val="22"/>
              </w:rPr>
              <w:t xml:space="preserve"> – wieś położona w samym sercu Mazurskiego Parku Krajobrazowego. Miejscowość posiada szlaki wodne do organizowania spływów kajakowych, dziewiczą, dziką przyrodę, bogactwo flory i fauny oraz ciszę, z dala od miast i zgiełku, czyste powietrze. W ofercie wyjazdy terapeutyczne w których programie znajdują się: zajęcia jogi, ćwiczenia rozciągające ciało, dieta wegetariańska, spływy kajakowe. Jest też oferta dla dzieci oraz oferta warsztatów kuchni wegetariańskiej. Oferta całoroczna.</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Firma Joga Sztuka Życia</w:t>
            </w:r>
            <w:r w:rsidRPr="009366D9">
              <w:rPr>
                <w:rFonts w:ascii="Century Gothic" w:eastAsia="Times New Roman" w:hAnsi="Century Gothic" w:cs="Times New Roman"/>
                <w:color w:val="404040" w:themeColor="text1" w:themeTint="BF"/>
                <w:sz w:val="22"/>
                <w:szCs w:val="22"/>
              </w:rPr>
              <w:t xml:space="preserve"> – organizator warsztatów i wyjazdów oraz imprez połączonych z kontemplacją, wyciszeniem, medytacją. Wyjazdy organizują głównie do małych miejscowości o dużych walorach naturalnych, położonych nad Morzem lub na Mazurach. Są to miejsca oddalone od dużych miast, dzikie nieznane. Mogą to być zarówno hotele 4 gwiazdkowe, pałace, dworki jak i kwatery agroturystyczne o wysokim standardzie pobytu.</w:t>
            </w:r>
          </w:p>
          <w:p w:rsidR="00870A98"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Szkoła Zdrowia prof. Tombaka w Ustroniu</w:t>
            </w:r>
            <w:r w:rsidRPr="009366D9">
              <w:rPr>
                <w:rFonts w:ascii="Century Gothic" w:eastAsia="Times New Roman" w:hAnsi="Century Gothic" w:cs="Times New Roman"/>
                <w:color w:val="404040" w:themeColor="text1" w:themeTint="BF"/>
                <w:sz w:val="22"/>
                <w:szCs w:val="22"/>
              </w:rPr>
              <w:t xml:space="preserve"> – wyjazdy do położonego w Ustroniu Ośrodka Spa na turnusy łączące zdrową dietę przypisaną do poszczególnych schorzeń, kontakt z naturą, poprzez dużą dawkę aktywności oraz cykle spotkań z prof. Michałem Tombakiem. Wyjazdy związane z chęcią oderwania od codzienności, oczyszczania duszy i ciała (diety oczyszczające, medytacje) oraz rozwojem zdrowia i duchowości.</w:t>
            </w:r>
          </w:p>
          <w:p w:rsidR="00127092" w:rsidRDefault="00127092" w:rsidP="009366D9">
            <w:pPr>
              <w:spacing w:before="120" w:after="120" w:line="276" w:lineRule="auto"/>
              <w:jc w:val="both"/>
              <w:rPr>
                <w:rFonts w:ascii="Century Gothic" w:eastAsia="Times New Roman" w:hAnsi="Century Gothic" w:cs="Times New Roman"/>
                <w:color w:val="404040" w:themeColor="text1" w:themeTint="BF"/>
                <w:sz w:val="22"/>
                <w:szCs w:val="22"/>
              </w:rPr>
            </w:pPr>
          </w:p>
          <w:p w:rsidR="00127092" w:rsidRPr="009366D9" w:rsidRDefault="00127092" w:rsidP="009366D9">
            <w:pPr>
              <w:spacing w:before="120" w:after="120" w:line="276" w:lineRule="auto"/>
              <w:jc w:val="both"/>
              <w:rPr>
                <w:rFonts w:ascii="Century Gothic" w:eastAsia="Times New Roman" w:hAnsi="Century Gothic" w:cs="Times New Roman"/>
                <w:b/>
                <w:color w:val="404040" w:themeColor="text1" w:themeTint="BF"/>
                <w:sz w:val="22"/>
                <w:szCs w:val="22"/>
              </w:rPr>
            </w:pPr>
          </w:p>
        </w:tc>
      </w:tr>
      <w:tr w:rsidR="00870A98" w:rsidRPr="009366D9" w:rsidTr="00870A98">
        <w:tc>
          <w:tcPr>
            <w:tcW w:w="14144" w:type="dxa"/>
            <w:shd w:val="clear" w:color="auto" w:fill="92D050"/>
          </w:tcPr>
          <w:p w:rsidR="00870A98" w:rsidRPr="009366D9" w:rsidRDefault="00870A98" w:rsidP="009366D9">
            <w:pPr>
              <w:spacing w:before="120" w:after="120" w:line="276" w:lineRule="auto"/>
              <w:jc w:val="both"/>
              <w:rPr>
                <w:rFonts w:ascii="Century Gothic" w:eastAsia="Times New Roman" w:hAnsi="Century Gothic" w:cs="Times New Roman"/>
                <w:b/>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lastRenderedPageBreak/>
              <w:t>Leśni sportowcy</w:t>
            </w:r>
          </w:p>
        </w:tc>
      </w:tr>
      <w:tr w:rsidR="00870A98" w:rsidRPr="009366D9" w:rsidTr="00F843BB">
        <w:tc>
          <w:tcPr>
            <w:tcW w:w="14144" w:type="dxa"/>
          </w:tcPr>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Bałtyckie Mistrzostwa w Nordic Walking w Łebie</w:t>
            </w:r>
            <w:r w:rsidRPr="009366D9">
              <w:rPr>
                <w:rFonts w:ascii="Century Gothic" w:eastAsia="Times New Roman" w:hAnsi="Century Gothic" w:cs="Times New Roman"/>
                <w:color w:val="404040" w:themeColor="text1" w:themeTint="BF"/>
                <w:sz w:val="22"/>
                <w:szCs w:val="22"/>
              </w:rPr>
              <w:t xml:space="preserve"> – impreza odbywa się późną jesienią w okolicach Łeby (lasy, wydmy, plaża). Trasa obejmuje tereny piaszczyste, leśne i pagórkowate. Oprócz imprezy sportowej w programie znajdują się : kąpiele lecznicze w morzu, konkursy rodzinne i na zakończenie impreza andrzejkowa. </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Złoto dla zuchwałych – pieszy i rowerowy rajd na orientację w Dąbrowie Chełmińskiej</w:t>
            </w:r>
            <w:r w:rsidRPr="009366D9">
              <w:rPr>
                <w:rFonts w:ascii="Century Gothic" w:eastAsia="Times New Roman" w:hAnsi="Century Gothic" w:cs="Times New Roman"/>
                <w:color w:val="404040" w:themeColor="text1" w:themeTint="BF"/>
                <w:sz w:val="22"/>
                <w:szCs w:val="22"/>
              </w:rPr>
              <w:t xml:space="preserve"> – impreza sportowa łącząca rajd pieszy i rowerowy, służąca promocji województwa kujawsko-pomorskiego, a w szczególności Zakola Doliny Dolnej Wisły. Trasy przygotowane dla kobiet, mężczyzn oraz rodzin z dziećmi. Imprezy i wydarzenia towarzyszące.</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Bieg Dwóch Szczytów w Wiśle</w:t>
            </w:r>
            <w:r w:rsidRPr="009366D9">
              <w:rPr>
                <w:rFonts w:ascii="Century Gothic" w:eastAsia="Times New Roman" w:hAnsi="Century Gothic" w:cs="Times New Roman"/>
                <w:color w:val="404040" w:themeColor="text1" w:themeTint="BF"/>
                <w:sz w:val="22"/>
                <w:szCs w:val="22"/>
              </w:rPr>
              <w:t xml:space="preserve"> – bieg odpowiadający dystansom jak wysokość Rys – 2499 m oraz Mount Everest – 8848 m. Uczestnicy biegu wspierają Fundację na rzecz psów pracujących w GOPR. Imprezę urozmaicają pokazy psów ratowników, występy, konkursy. Sam obieg odbywa się w porze nocnej. </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u w:val="single"/>
              </w:rPr>
            </w:pPr>
            <w:r w:rsidRPr="009366D9">
              <w:rPr>
                <w:rFonts w:ascii="Century Gothic" w:eastAsia="Times New Roman" w:hAnsi="Century Gothic" w:cs="Times New Roman"/>
                <w:b/>
                <w:color w:val="404040" w:themeColor="text1" w:themeTint="BF"/>
                <w:sz w:val="22"/>
                <w:szCs w:val="22"/>
              </w:rPr>
              <w:t>Leśny Bieg Pszczelim Szlakiem w Kamiennej</w:t>
            </w:r>
            <w:r w:rsidRPr="009366D9">
              <w:rPr>
                <w:rFonts w:ascii="Century Gothic" w:eastAsia="Times New Roman" w:hAnsi="Century Gothic" w:cs="Times New Roman"/>
                <w:color w:val="404040" w:themeColor="text1" w:themeTint="BF"/>
                <w:sz w:val="22"/>
                <w:szCs w:val="22"/>
              </w:rPr>
              <w:t xml:space="preserve"> – bieg odbywa się w maju, na dwóch kategoriach: dziecięcej i dla dorosłych. Celem biegu jest promocja sportu „Biegam bo lubię” oraz promocja lasów jako miejsca do aktywnego wypoczynku na łonie przyrody. Bieg odbywa się we wsi Kamienna, która słynie z miodu i pszczelarstwa.</w:t>
            </w:r>
          </w:p>
          <w:p w:rsidR="00870A98" w:rsidRPr="009366D9" w:rsidRDefault="00870A98" w:rsidP="009366D9">
            <w:pPr>
              <w:spacing w:before="120" w:after="120" w:line="276" w:lineRule="auto"/>
              <w:jc w:val="both"/>
              <w:rPr>
                <w:rFonts w:ascii="Century Gothic" w:eastAsia="Times New Roman" w:hAnsi="Century Gothic" w:cs="Times New Roman"/>
                <w:b/>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Festiwal Biegowy w Krynicy</w:t>
            </w:r>
            <w:r w:rsidRPr="009366D9">
              <w:rPr>
                <w:rFonts w:ascii="Century Gothic" w:eastAsia="Times New Roman" w:hAnsi="Century Gothic" w:cs="Times New Roman"/>
                <w:color w:val="404040" w:themeColor="text1" w:themeTint="BF"/>
                <w:sz w:val="22"/>
                <w:szCs w:val="22"/>
              </w:rPr>
              <w:t xml:space="preserve"> – jedna z największych imprez </w:t>
            </w:r>
            <w:r w:rsidR="008356EC" w:rsidRPr="009366D9">
              <w:rPr>
                <w:rFonts w:ascii="Century Gothic" w:eastAsia="Times New Roman" w:hAnsi="Century Gothic" w:cs="Times New Roman"/>
                <w:color w:val="404040" w:themeColor="text1" w:themeTint="BF"/>
                <w:sz w:val="22"/>
                <w:szCs w:val="22"/>
              </w:rPr>
              <w:t>sportowo-rekreacyjnych</w:t>
            </w:r>
            <w:r w:rsidRPr="009366D9">
              <w:rPr>
                <w:rFonts w:ascii="Century Gothic" w:eastAsia="Times New Roman" w:hAnsi="Century Gothic" w:cs="Times New Roman"/>
                <w:color w:val="404040" w:themeColor="text1" w:themeTint="BF"/>
                <w:sz w:val="22"/>
                <w:szCs w:val="22"/>
              </w:rPr>
              <w:t xml:space="preserve"> w Polsce. 3 dni z zawodami dla uczestników na </w:t>
            </w:r>
            <w:r w:rsidR="008356EC" w:rsidRPr="009366D9">
              <w:rPr>
                <w:rFonts w:ascii="Century Gothic" w:eastAsia="Times New Roman" w:hAnsi="Century Gothic" w:cs="Times New Roman"/>
                <w:color w:val="404040" w:themeColor="text1" w:themeTint="BF"/>
                <w:sz w:val="22"/>
                <w:szCs w:val="22"/>
              </w:rPr>
              <w:t>różnym</w:t>
            </w:r>
            <w:r w:rsidRPr="009366D9">
              <w:rPr>
                <w:rFonts w:ascii="Century Gothic" w:eastAsia="Times New Roman" w:hAnsi="Century Gothic" w:cs="Times New Roman"/>
                <w:color w:val="404040" w:themeColor="text1" w:themeTint="BF"/>
                <w:sz w:val="22"/>
                <w:szCs w:val="22"/>
              </w:rPr>
              <w:t xml:space="preserve"> poziomie zaawansowania. Obejmuje ponad 30 biegów na dystansach od 300 metrów do 100 km, a łączna długość tras przekracza 300 km. W programie imprezy znajdują się - Bieg 7 Dolin na trzech dystansach – 34, 64 i 100 km, Życiowa Dziesiątka, Koral Maraton i Półmaraton, Krynicka Mila czy biegowa etapówka Iron Run (będzie jeszcze trudniejsza). Ponownie pobiegniemy nocą, a z pomocą kijków wdrapiemy się na szczyt Jaworzyny Krynickiej. Będziemy też doskonale się bawić w Biegu Przebierańców czy Biegu z Krawatem.</w:t>
            </w:r>
          </w:p>
        </w:tc>
      </w:tr>
      <w:tr w:rsidR="00870A98" w:rsidRPr="009366D9" w:rsidTr="00870A98">
        <w:tc>
          <w:tcPr>
            <w:tcW w:w="14144" w:type="dxa"/>
            <w:shd w:val="clear" w:color="auto" w:fill="92D050"/>
          </w:tcPr>
          <w:p w:rsidR="00870A98" w:rsidRPr="009366D9" w:rsidRDefault="00870A98" w:rsidP="00980DFF">
            <w:pPr>
              <w:spacing w:before="120" w:after="120" w:line="276" w:lineRule="auto"/>
              <w:rPr>
                <w:rFonts w:ascii="Century Gothic" w:eastAsia="Times New Roman" w:hAnsi="Century Gothic" w:cs="Times New Roman"/>
                <w:b/>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Transgraniczni wygodniccy</w:t>
            </w:r>
          </w:p>
        </w:tc>
      </w:tr>
      <w:tr w:rsidR="00870A98" w:rsidRPr="009366D9" w:rsidTr="00F843BB">
        <w:tc>
          <w:tcPr>
            <w:tcW w:w="14144" w:type="dxa"/>
          </w:tcPr>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Przemyśl</w:t>
            </w:r>
            <w:r w:rsidRPr="009366D9">
              <w:rPr>
                <w:rFonts w:ascii="Century Gothic" w:eastAsia="Times New Roman" w:hAnsi="Century Gothic" w:cs="Times New Roman"/>
                <w:color w:val="404040" w:themeColor="text1" w:themeTint="BF"/>
                <w:sz w:val="22"/>
                <w:szCs w:val="22"/>
              </w:rPr>
              <w:t xml:space="preserve"> – oferta wyjazdów do Lwowa organizowanych przez Biuro Podróży PTTK Przemyśl. Położenie w odległości mniej niż 100 km pozwala spędzić dużo czasu na zwiedzaniu Lwowa, nawet przy wyjazdach jednodniowych. Jest oferta takich wyjazdów z ubezpieczeniem, całoroczny harmonogram wyjazdów dla turystów. Odległość Przemyśl – Lwów – 96 km. Oferta wyjazdów do Truskawca na Ukrainie. Jest propozycja wyjazdów do sanatorium położonego 77 km od Przemyśla. Truskawiec oferuje pobyty sanatoryjne (woda lecznicza, powietrze), a także wycieczkowe (uzdrowisko, delfinarium, baseny, </w:t>
            </w:r>
            <w:r w:rsidR="008356EC" w:rsidRPr="009366D9">
              <w:rPr>
                <w:rFonts w:ascii="Century Gothic" w:eastAsia="Times New Roman" w:hAnsi="Century Gothic" w:cs="Times New Roman"/>
                <w:color w:val="404040" w:themeColor="text1" w:themeTint="BF"/>
                <w:sz w:val="22"/>
                <w:szCs w:val="22"/>
              </w:rPr>
              <w:t>Spa</w:t>
            </w:r>
            <w:r w:rsidRPr="009366D9">
              <w:rPr>
                <w:rFonts w:ascii="Century Gothic" w:eastAsia="Times New Roman" w:hAnsi="Century Gothic" w:cs="Times New Roman"/>
                <w:color w:val="404040" w:themeColor="text1" w:themeTint="BF"/>
                <w:sz w:val="22"/>
                <w:szCs w:val="22"/>
              </w:rPr>
              <w:t xml:space="preserve">). Oferty dostępne są w </w:t>
            </w:r>
            <w:r w:rsidRPr="009366D9">
              <w:rPr>
                <w:rFonts w:ascii="Century Gothic" w:eastAsia="Times New Roman" w:hAnsi="Century Gothic" w:cs="Times New Roman"/>
                <w:color w:val="404040" w:themeColor="text1" w:themeTint="BF"/>
                <w:sz w:val="22"/>
                <w:szCs w:val="22"/>
              </w:rPr>
              <w:lastRenderedPageBreak/>
              <w:t>punktach informacji turystycznej oraz PTTK.</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Bieszczady</w:t>
            </w:r>
            <w:r w:rsidRPr="009366D9">
              <w:rPr>
                <w:rFonts w:ascii="Century Gothic" w:eastAsia="Times New Roman" w:hAnsi="Century Gothic" w:cs="Times New Roman"/>
                <w:color w:val="404040" w:themeColor="text1" w:themeTint="BF"/>
                <w:sz w:val="22"/>
                <w:szCs w:val="22"/>
              </w:rPr>
              <w:t xml:space="preserve"> – biuro podróży Bieszczader organizuje wyjazdy na Ukrainę, Słowację i do Rumunii z Bieszczad. Wyjazdy 1, 2-4 dniowe z Ustrzyk oraz 6 – dniowy wyjazd w Połoniny na Ukrainie. W programie wyjazdów zwiedz nianie Lwowa, spektakle teatralne i zakupy w sklepach. W programie wyjazdu 6- dniowego chodzenie po górach i atrakcje przyrodnicze po ukraińskiej stronie pasma górskiego. Biuro specjalizuje się w wyjazdach na Ukrainę. </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Roztocze</w:t>
            </w:r>
            <w:r w:rsidRPr="009366D9">
              <w:rPr>
                <w:rFonts w:ascii="Century Gothic" w:eastAsia="Times New Roman" w:hAnsi="Century Gothic" w:cs="Times New Roman"/>
                <w:color w:val="404040" w:themeColor="text1" w:themeTint="BF"/>
                <w:sz w:val="22"/>
                <w:szCs w:val="22"/>
              </w:rPr>
              <w:t xml:space="preserve"> – oferta wyjazdów na Ukrainę do Lwowa z biurem podróży Quand, które specjalizuje się w wycieczkach i wyjazdach kilkudniowych do Lwowa. Są też wyjazdy do Kijowa oraz objazdowe wycieczki na Ukrainę. Odległość z Zamościa do Lwowa – 130 km. Oferty dostępne są w Biurze podróży, punktach informacji turystycznej oraz obiektach noclegowych na Roztoczu. Możliwość wyjazdów z różnych miejsc na Roztoczu: z Zamościa, Tomaszowa Lubelskiego, Horyńca Zdroju, Krasnobrodu, Zwierzyńca. Całoroczny kalendarz wyjazdów.</w:t>
            </w:r>
          </w:p>
          <w:p w:rsidR="00870A98" w:rsidRPr="009366D9" w:rsidRDefault="00870A98" w:rsidP="009366D9">
            <w:pPr>
              <w:spacing w:before="120" w:after="120" w:line="276" w:lineRule="auto"/>
              <w:jc w:val="both"/>
              <w:rPr>
                <w:rFonts w:ascii="Century Gothic" w:eastAsia="Times New Roman" w:hAnsi="Century Gothic" w:cs="Times New Roman"/>
                <w:color w:val="404040" w:themeColor="text1" w:themeTint="BF"/>
                <w:sz w:val="22"/>
                <w:szCs w:val="22"/>
              </w:rPr>
            </w:pPr>
            <w:r w:rsidRPr="009366D9">
              <w:rPr>
                <w:rFonts w:ascii="Century Gothic" w:eastAsia="Times New Roman" w:hAnsi="Century Gothic" w:cs="Times New Roman"/>
                <w:b/>
                <w:color w:val="404040" w:themeColor="text1" w:themeTint="BF"/>
                <w:sz w:val="22"/>
                <w:szCs w:val="22"/>
              </w:rPr>
              <w:t>Białystok</w:t>
            </w:r>
            <w:r w:rsidRPr="009366D9">
              <w:rPr>
                <w:rFonts w:ascii="Century Gothic" w:eastAsia="Times New Roman" w:hAnsi="Century Gothic" w:cs="Times New Roman"/>
                <w:color w:val="404040" w:themeColor="text1" w:themeTint="BF"/>
                <w:sz w:val="22"/>
                <w:szCs w:val="22"/>
              </w:rPr>
              <w:t xml:space="preserve"> – oferta biura podróży Junior wyjazdów na Białoruś, Litwę i Ukrainę. Specjalizują się w wyjazdach na Białoruś z miejscowości Białystok, Białowieża. Mogą to być wycieczki jednodniowe oraz kilkudniowe. Biuro załatwia wszelkie formalności związane z wizami. W ofercie wyjazdów na Białoruś są wycieczki krajoznawcze do Białoruskiej części Puszczy Białowieskiej. Całoroczny kalendarz wyjazdów.</w:t>
            </w:r>
          </w:p>
        </w:tc>
      </w:tr>
    </w:tbl>
    <w:p w:rsidR="00870A98" w:rsidRDefault="00870A98" w:rsidP="00980DFF">
      <w:pPr>
        <w:spacing w:before="120" w:after="120" w:line="276" w:lineRule="auto"/>
        <w:rPr>
          <w:rFonts w:ascii="Century Gothic" w:hAnsi="Century Gothic"/>
          <w:b/>
          <w:color w:val="404040" w:themeColor="text1" w:themeTint="BF"/>
        </w:rPr>
      </w:pPr>
    </w:p>
    <w:p w:rsidR="00131CFA" w:rsidRDefault="00131CFA" w:rsidP="00980DFF">
      <w:pPr>
        <w:spacing w:before="120" w:after="120" w:line="276" w:lineRule="auto"/>
        <w:rPr>
          <w:rFonts w:ascii="Century Gothic" w:hAnsi="Century Gothic"/>
          <w:b/>
          <w:color w:val="404040" w:themeColor="text1" w:themeTint="BF"/>
        </w:rPr>
      </w:pPr>
      <w:r>
        <w:rPr>
          <w:rFonts w:ascii="Century Gothic" w:hAnsi="Century Gothic"/>
          <w:b/>
          <w:color w:val="404040" w:themeColor="text1" w:themeTint="BF"/>
        </w:rPr>
        <w:t>Korz</w:t>
      </w:r>
      <w:r w:rsidRPr="00131CFA">
        <w:rPr>
          <w:rFonts w:ascii="Century Gothic" w:hAnsi="Century Gothic"/>
          <w:b/>
          <w:color w:val="404040" w:themeColor="text1" w:themeTint="BF"/>
        </w:rPr>
        <w:t>yści marki</w:t>
      </w:r>
    </w:p>
    <w:p w:rsidR="00131CFA" w:rsidRDefault="00131CFA" w:rsidP="00980DFF">
      <w:pPr>
        <w:spacing w:before="120" w:after="120" w:line="276" w:lineRule="auto"/>
        <w:ind w:firstLine="360"/>
        <w:jc w:val="both"/>
        <w:rPr>
          <w:rFonts w:ascii="Century Gothic" w:hAnsi="Century Gothic"/>
          <w:color w:val="404040" w:themeColor="text1" w:themeTint="BF"/>
        </w:rPr>
      </w:pPr>
      <w:r w:rsidRPr="00131CFA">
        <w:rPr>
          <w:rFonts w:ascii="Century Gothic" w:hAnsi="Century Gothic"/>
          <w:color w:val="404040" w:themeColor="text1" w:themeTint="BF"/>
        </w:rPr>
        <w:t xml:space="preserve">W </w:t>
      </w:r>
      <w:r>
        <w:rPr>
          <w:rFonts w:ascii="Century Gothic" w:hAnsi="Century Gothic"/>
          <w:color w:val="404040" w:themeColor="text1" w:themeTint="BF"/>
        </w:rPr>
        <w:t xml:space="preserve">procesie konstruowania głównej idei marki określone zostały korzyści odbiorców marki Hajnówka na trzech poziomach. </w:t>
      </w:r>
      <w:r w:rsidR="007412C6">
        <w:rPr>
          <w:rFonts w:ascii="Century Gothic" w:hAnsi="Century Gothic"/>
          <w:color w:val="404040" w:themeColor="text1" w:themeTint="BF"/>
        </w:rPr>
        <w:t>Wybrane korzyści posłużą jako podstawa dla określenia consumer insightu marki oraz jej idei głównej.</w:t>
      </w:r>
    </w:p>
    <w:p w:rsidR="00131CFA" w:rsidRPr="00131CFA" w:rsidRDefault="00131CFA" w:rsidP="002A5CEC">
      <w:pPr>
        <w:pStyle w:val="Akapitzlist"/>
        <w:numPr>
          <w:ilvl w:val="0"/>
          <w:numId w:val="12"/>
        </w:numPr>
        <w:spacing w:before="120" w:after="120"/>
        <w:rPr>
          <w:rFonts w:ascii="Century Gothic" w:hAnsi="Century Gothic"/>
          <w:color w:val="404040" w:themeColor="text1" w:themeTint="BF"/>
          <w:sz w:val="24"/>
          <w:szCs w:val="24"/>
        </w:rPr>
      </w:pPr>
      <w:r w:rsidRPr="00131CFA">
        <w:rPr>
          <w:rFonts w:ascii="Century Gothic" w:hAnsi="Century Gothic"/>
          <w:color w:val="404040" w:themeColor="text1" w:themeTint="BF"/>
          <w:sz w:val="24"/>
          <w:szCs w:val="24"/>
        </w:rPr>
        <w:t>Korzyści funkcjonale – to odpowiedź na pytanie „co zrobię dzięki Hajnówce?”</w:t>
      </w:r>
    </w:p>
    <w:p w:rsidR="00131CFA" w:rsidRPr="00131CFA" w:rsidRDefault="00131CFA" w:rsidP="002A5CEC">
      <w:pPr>
        <w:pStyle w:val="Akapitzlist"/>
        <w:numPr>
          <w:ilvl w:val="0"/>
          <w:numId w:val="12"/>
        </w:numPr>
        <w:spacing w:before="120" w:after="120"/>
        <w:rPr>
          <w:rFonts w:ascii="Century Gothic" w:hAnsi="Century Gothic"/>
          <w:color w:val="404040" w:themeColor="text1" w:themeTint="BF"/>
          <w:sz w:val="24"/>
          <w:szCs w:val="24"/>
        </w:rPr>
      </w:pPr>
      <w:r w:rsidRPr="00131CFA">
        <w:rPr>
          <w:rFonts w:ascii="Century Gothic" w:hAnsi="Century Gothic"/>
          <w:color w:val="404040" w:themeColor="text1" w:themeTint="BF"/>
          <w:sz w:val="24"/>
          <w:szCs w:val="24"/>
        </w:rPr>
        <w:t>Korzyści emocjonalne – to odpowiedź na „jak poczuję się dzięki kontaktowi/doświadczeniu z Hajnówką?”</w:t>
      </w:r>
    </w:p>
    <w:p w:rsidR="00131CFA" w:rsidRPr="00131CFA" w:rsidRDefault="00131CFA" w:rsidP="002A5CEC">
      <w:pPr>
        <w:pStyle w:val="Akapitzlist"/>
        <w:numPr>
          <w:ilvl w:val="0"/>
          <w:numId w:val="12"/>
        </w:numPr>
        <w:spacing w:before="120" w:after="120"/>
        <w:rPr>
          <w:rFonts w:ascii="Century Gothic" w:hAnsi="Century Gothic"/>
          <w:color w:val="404040" w:themeColor="text1" w:themeTint="BF"/>
          <w:sz w:val="24"/>
          <w:szCs w:val="24"/>
        </w:rPr>
      </w:pPr>
      <w:r w:rsidRPr="00131CFA">
        <w:rPr>
          <w:rFonts w:ascii="Century Gothic" w:hAnsi="Century Gothic"/>
          <w:color w:val="404040" w:themeColor="text1" w:themeTint="BF"/>
          <w:sz w:val="24"/>
          <w:szCs w:val="24"/>
        </w:rPr>
        <w:t xml:space="preserve">Korzyści </w:t>
      </w:r>
      <w:r w:rsidR="008356EC" w:rsidRPr="00131CFA">
        <w:rPr>
          <w:rFonts w:ascii="Century Gothic" w:hAnsi="Century Gothic"/>
          <w:color w:val="404040" w:themeColor="text1" w:themeTint="BF"/>
          <w:sz w:val="24"/>
          <w:szCs w:val="24"/>
        </w:rPr>
        <w:t>symboliczne</w:t>
      </w:r>
      <w:r w:rsidRPr="00131CFA">
        <w:rPr>
          <w:rFonts w:ascii="Century Gothic" w:hAnsi="Century Gothic"/>
          <w:color w:val="404040" w:themeColor="text1" w:themeTint="BF"/>
          <w:sz w:val="24"/>
          <w:szCs w:val="24"/>
        </w:rPr>
        <w:t xml:space="preserve"> – to odpowiedź na „kim się stanę dzięki marce Hajnówki?”</w:t>
      </w:r>
    </w:p>
    <w:p w:rsidR="00131CFA" w:rsidRDefault="00131CFA" w:rsidP="00980DFF">
      <w:pPr>
        <w:spacing w:before="120" w:after="120" w:line="276" w:lineRule="auto"/>
        <w:rPr>
          <w:rFonts w:ascii="Century Gothic" w:hAnsi="Century Gothic"/>
          <w:b/>
          <w:color w:val="404040" w:themeColor="text1" w:themeTint="BF"/>
        </w:rPr>
      </w:pPr>
    </w:p>
    <w:p w:rsidR="00127092" w:rsidRDefault="00127092" w:rsidP="00980DFF">
      <w:pPr>
        <w:spacing w:before="120" w:after="120" w:line="276" w:lineRule="auto"/>
        <w:rPr>
          <w:rFonts w:ascii="Century Gothic" w:hAnsi="Century Gothic"/>
          <w:b/>
          <w:color w:val="404040" w:themeColor="text1" w:themeTint="BF"/>
        </w:rPr>
      </w:pPr>
    </w:p>
    <w:p w:rsidR="00127092" w:rsidRDefault="00127092" w:rsidP="00980DFF">
      <w:pPr>
        <w:spacing w:before="120" w:after="120" w:line="276" w:lineRule="auto"/>
        <w:rPr>
          <w:rFonts w:ascii="Century Gothic" w:hAnsi="Century Gothic"/>
          <w:b/>
          <w:color w:val="404040" w:themeColor="text1" w:themeTint="BF"/>
        </w:rPr>
      </w:pPr>
    </w:p>
    <w:tbl>
      <w:tblPr>
        <w:tblStyle w:val="Tabela-Siatka"/>
        <w:tblW w:w="0" w:type="auto"/>
        <w:tblInd w:w="250" w:type="dxa"/>
        <w:tblLook w:val="04A0" w:firstRow="1" w:lastRow="0" w:firstColumn="1" w:lastColumn="0" w:noHBand="0" w:noVBand="1"/>
      </w:tblPr>
      <w:tblGrid>
        <w:gridCol w:w="4464"/>
        <w:gridCol w:w="4715"/>
        <w:gridCol w:w="4429"/>
      </w:tblGrid>
      <w:tr w:rsidR="00131CFA" w:rsidRPr="00131CFA" w:rsidTr="0063312B">
        <w:tc>
          <w:tcPr>
            <w:tcW w:w="4464" w:type="dxa"/>
            <w:shd w:val="clear" w:color="auto" w:fill="92D050"/>
          </w:tcPr>
          <w:p w:rsidR="00131CFA" w:rsidRPr="00131CFA" w:rsidRDefault="00131CFA" w:rsidP="009366D9">
            <w:pPr>
              <w:spacing w:before="120" w:after="120" w:line="276" w:lineRule="auto"/>
              <w:jc w:val="center"/>
              <w:rPr>
                <w:rFonts w:ascii="Century Gothic" w:hAnsi="Century Gothic"/>
                <w:b/>
                <w:color w:val="404040" w:themeColor="text1" w:themeTint="BF"/>
                <w:sz w:val="22"/>
                <w:szCs w:val="22"/>
              </w:rPr>
            </w:pPr>
            <w:r w:rsidRPr="00131CFA">
              <w:rPr>
                <w:rFonts w:ascii="Century Gothic" w:hAnsi="Century Gothic"/>
                <w:b/>
                <w:color w:val="404040" w:themeColor="text1" w:themeTint="BF"/>
                <w:sz w:val="22"/>
                <w:szCs w:val="22"/>
              </w:rPr>
              <w:lastRenderedPageBreak/>
              <w:t>Korzyści funkcjonalne</w:t>
            </w:r>
          </w:p>
        </w:tc>
        <w:tc>
          <w:tcPr>
            <w:tcW w:w="4715" w:type="dxa"/>
            <w:shd w:val="clear" w:color="auto" w:fill="92CDDC" w:themeFill="accent5" w:themeFillTint="99"/>
          </w:tcPr>
          <w:p w:rsidR="00131CFA" w:rsidRPr="00131CFA" w:rsidRDefault="00131CFA" w:rsidP="009366D9">
            <w:pPr>
              <w:spacing w:before="120" w:after="120" w:line="276" w:lineRule="auto"/>
              <w:jc w:val="center"/>
              <w:rPr>
                <w:rFonts w:ascii="Century Gothic" w:hAnsi="Century Gothic"/>
                <w:b/>
                <w:color w:val="404040" w:themeColor="text1" w:themeTint="BF"/>
                <w:sz w:val="22"/>
                <w:szCs w:val="22"/>
              </w:rPr>
            </w:pPr>
            <w:r w:rsidRPr="00131CFA">
              <w:rPr>
                <w:rFonts w:ascii="Century Gothic" w:hAnsi="Century Gothic"/>
                <w:b/>
                <w:color w:val="404040" w:themeColor="text1" w:themeTint="BF"/>
                <w:sz w:val="22"/>
                <w:szCs w:val="22"/>
              </w:rPr>
              <w:t>Korzyści emocjonalne</w:t>
            </w:r>
          </w:p>
        </w:tc>
        <w:tc>
          <w:tcPr>
            <w:tcW w:w="4429" w:type="dxa"/>
            <w:shd w:val="clear" w:color="auto" w:fill="F79646" w:themeFill="accent6"/>
          </w:tcPr>
          <w:p w:rsidR="00131CFA" w:rsidRPr="00131CFA" w:rsidRDefault="00131CFA" w:rsidP="009366D9">
            <w:pPr>
              <w:spacing w:before="120" w:after="120" w:line="276" w:lineRule="auto"/>
              <w:jc w:val="center"/>
              <w:rPr>
                <w:rFonts w:ascii="Century Gothic" w:hAnsi="Century Gothic"/>
                <w:b/>
                <w:color w:val="404040" w:themeColor="text1" w:themeTint="BF"/>
                <w:sz w:val="22"/>
                <w:szCs w:val="22"/>
              </w:rPr>
            </w:pPr>
            <w:r w:rsidRPr="00131CFA">
              <w:rPr>
                <w:rFonts w:ascii="Century Gothic" w:hAnsi="Century Gothic"/>
                <w:b/>
                <w:color w:val="404040" w:themeColor="text1" w:themeTint="BF"/>
                <w:sz w:val="22"/>
                <w:szCs w:val="22"/>
              </w:rPr>
              <w:t>Korzyści symboliczne</w:t>
            </w:r>
          </w:p>
        </w:tc>
      </w:tr>
      <w:tr w:rsidR="00131CFA" w:rsidRPr="00131CFA" w:rsidTr="0063312B">
        <w:tc>
          <w:tcPr>
            <w:tcW w:w="4464" w:type="dxa"/>
          </w:tcPr>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poznanie kultury białoruskiej i religii prawosławnej poprzez odwiedzenie Muzeum i Ośrodek Kultury Białoruskiej, Soboru św. Trójcy a także poprzez uczestnictwo w wydarzeniach kulturalnych związanych z kulturą białoruską i prawosławiem i kontakt z mieszkańcami;</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uczestnictwo w imprezach sportowych i rekreacyjnych, które odbywają się z wykorzystaniem obszarów przyrodniczych regionu Puszczy Białowieskiej;</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możliwości aktywnego odpoczynku (rowery, spacer, nordic walking, rolki itd.) w bliskim sąsiedztwie Puszczy Białowieskiej;</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spotkanie z mieszkańcami żyjącymi w odmienny sposób, zgodny z naturalnymi rytmami przyrody i religii;</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smakowanie potraw i produktów z regionu Puszczy Białowieskiej:</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poznanie dobroczynnych właściwości ziół wykorzystywanych w kulinariach i w ziołolecznictwie</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lastRenderedPageBreak/>
              <w:t>- możliwość poznania sztuki twórców regionu Puszczy Białowieskiej;</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xml:space="preserve">- </w:t>
            </w:r>
            <w:r w:rsidR="008356EC" w:rsidRPr="00131CFA">
              <w:rPr>
                <w:rFonts w:ascii="Century Gothic" w:hAnsi="Century Gothic"/>
                <w:color w:val="404040" w:themeColor="text1" w:themeTint="BF"/>
                <w:sz w:val="22"/>
                <w:szCs w:val="22"/>
              </w:rPr>
              <w:t>możliwości</w:t>
            </w:r>
            <w:r w:rsidRPr="00131CFA">
              <w:rPr>
                <w:rFonts w:ascii="Century Gothic" w:hAnsi="Century Gothic"/>
                <w:color w:val="404040" w:themeColor="text1" w:themeTint="BF"/>
                <w:sz w:val="22"/>
                <w:szCs w:val="22"/>
              </w:rPr>
              <w:t xml:space="preserve"> skorzystania z oferty zorganizowanych wyjazdów turystycznych do białoruskiej części Puszczy Białowieskiej.</w:t>
            </w:r>
          </w:p>
          <w:p w:rsidR="00131CFA" w:rsidRPr="00131CFA" w:rsidRDefault="00131CFA" w:rsidP="00980DFF">
            <w:pPr>
              <w:spacing w:before="120" w:after="120" w:line="276" w:lineRule="auto"/>
              <w:rPr>
                <w:rFonts w:ascii="Century Gothic" w:hAnsi="Century Gothic"/>
                <w:color w:val="404040" w:themeColor="text1" w:themeTint="BF"/>
                <w:sz w:val="22"/>
                <w:szCs w:val="22"/>
              </w:rPr>
            </w:pPr>
          </w:p>
        </w:tc>
        <w:tc>
          <w:tcPr>
            <w:tcW w:w="4715" w:type="dxa"/>
          </w:tcPr>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lastRenderedPageBreak/>
              <w:t>- odpoczynek i regeneracja duszy i ciała w kontakcie z niecodzienną kulturą, autentycznymi mieszkańcami i przyrodą;</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uspokojenie i wyciszenie– duchowe/mistyczne doświadczenia związane z kulturą i prawosławiem,</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xml:space="preserve">- zaspokojenie ciekawości i wzbogacenie wnętrza poprzez poznanie odmiennej kultury i </w:t>
            </w:r>
            <w:r w:rsidR="008356EC" w:rsidRPr="00131CFA">
              <w:rPr>
                <w:rFonts w:ascii="Century Gothic" w:hAnsi="Century Gothic"/>
                <w:color w:val="404040" w:themeColor="text1" w:themeTint="BF"/>
                <w:sz w:val="22"/>
                <w:szCs w:val="22"/>
              </w:rPr>
              <w:t>religi</w:t>
            </w:r>
            <w:r w:rsidR="008356EC">
              <w:rPr>
                <w:rFonts w:ascii="Century Gothic" w:hAnsi="Century Gothic"/>
                <w:color w:val="404040" w:themeColor="text1" w:themeTint="BF"/>
                <w:sz w:val="22"/>
                <w:szCs w:val="22"/>
              </w:rPr>
              <w:t>i</w:t>
            </w:r>
            <w:r w:rsidRPr="00131CFA">
              <w:rPr>
                <w:rFonts w:ascii="Century Gothic" w:hAnsi="Century Gothic"/>
                <w:color w:val="404040" w:themeColor="text1" w:themeTint="BF"/>
                <w:sz w:val="22"/>
                <w:szCs w:val="22"/>
              </w:rPr>
              <w:t>;</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doznanie ulgi poprzez ucieczkę od świata materialnego do świata zmysłów i duchowości;</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dostrojenie organizmu do naturalnego rytmu przyrody i kultury wyrosłej na kontakcie z naturą;</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cywilizacyjny detoks poprzez odcięcie od technologii i natłoku komunikacyjnego;</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uczucie skupienia na tym co tu i teraz;</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xml:space="preserve">- </w:t>
            </w:r>
            <w:r w:rsidR="008356EC" w:rsidRPr="00131CFA">
              <w:rPr>
                <w:rFonts w:ascii="Century Gothic" w:hAnsi="Century Gothic"/>
                <w:color w:val="404040" w:themeColor="text1" w:themeTint="BF"/>
                <w:sz w:val="22"/>
                <w:szCs w:val="22"/>
              </w:rPr>
              <w:t>przyjemność</w:t>
            </w:r>
            <w:r w:rsidRPr="00131CFA">
              <w:rPr>
                <w:rFonts w:ascii="Century Gothic" w:hAnsi="Century Gothic"/>
                <w:color w:val="404040" w:themeColor="text1" w:themeTint="BF"/>
                <w:sz w:val="22"/>
                <w:szCs w:val="22"/>
              </w:rPr>
              <w:t xml:space="preserve"> płynąca z nieskrępowanego kontaktu z otwartymi i przyjaznymi </w:t>
            </w:r>
            <w:r w:rsidR="008356EC" w:rsidRPr="00131CFA">
              <w:rPr>
                <w:rFonts w:ascii="Century Gothic" w:hAnsi="Century Gothic"/>
                <w:color w:val="404040" w:themeColor="text1" w:themeTint="BF"/>
                <w:sz w:val="22"/>
                <w:szCs w:val="22"/>
              </w:rPr>
              <w:t>mieszkańcami</w:t>
            </w:r>
            <w:r w:rsidRPr="00131CFA">
              <w:rPr>
                <w:rFonts w:ascii="Century Gothic" w:hAnsi="Century Gothic"/>
                <w:color w:val="404040" w:themeColor="text1" w:themeTint="BF"/>
                <w:sz w:val="22"/>
                <w:szCs w:val="22"/>
              </w:rPr>
              <w:t>, z wejścia w ich rytm życia</w:t>
            </w:r>
          </w:p>
          <w:p w:rsidR="00131CFA" w:rsidRPr="00131CFA" w:rsidRDefault="00131CFA" w:rsidP="00980DFF">
            <w:pPr>
              <w:spacing w:before="120" w:after="120" w:line="276" w:lineRule="auto"/>
              <w:rPr>
                <w:rFonts w:ascii="Century Gothic" w:hAnsi="Century Gothic"/>
                <w:color w:val="404040" w:themeColor="text1" w:themeTint="BF"/>
                <w:sz w:val="22"/>
                <w:szCs w:val="22"/>
              </w:rPr>
            </w:pPr>
          </w:p>
        </w:tc>
        <w:tc>
          <w:tcPr>
            <w:tcW w:w="4429" w:type="dxa"/>
          </w:tcPr>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xml:space="preserve">- zmiana nastawienia do życia na bardziej refleksyjne i </w:t>
            </w:r>
            <w:r w:rsidR="008356EC" w:rsidRPr="00131CFA">
              <w:rPr>
                <w:rFonts w:ascii="Century Gothic" w:hAnsi="Century Gothic"/>
                <w:color w:val="404040" w:themeColor="text1" w:themeTint="BF"/>
                <w:sz w:val="22"/>
                <w:szCs w:val="22"/>
              </w:rPr>
              <w:t>bogatsze</w:t>
            </w:r>
            <w:r w:rsidRPr="00131CFA">
              <w:rPr>
                <w:rFonts w:ascii="Century Gothic" w:hAnsi="Century Gothic"/>
                <w:color w:val="404040" w:themeColor="text1" w:themeTint="BF"/>
                <w:sz w:val="22"/>
                <w:szCs w:val="22"/>
              </w:rPr>
              <w:t xml:space="preserve"> duchowo;</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xml:space="preserve">- przemiana charakteru na spokojniejszy </w:t>
            </w:r>
            <w:r w:rsidR="005543C7">
              <w:rPr>
                <w:rFonts w:ascii="Century Gothic" w:hAnsi="Century Gothic"/>
                <w:color w:val="404040" w:themeColor="text1" w:themeTint="BF"/>
                <w:sz w:val="22"/>
                <w:szCs w:val="22"/>
              </w:rPr>
              <w:br/>
            </w:r>
            <w:r w:rsidRPr="00131CFA">
              <w:rPr>
                <w:rFonts w:ascii="Century Gothic" w:hAnsi="Century Gothic"/>
                <w:color w:val="404040" w:themeColor="text1" w:themeTint="BF"/>
                <w:sz w:val="22"/>
                <w:szCs w:val="22"/>
              </w:rPr>
              <w:t>i uważniejszy;</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zrozumienie naturalnego porządku w życiu;</w:t>
            </w:r>
          </w:p>
          <w:p w:rsidR="00131CFA" w:rsidRPr="00131CFA" w:rsidRDefault="00131CFA" w:rsidP="00980DFF">
            <w:pPr>
              <w:spacing w:before="120" w:after="120" w:line="276" w:lineRule="auto"/>
              <w:rPr>
                <w:rFonts w:ascii="Century Gothic" w:hAnsi="Century Gothic"/>
                <w:color w:val="404040" w:themeColor="text1" w:themeTint="BF"/>
                <w:sz w:val="22"/>
                <w:szCs w:val="22"/>
              </w:rPr>
            </w:pPr>
            <w:r w:rsidRPr="00131CFA">
              <w:rPr>
                <w:rFonts w:ascii="Century Gothic" w:hAnsi="Century Gothic"/>
                <w:color w:val="404040" w:themeColor="text1" w:themeTint="BF"/>
                <w:sz w:val="22"/>
                <w:szCs w:val="22"/>
              </w:rPr>
              <w:t>- zwiększenie otwartości i szacunku dla drugiego człowieka i jego kulturę.</w:t>
            </w:r>
          </w:p>
          <w:p w:rsidR="00131CFA" w:rsidRPr="00131CFA" w:rsidRDefault="00131CFA" w:rsidP="00980DFF">
            <w:pPr>
              <w:spacing w:before="120" w:after="120" w:line="276" w:lineRule="auto"/>
              <w:rPr>
                <w:rFonts w:ascii="Century Gothic" w:hAnsi="Century Gothic"/>
                <w:color w:val="404040" w:themeColor="text1" w:themeTint="BF"/>
                <w:sz w:val="22"/>
                <w:szCs w:val="22"/>
              </w:rPr>
            </w:pPr>
          </w:p>
        </w:tc>
      </w:tr>
    </w:tbl>
    <w:p w:rsidR="007F58ED" w:rsidRDefault="007F58ED" w:rsidP="00980DFF">
      <w:pPr>
        <w:spacing w:before="120" w:after="120" w:line="276" w:lineRule="auto"/>
        <w:rPr>
          <w:rFonts w:ascii="Century Gothic" w:hAnsi="Century Gothic"/>
          <w:b/>
          <w:color w:val="404040" w:themeColor="text1" w:themeTint="BF"/>
        </w:rPr>
      </w:pPr>
    </w:p>
    <w:p w:rsidR="00A9486A" w:rsidRDefault="00A9486A" w:rsidP="00980DFF">
      <w:pPr>
        <w:spacing w:before="120" w:after="120" w:line="276" w:lineRule="auto"/>
        <w:rPr>
          <w:rFonts w:ascii="Century Gothic" w:hAnsi="Century Gothic"/>
          <w:b/>
          <w:color w:val="404040" w:themeColor="text1" w:themeTint="BF"/>
        </w:rPr>
      </w:pPr>
      <w:r w:rsidRPr="00A9486A">
        <w:rPr>
          <w:rFonts w:ascii="Century Gothic" w:hAnsi="Century Gothic"/>
          <w:b/>
          <w:color w:val="404040" w:themeColor="text1" w:themeTint="BF"/>
        </w:rPr>
        <w:t>Consumer insight</w:t>
      </w:r>
    </w:p>
    <w:p w:rsidR="00870A98" w:rsidRDefault="00F843BB" w:rsidP="00E16AA5">
      <w:pPr>
        <w:spacing w:before="120" w:after="120" w:line="276" w:lineRule="auto"/>
        <w:jc w:val="both"/>
        <w:rPr>
          <w:rFonts w:ascii="Century Gothic" w:hAnsi="Century Gothic"/>
          <w:color w:val="404040" w:themeColor="text1" w:themeTint="BF"/>
        </w:rPr>
      </w:pPr>
      <w:r w:rsidRPr="00F843BB">
        <w:rPr>
          <w:rFonts w:ascii="Century Gothic" w:hAnsi="Century Gothic"/>
          <w:color w:val="404040" w:themeColor="text1" w:themeTint="BF"/>
        </w:rPr>
        <w:tab/>
        <w:t>Skuteczna idea marki jest wypełnieniem luki wynikającej z potrzeby, pragnienia, frustracji lub problemu odbiorcy</w:t>
      </w:r>
      <w:r w:rsidRPr="00F843BB">
        <w:rPr>
          <w:rStyle w:val="Odwoanieprzypisudolnego"/>
          <w:rFonts w:ascii="Century Gothic" w:hAnsi="Century Gothic"/>
          <w:color w:val="404040" w:themeColor="text1" w:themeTint="BF"/>
        </w:rPr>
        <w:footnoteReference w:id="13"/>
      </w:r>
      <w:r w:rsidRPr="00F843BB">
        <w:rPr>
          <w:rFonts w:ascii="Century Gothic" w:hAnsi="Century Gothic"/>
          <w:color w:val="404040" w:themeColor="text1" w:themeTint="BF"/>
        </w:rPr>
        <w:t>.</w:t>
      </w:r>
      <w:r>
        <w:rPr>
          <w:rFonts w:ascii="Century Gothic" w:hAnsi="Century Gothic"/>
          <w:color w:val="404040" w:themeColor="text1" w:themeTint="BF"/>
        </w:rPr>
        <w:t xml:space="preserve"> Określenie tej luki nazwane zostało consumer insight, co możemy przetłumaczyć jako wgląd w konsumenta. Od tego czy ten psychologiczny wgląd został przeprowadzony na płytkim czy na głębokim poziomie zależy atrakcyjność </w:t>
      </w:r>
      <w:r w:rsidR="003D3A8B">
        <w:rPr>
          <w:rFonts w:ascii="Century Gothic" w:hAnsi="Century Gothic"/>
          <w:color w:val="404040" w:themeColor="text1" w:themeTint="BF"/>
        </w:rPr>
        <w:t xml:space="preserve">marki dla odbiorców. </w:t>
      </w:r>
      <w:r>
        <w:rPr>
          <w:rFonts w:ascii="Century Gothic" w:hAnsi="Century Gothic"/>
          <w:color w:val="404040" w:themeColor="text1" w:themeTint="BF"/>
        </w:rPr>
        <w:t>Podczas konstruowania insightu dla marki Hajnówka dokonano analizy potrzeb i oczekiwań wybranych grup docelowych oraz ich syntezy, która została sf</w:t>
      </w:r>
      <w:r w:rsidR="003D3A8B">
        <w:rPr>
          <w:rFonts w:ascii="Century Gothic" w:hAnsi="Century Gothic"/>
          <w:color w:val="404040" w:themeColor="text1" w:themeTint="BF"/>
        </w:rPr>
        <w:t>ormułowana w następujący sposób:</w:t>
      </w:r>
    </w:p>
    <w:p w:rsidR="00F843BB" w:rsidRPr="00F843BB" w:rsidRDefault="00F843BB" w:rsidP="00980DFF">
      <w:pPr>
        <w:spacing w:before="120" w:after="120" w:line="276" w:lineRule="auto"/>
        <w:jc w:val="center"/>
        <w:rPr>
          <w:rFonts w:ascii="Century Gothic" w:hAnsi="Century Gothic"/>
          <w:b/>
          <w:i/>
          <w:color w:val="404040" w:themeColor="text1" w:themeTint="BF"/>
        </w:rPr>
      </w:pPr>
      <w:r w:rsidRPr="00F843BB">
        <w:rPr>
          <w:rFonts w:ascii="Century Gothic" w:hAnsi="Century Gothic"/>
          <w:b/>
          <w:i/>
          <w:color w:val="404040" w:themeColor="text1" w:themeTint="BF"/>
        </w:rPr>
        <w:t xml:space="preserve">Potrzebuję oderwania od codzienności ponieważ czuję, że życie nie dostarcza mi odpowiedniej ilości zmysłowych </w:t>
      </w:r>
      <w:r w:rsidR="003D3A8B">
        <w:rPr>
          <w:rFonts w:ascii="Century Gothic" w:hAnsi="Century Gothic"/>
          <w:b/>
          <w:i/>
          <w:color w:val="404040" w:themeColor="text1" w:themeTint="BF"/>
        </w:rPr>
        <w:br/>
      </w:r>
      <w:r w:rsidRPr="00F843BB">
        <w:rPr>
          <w:rFonts w:ascii="Century Gothic" w:hAnsi="Century Gothic"/>
          <w:b/>
          <w:i/>
          <w:color w:val="404040" w:themeColor="text1" w:themeTint="BF"/>
        </w:rPr>
        <w:t>i duchowych wrażeń. Szukam nieodległego miejsca, które pozwoli mi doświadczyć odmiennej kultury i wzbogaci moje wnętrze a zarazem pozwoli cieszyć się kontaktem z wyjątkową przyrodą i zregeneruje fizycznie.</w:t>
      </w:r>
    </w:p>
    <w:p w:rsidR="00F843BB" w:rsidRDefault="003D3A8B" w:rsidP="00980DFF">
      <w:pPr>
        <w:spacing w:before="120" w:after="120" w:line="276" w:lineRule="auto"/>
        <w:jc w:val="both"/>
        <w:rPr>
          <w:rFonts w:ascii="Century Gothic" w:hAnsi="Century Gothic"/>
          <w:b/>
          <w:color w:val="404040" w:themeColor="text1" w:themeTint="BF"/>
        </w:rPr>
      </w:pPr>
      <w:r>
        <w:rPr>
          <w:rFonts w:ascii="Century Gothic" w:hAnsi="Century Gothic"/>
          <w:color w:val="404040" w:themeColor="text1" w:themeTint="BF"/>
        </w:rPr>
        <w:tab/>
        <w:t xml:space="preserve">W konstrukcji insightu określona została uniwersalna potrzeba grup docelowych – potrzeba </w:t>
      </w:r>
      <w:r w:rsidR="008356EC">
        <w:rPr>
          <w:rFonts w:ascii="Century Gothic" w:hAnsi="Century Gothic"/>
          <w:color w:val="404040" w:themeColor="text1" w:themeTint="BF"/>
        </w:rPr>
        <w:t>oderwania</w:t>
      </w:r>
      <w:r>
        <w:rPr>
          <w:rFonts w:ascii="Century Gothic" w:hAnsi="Century Gothic"/>
          <w:color w:val="404040" w:themeColor="text1" w:themeTint="BF"/>
        </w:rPr>
        <w:t xml:space="preserve"> się od nużącej codzienności do miejsca atrakcyjnego, zapewniającego doświadczenia zarówno zmysłowe jak i duchowe. </w:t>
      </w:r>
      <w:r w:rsidR="008356EC">
        <w:rPr>
          <w:rFonts w:ascii="Century Gothic" w:hAnsi="Century Gothic"/>
          <w:color w:val="404040" w:themeColor="text1" w:themeTint="BF"/>
        </w:rPr>
        <w:t>Najważniejszymi</w:t>
      </w:r>
      <w:r>
        <w:rPr>
          <w:rFonts w:ascii="Century Gothic" w:hAnsi="Century Gothic"/>
          <w:color w:val="404040" w:themeColor="text1" w:themeTint="BF"/>
        </w:rPr>
        <w:t xml:space="preserve"> korzyściami z kontaktu z marką Hajnówka będą korzyści emocjonalne: wzbogacenie duchowego </w:t>
      </w:r>
      <w:r w:rsidRPr="004C5358">
        <w:rPr>
          <w:rFonts w:ascii="Century Gothic" w:hAnsi="Century Gothic"/>
          <w:b/>
          <w:color w:val="404040" w:themeColor="text1" w:themeTint="BF"/>
        </w:rPr>
        <w:t>wnętrza</w:t>
      </w:r>
      <w:r>
        <w:rPr>
          <w:rFonts w:ascii="Century Gothic" w:hAnsi="Century Gothic"/>
          <w:color w:val="404040" w:themeColor="text1" w:themeTint="BF"/>
        </w:rPr>
        <w:t xml:space="preserve"> </w:t>
      </w:r>
      <w:r w:rsidR="004C5358">
        <w:rPr>
          <w:rFonts w:ascii="Century Gothic" w:hAnsi="Century Gothic"/>
          <w:color w:val="404040" w:themeColor="text1" w:themeTint="BF"/>
        </w:rPr>
        <w:t>oraz</w:t>
      </w:r>
      <w:r>
        <w:rPr>
          <w:rFonts w:ascii="Century Gothic" w:hAnsi="Century Gothic"/>
          <w:color w:val="404040" w:themeColor="text1" w:themeTint="BF"/>
        </w:rPr>
        <w:t xml:space="preserve"> </w:t>
      </w:r>
      <w:r w:rsidRPr="004C5358">
        <w:rPr>
          <w:rFonts w:ascii="Century Gothic" w:hAnsi="Century Gothic"/>
          <w:b/>
          <w:color w:val="404040" w:themeColor="text1" w:themeTint="BF"/>
        </w:rPr>
        <w:t>regeneracja duchowa i fizyczna.</w:t>
      </w:r>
    </w:p>
    <w:p w:rsidR="00C91DA5" w:rsidRDefault="00C91DA5" w:rsidP="00980DFF">
      <w:pPr>
        <w:spacing w:before="120" w:after="120" w:line="276" w:lineRule="auto"/>
        <w:jc w:val="both"/>
        <w:rPr>
          <w:rFonts w:ascii="Century Gothic" w:hAnsi="Century Gothic"/>
          <w:b/>
          <w:color w:val="404040" w:themeColor="text1" w:themeTint="BF"/>
        </w:rPr>
      </w:pPr>
    </w:p>
    <w:p w:rsidR="00127092" w:rsidRDefault="00127092" w:rsidP="00980DFF">
      <w:pPr>
        <w:spacing w:before="120" w:after="120" w:line="276" w:lineRule="auto"/>
        <w:jc w:val="both"/>
        <w:rPr>
          <w:rFonts w:ascii="Century Gothic" w:hAnsi="Century Gothic"/>
          <w:b/>
          <w:color w:val="404040" w:themeColor="text1" w:themeTint="BF"/>
        </w:rPr>
      </w:pPr>
    </w:p>
    <w:p w:rsidR="00C91DA5" w:rsidRDefault="00C91DA5" w:rsidP="00980DFF">
      <w:pPr>
        <w:spacing w:before="120" w:after="120" w:line="276" w:lineRule="auto"/>
        <w:jc w:val="both"/>
        <w:rPr>
          <w:rFonts w:ascii="Century Gothic" w:hAnsi="Century Gothic"/>
          <w:b/>
          <w:color w:val="404040" w:themeColor="text1" w:themeTint="BF"/>
        </w:rPr>
      </w:pPr>
      <w:r w:rsidRPr="00C91DA5">
        <w:rPr>
          <w:rFonts w:ascii="Century Gothic" w:hAnsi="Century Gothic"/>
          <w:b/>
          <w:color w:val="404040" w:themeColor="text1" w:themeTint="BF"/>
        </w:rPr>
        <w:lastRenderedPageBreak/>
        <w:t>Główna idea marki</w:t>
      </w:r>
    </w:p>
    <w:p w:rsidR="00CC2B52" w:rsidRDefault="00CC2B52" w:rsidP="00980DFF">
      <w:pPr>
        <w:spacing w:before="120" w:after="120" w:line="276" w:lineRule="auto"/>
        <w:jc w:val="both"/>
        <w:rPr>
          <w:rFonts w:ascii="Century Gothic" w:hAnsi="Century Gothic"/>
          <w:color w:val="404040" w:themeColor="text1" w:themeTint="BF"/>
        </w:rPr>
      </w:pPr>
      <w:r w:rsidRPr="00CC2B52">
        <w:rPr>
          <w:rFonts w:ascii="Century Gothic" w:hAnsi="Century Gothic"/>
          <w:color w:val="404040" w:themeColor="text1" w:themeTint="BF"/>
        </w:rPr>
        <w:tab/>
        <w:t xml:space="preserve">Idea marki jest odpowiedzią na </w:t>
      </w:r>
      <w:r>
        <w:rPr>
          <w:rFonts w:ascii="Century Gothic" w:hAnsi="Century Gothic"/>
          <w:color w:val="404040" w:themeColor="text1" w:themeTint="BF"/>
        </w:rPr>
        <w:t xml:space="preserve">określony consumer insight i </w:t>
      </w:r>
      <w:r w:rsidR="00E9759E">
        <w:rPr>
          <w:rFonts w:ascii="Century Gothic" w:hAnsi="Century Gothic"/>
          <w:color w:val="404040" w:themeColor="text1" w:themeTint="BF"/>
        </w:rPr>
        <w:t>w sposób wiarygodny prezentować najistotniejsze dla odbiorców oraz wyraźnie odróżniające od konkurencji korzyści (wartości). Projektując główną ideę marki Hajnówka kierowano się również zasadami zwięzłości i zrozumiałości.</w:t>
      </w:r>
    </w:p>
    <w:p w:rsidR="00E9759E" w:rsidRPr="00E9759E" w:rsidRDefault="00E9759E" w:rsidP="00980DFF">
      <w:pPr>
        <w:spacing w:before="120" w:after="120" w:line="276" w:lineRule="auto"/>
        <w:jc w:val="both"/>
        <w:rPr>
          <w:rFonts w:ascii="Century Gothic" w:hAnsi="Century Gothic"/>
          <w:color w:val="404040" w:themeColor="text1" w:themeTint="BF"/>
        </w:rPr>
      </w:pPr>
    </w:p>
    <w:p w:rsidR="00E9759E" w:rsidRPr="0002388F" w:rsidRDefault="00E9759E" w:rsidP="00980DFF">
      <w:pPr>
        <w:spacing w:before="120" w:after="120" w:line="276" w:lineRule="auto"/>
        <w:jc w:val="center"/>
        <w:rPr>
          <w:rFonts w:ascii="Century Gothic" w:hAnsi="Century Gothic"/>
          <w:b/>
          <w:bCs/>
          <w:i/>
          <w:iCs/>
          <w:color w:val="00B050"/>
          <w:sz w:val="28"/>
        </w:rPr>
      </w:pPr>
      <w:r w:rsidRPr="0002388F">
        <w:rPr>
          <w:rFonts w:ascii="Century Gothic" w:hAnsi="Century Gothic"/>
          <w:b/>
          <w:bCs/>
          <w:i/>
          <w:iCs/>
          <w:color w:val="00B050"/>
          <w:sz w:val="28"/>
        </w:rPr>
        <w:t>Hajnówka pozwala na ucieczkę od świata zatrutego pośpiechem i powierzchownością</w:t>
      </w:r>
    </w:p>
    <w:p w:rsidR="00E9759E" w:rsidRPr="0002388F" w:rsidRDefault="00E9759E" w:rsidP="00980DFF">
      <w:pPr>
        <w:spacing w:before="120" w:after="120" w:line="276" w:lineRule="auto"/>
        <w:jc w:val="center"/>
        <w:rPr>
          <w:rFonts w:ascii="Century Gothic" w:hAnsi="Century Gothic"/>
          <w:b/>
          <w:bCs/>
          <w:i/>
          <w:iCs/>
          <w:color w:val="00B050"/>
          <w:sz w:val="28"/>
        </w:rPr>
      </w:pPr>
      <w:r w:rsidRPr="0002388F">
        <w:rPr>
          <w:rFonts w:ascii="Century Gothic" w:hAnsi="Century Gothic"/>
          <w:b/>
          <w:bCs/>
          <w:i/>
          <w:iCs/>
          <w:color w:val="00B050"/>
          <w:sz w:val="28"/>
        </w:rPr>
        <w:t>do uzdrawiającej krainy duchowości i witalności prastarej puszczy.</w:t>
      </w:r>
    </w:p>
    <w:p w:rsidR="009F74F7" w:rsidRDefault="009F74F7" w:rsidP="00980DFF">
      <w:pPr>
        <w:spacing w:before="120" w:after="120" w:line="276" w:lineRule="auto"/>
        <w:jc w:val="center"/>
        <w:rPr>
          <w:rFonts w:ascii="Century Gothic" w:hAnsi="Century Gothic"/>
          <w:b/>
          <w:bCs/>
          <w:i/>
          <w:iCs/>
          <w:color w:val="404040" w:themeColor="text1" w:themeTint="BF"/>
        </w:rPr>
      </w:pPr>
    </w:p>
    <w:p w:rsidR="00E9759E" w:rsidRDefault="00E9759E" w:rsidP="00980DFF">
      <w:pPr>
        <w:spacing w:before="120" w:after="120" w:line="276" w:lineRule="auto"/>
        <w:jc w:val="center"/>
        <w:rPr>
          <w:rFonts w:ascii="Century Gothic" w:hAnsi="Century Gothic"/>
          <w:b/>
          <w:bCs/>
          <w:i/>
          <w:iCs/>
          <w:color w:val="404040" w:themeColor="text1" w:themeTint="BF"/>
        </w:rPr>
      </w:pPr>
      <w:r>
        <w:rPr>
          <w:rFonts w:ascii="Century Gothic" w:hAnsi="Century Gothic"/>
          <w:b/>
          <w:bCs/>
          <w:i/>
          <w:iCs/>
          <w:color w:val="404040" w:themeColor="text1" w:themeTint="BF"/>
        </w:rPr>
        <w:t>Esencja marki</w:t>
      </w:r>
    </w:p>
    <w:p w:rsidR="00E9759E" w:rsidRPr="00407FF3" w:rsidRDefault="00F321BF" w:rsidP="00980DFF">
      <w:pPr>
        <w:spacing w:before="120" w:after="120" w:line="276" w:lineRule="auto"/>
        <w:jc w:val="center"/>
        <w:rPr>
          <w:rFonts w:ascii="Century Gothic" w:hAnsi="Century Gothic"/>
          <w:b/>
          <w:bCs/>
          <w:i/>
          <w:iCs/>
          <w:color w:val="00B050"/>
        </w:rPr>
      </w:pPr>
      <w:r>
        <w:rPr>
          <w:noProof/>
        </w:rPr>
        <w:pict>
          <v:shape id="_x0000_s1044" type="#_x0000_t75" style="position:absolute;left:0;text-align:left;margin-left:212.1pt;margin-top:16.75pt;width:272.7pt;height:240.9pt;z-index:-251623424" wrapcoords="10590 2467 10284 2554 9672 3030 9443 3853 8449 4502 8067 5238 8067 5930 4588 5930 3976 6017 3976 6623 4205 7315 4052 8008 4052 8138 4396 8701 4358 9393 4511 10216 5161 10778 5314 10778 5696 11471 5735 11601 6308 12164 6423 12337 8602 12856 9405 12943 11087 14241 4626 14371 4626 16146 6346 16319 10781 16319 6002 16795 6002 17358 15713 17358 15445 17012 15789 16838 15598 16665 10781 16319 15407 16319 17165 16146 16898 14414 16286 14371 11469 14241 11507 13895 11507 13549 12501 12899 13419 12856 15521 12380 15598 12164 16057 11601 16095 11471 16668 10778 17280 10172 17318 10086 17433 8701 17701 8095 17586 7315 17777 6709 17853 6103 17165 6017 13686 5930 13686 5238 13342 4545 12998 4285 12310 3853 12157 3246 12157 3030 11469 2554 11201 2467 10590 2467">
            <v:imagedata r:id="rId25" o:title="logo Hajnówka"/>
            <w10:wrap type="through"/>
          </v:shape>
        </w:pict>
      </w:r>
      <w:r w:rsidR="00E9759E" w:rsidRPr="00407FF3">
        <w:rPr>
          <w:rFonts w:ascii="Century Gothic" w:hAnsi="Century Gothic"/>
          <w:b/>
          <w:bCs/>
          <w:i/>
          <w:iCs/>
          <w:color w:val="00B050"/>
        </w:rPr>
        <w:t>DUCHOWA WITALNOŚĆ</w:t>
      </w:r>
    </w:p>
    <w:p w:rsidR="00C43170" w:rsidRDefault="00C43170" w:rsidP="00980DFF">
      <w:pPr>
        <w:spacing w:before="120" w:after="120" w:line="276" w:lineRule="auto"/>
        <w:rPr>
          <w:rFonts w:ascii="Century Gothic" w:hAnsi="Century Gothic"/>
          <w:b/>
          <w:bCs/>
          <w:iCs/>
          <w:color w:val="404040" w:themeColor="text1" w:themeTint="BF"/>
        </w:rPr>
      </w:pPr>
    </w:p>
    <w:p w:rsidR="00F843C4" w:rsidRDefault="00F843C4" w:rsidP="00980DFF">
      <w:pPr>
        <w:spacing w:before="120" w:after="120" w:line="276" w:lineRule="auto"/>
        <w:rPr>
          <w:rFonts w:ascii="Century Gothic" w:hAnsi="Century Gothic"/>
          <w:b/>
          <w:bCs/>
          <w:iCs/>
          <w:color w:val="404040" w:themeColor="text1" w:themeTint="BF"/>
        </w:rPr>
      </w:pPr>
    </w:p>
    <w:p w:rsidR="00F843C4" w:rsidRDefault="00F843C4" w:rsidP="00980DFF">
      <w:pPr>
        <w:spacing w:before="120" w:after="120" w:line="276" w:lineRule="auto"/>
        <w:rPr>
          <w:rFonts w:ascii="Century Gothic" w:hAnsi="Century Gothic"/>
          <w:b/>
          <w:bCs/>
          <w:iCs/>
          <w:color w:val="404040" w:themeColor="text1" w:themeTint="BF"/>
        </w:rPr>
      </w:pPr>
    </w:p>
    <w:p w:rsidR="00F843C4" w:rsidRDefault="00F843C4" w:rsidP="00980DFF">
      <w:pPr>
        <w:spacing w:before="120" w:after="120" w:line="276" w:lineRule="auto"/>
        <w:rPr>
          <w:rFonts w:ascii="Century Gothic" w:hAnsi="Century Gothic"/>
          <w:b/>
          <w:bCs/>
          <w:iCs/>
          <w:color w:val="404040" w:themeColor="text1" w:themeTint="BF"/>
        </w:rPr>
      </w:pPr>
    </w:p>
    <w:p w:rsidR="00F843C4" w:rsidRDefault="00F843C4" w:rsidP="00980DFF">
      <w:pPr>
        <w:spacing w:before="120" w:after="120" w:line="276" w:lineRule="auto"/>
        <w:rPr>
          <w:rFonts w:ascii="Century Gothic" w:hAnsi="Century Gothic"/>
          <w:b/>
          <w:bCs/>
          <w:iCs/>
          <w:color w:val="404040" w:themeColor="text1" w:themeTint="BF"/>
        </w:rPr>
      </w:pPr>
    </w:p>
    <w:p w:rsidR="00F843C4" w:rsidRDefault="00F843C4" w:rsidP="00980DFF">
      <w:pPr>
        <w:spacing w:before="120" w:after="120" w:line="276" w:lineRule="auto"/>
        <w:rPr>
          <w:rFonts w:ascii="Century Gothic" w:hAnsi="Century Gothic"/>
          <w:b/>
          <w:bCs/>
          <w:iCs/>
          <w:color w:val="404040" w:themeColor="text1" w:themeTint="BF"/>
        </w:rPr>
      </w:pPr>
    </w:p>
    <w:p w:rsidR="00F843C4" w:rsidRDefault="00F843C4" w:rsidP="00980DFF">
      <w:pPr>
        <w:spacing w:before="120" w:after="120" w:line="276" w:lineRule="auto"/>
        <w:rPr>
          <w:rFonts w:ascii="Century Gothic" w:hAnsi="Century Gothic"/>
          <w:b/>
          <w:bCs/>
          <w:iCs/>
          <w:color w:val="404040" w:themeColor="text1" w:themeTint="BF"/>
        </w:rPr>
      </w:pPr>
    </w:p>
    <w:p w:rsidR="00F843C4" w:rsidRDefault="00F843C4" w:rsidP="00980DFF">
      <w:pPr>
        <w:spacing w:before="120" w:after="120" w:line="276" w:lineRule="auto"/>
        <w:rPr>
          <w:rFonts w:ascii="Century Gothic" w:hAnsi="Century Gothic"/>
          <w:b/>
          <w:bCs/>
          <w:iCs/>
          <w:color w:val="404040" w:themeColor="text1" w:themeTint="BF"/>
        </w:rPr>
      </w:pPr>
    </w:p>
    <w:p w:rsidR="00F843C4" w:rsidRDefault="00F843C4" w:rsidP="00980DFF">
      <w:pPr>
        <w:spacing w:before="120" w:after="120" w:line="276" w:lineRule="auto"/>
        <w:rPr>
          <w:rFonts w:ascii="Century Gothic" w:hAnsi="Century Gothic"/>
          <w:b/>
          <w:bCs/>
          <w:iCs/>
          <w:color w:val="404040" w:themeColor="text1" w:themeTint="BF"/>
        </w:rPr>
      </w:pPr>
    </w:p>
    <w:p w:rsidR="00127092" w:rsidRDefault="00127092" w:rsidP="00980DFF">
      <w:pPr>
        <w:spacing w:before="120" w:after="120" w:line="276" w:lineRule="auto"/>
        <w:rPr>
          <w:rFonts w:ascii="Century Gothic" w:hAnsi="Century Gothic"/>
          <w:b/>
          <w:bCs/>
          <w:iCs/>
          <w:color w:val="404040" w:themeColor="text1" w:themeTint="BF"/>
        </w:rPr>
      </w:pPr>
    </w:p>
    <w:p w:rsidR="00BE7F8D" w:rsidRDefault="00BE7F8D" w:rsidP="00980DFF">
      <w:pPr>
        <w:spacing w:before="120" w:after="120" w:line="276" w:lineRule="auto"/>
        <w:rPr>
          <w:rFonts w:ascii="Century Gothic" w:hAnsi="Century Gothic"/>
          <w:b/>
          <w:bCs/>
          <w:iCs/>
          <w:color w:val="404040" w:themeColor="text1" w:themeTint="BF"/>
        </w:rPr>
      </w:pPr>
      <w:r w:rsidRPr="00BE7F8D">
        <w:rPr>
          <w:rFonts w:ascii="Century Gothic" w:hAnsi="Century Gothic"/>
          <w:b/>
          <w:bCs/>
          <w:iCs/>
          <w:color w:val="404040" w:themeColor="text1" w:themeTint="BF"/>
        </w:rPr>
        <w:lastRenderedPageBreak/>
        <w:t>Znaczenie idei marki</w:t>
      </w:r>
    </w:p>
    <w:p w:rsidR="00B73747" w:rsidRPr="00BE7F8D" w:rsidRDefault="00B73747" w:rsidP="00980DFF">
      <w:pPr>
        <w:spacing w:before="120" w:after="120" w:line="276" w:lineRule="auto"/>
        <w:rPr>
          <w:rFonts w:ascii="Century Gothic" w:hAnsi="Century Gothic"/>
          <w:b/>
          <w:bCs/>
          <w:iCs/>
          <w:color w:val="404040" w:themeColor="text1" w:themeTint="BF"/>
        </w:rPr>
      </w:pPr>
    </w:p>
    <w:p w:rsidR="00BE7F8D" w:rsidRPr="00BE7F8D" w:rsidRDefault="00BE7F8D" w:rsidP="00980DFF">
      <w:pPr>
        <w:spacing w:before="120" w:after="120" w:line="276" w:lineRule="auto"/>
        <w:ind w:firstLine="708"/>
        <w:rPr>
          <w:rFonts w:ascii="Century Gothic" w:hAnsi="Century Gothic"/>
          <w:bCs/>
          <w:iCs/>
          <w:color w:val="404040" w:themeColor="text1" w:themeTint="BF"/>
        </w:rPr>
      </w:pPr>
      <w:r w:rsidRPr="00BE7F8D">
        <w:rPr>
          <w:rFonts w:ascii="Century Gothic" w:hAnsi="Century Gothic"/>
          <w:b/>
          <w:bCs/>
          <w:iCs/>
          <w:color w:val="404040" w:themeColor="text1" w:themeTint="BF"/>
        </w:rPr>
        <w:t>Duchowość</w:t>
      </w:r>
      <w:r w:rsidRPr="00BE7F8D">
        <w:rPr>
          <w:rFonts w:ascii="Century Gothic" w:hAnsi="Century Gothic"/>
          <w:bCs/>
          <w:iCs/>
          <w:color w:val="404040" w:themeColor="text1" w:themeTint="BF"/>
        </w:rPr>
        <w:t xml:space="preserve"> jest konstruktem wielowymiarowym. Hajnówka przedstawia (definiuje) ją na potrzeby marki w sposób atrakcyjny dla odbiorców. </w:t>
      </w:r>
    </w:p>
    <w:p w:rsidR="00BE7F8D" w:rsidRPr="00BE7F8D" w:rsidRDefault="00BE7F8D" w:rsidP="00980DFF">
      <w:pPr>
        <w:spacing w:before="120" w:after="120" w:line="276" w:lineRule="auto"/>
        <w:ind w:firstLine="708"/>
        <w:rPr>
          <w:rFonts w:ascii="Century Gothic" w:hAnsi="Century Gothic"/>
          <w:bCs/>
          <w:iCs/>
          <w:color w:val="404040" w:themeColor="text1" w:themeTint="BF"/>
        </w:rPr>
      </w:pPr>
      <w:r w:rsidRPr="00BE7F8D">
        <w:rPr>
          <w:rFonts w:ascii="Century Gothic" w:hAnsi="Century Gothic"/>
          <w:b/>
          <w:bCs/>
          <w:iCs/>
          <w:color w:val="404040" w:themeColor="text1" w:themeTint="BF"/>
        </w:rPr>
        <w:t>Duchowość</w:t>
      </w:r>
      <w:r w:rsidRPr="00BE7F8D">
        <w:rPr>
          <w:rFonts w:ascii="Century Gothic" w:hAnsi="Century Gothic"/>
          <w:bCs/>
          <w:iCs/>
          <w:color w:val="404040" w:themeColor="text1" w:themeTint="BF"/>
        </w:rPr>
        <w:t xml:space="preserve"> - to wszystkie aktywności (dynamiczna relacja, transcendencja) wykraczające poza aktualne "ja" - jako wzrost, rozwój, obrazowo – „ruch w górę”.</w:t>
      </w:r>
    </w:p>
    <w:p w:rsidR="00BE7F8D" w:rsidRPr="00BE7F8D" w:rsidRDefault="00BE7F8D" w:rsidP="00980DFF">
      <w:pPr>
        <w:spacing w:before="120" w:after="120" w:line="276" w:lineRule="auto"/>
        <w:ind w:firstLine="708"/>
        <w:rPr>
          <w:rFonts w:ascii="Century Gothic" w:hAnsi="Century Gothic"/>
          <w:bCs/>
          <w:iCs/>
          <w:color w:val="404040" w:themeColor="text1" w:themeTint="BF"/>
        </w:rPr>
      </w:pPr>
      <w:r w:rsidRPr="00BE7F8D">
        <w:rPr>
          <w:rFonts w:ascii="Century Gothic" w:hAnsi="Century Gothic"/>
          <w:b/>
          <w:bCs/>
          <w:iCs/>
          <w:color w:val="404040" w:themeColor="text1" w:themeTint="BF"/>
        </w:rPr>
        <w:t>Duchowość</w:t>
      </w:r>
      <w:r w:rsidRPr="00BE7F8D">
        <w:rPr>
          <w:rFonts w:ascii="Century Gothic" w:hAnsi="Century Gothic"/>
          <w:bCs/>
          <w:iCs/>
          <w:color w:val="404040" w:themeColor="text1" w:themeTint="BF"/>
        </w:rPr>
        <w:t xml:space="preserve"> łączy w sobie orientację do wewnątrz (samodoskonalenie, rozwój osobisty, samorealizacja) jaki na zewnątrz (wiara, natura, idee, wartości).</w:t>
      </w:r>
    </w:p>
    <w:p w:rsidR="00F843C4" w:rsidRPr="00BE7F8D" w:rsidRDefault="00F843C4" w:rsidP="00980DFF">
      <w:pPr>
        <w:spacing w:before="120" w:after="120" w:line="276" w:lineRule="auto"/>
        <w:ind w:firstLine="708"/>
        <w:rPr>
          <w:rFonts w:ascii="Century Gothic" w:hAnsi="Century Gothic"/>
          <w:bCs/>
          <w:iCs/>
          <w:color w:val="404040" w:themeColor="text1" w:themeTint="BF"/>
        </w:rPr>
      </w:pPr>
      <w:r w:rsidRPr="00BE7F8D">
        <w:rPr>
          <w:rFonts w:ascii="Century Gothic" w:hAnsi="Century Gothic"/>
          <w:b/>
          <w:bCs/>
          <w:iCs/>
          <w:color w:val="404040" w:themeColor="text1" w:themeTint="BF"/>
        </w:rPr>
        <w:t>Witalność</w:t>
      </w:r>
      <w:r w:rsidRPr="00BE7F8D">
        <w:rPr>
          <w:rFonts w:ascii="Century Gothic" w:hAnsi="Century Gothic"/>
          <w:bCs/>
          <w:iCs/>
          <w:color w:val="404040" w:themeColor="text1" w:themeTint="BF"/>
        </w:rPr>
        <w:t xml:space="preserve"> (zdrowie fizyczne i psychiczne) jest wtedy efektem tak rozumianej duchowości. </w:t>
      </w:r>
    </w:p>
    <w:p w:rsidR="00F843C4" w:rsidRDefault="00F843C4" w:rsidP="00980DFF">
      <w:pPr>
        <w:spacing w:before="120" w:after="120" w:line="276" w:lineRule="auto"/>
        <w:rPr>
          <w:rFonts w:ascii="Century Gothic" w:hAnsi="Century Gothic"/>
          <w:bCs/>
          <w:iCs/>
          <w:color w:val="404040" w:themeColor="text1" w:themeTint="BF"/>
        </w:rPr>
      </w:pPr>
    </w:p>
    <w:p w:rsidR="00BE7F8D" w:rsidRPr="00BE7F8D" w:rsidRDefault="00BE7F8D" w:rsidP="00980DFF">
      <w:pPr>
        <w:spacing w:before="120" w:after="120" w:line="276" w:lineRule="auto"/>
        <w:rPr>
          <w:rFonts w:ascii="Century Gothic" w:hAnsi="Century Gothic"/>
          <w:bCs/>
          <w:iCs/>
          <w:color w:val="404040" w:themeColor="text1" w:themeTint="BF"/>
        </w:rPr>
      </w:pPr>
      <w:r w:rsidRPr="00BE7F8D">
        <w:rPr>
          <w:rFonts w:ascii="Century Gothic" w:hAnsi="Century Gothic"/>
          <w:bCs/>
          <w:iCs/>
          <w:color w:val="404040" w:themeColor="text1" w:themeTint="BF"/>
        </w:rPr>
        <w:t>Przykłady orientacji duchowych:</w:t>
      </w:r>
    </w:p>
    <w:p w:rsidR="00BE7F8D" w:rsidRPr="00BE7F8D" w:rsidRDefault="00BE7F8D" w:rsidP="00980DFF">
      <w:pPr>
        <w:spacing w:before="120" w:after="120" w:line="276" w:lineRule="auto"/>
        <w:ind w:left="708"/>
        <w:rPr>
          <w:rFonts w:ascii="Century Gothic" w:hAnsi="Century Gothic"/>
          <w:bCs/>
          <w:i/>
          <w:iCs/>
          <w:color w:val="404040" w:themeColor="text1" w:themeTint="BF"/>
        </w:rPr>
      </w:pPr>
      <w:r w:rsidRPr="00BE7F8D">
        <w:rPr>
          <w:rFonts w:ascii="Century Gothic" w:hAnsi="Century Gothic"/>
          <w:bCs/>
          <w:i/>
          <w:iCs/>
          <w:color w:val="404040" w:themeColor="text1" w:themeTint="BF"/>
        </w:rPr>
        <w:t xml:space="preserve">„Wierzę, że kontakt z naturą pozwoli mi na uspokojenie i regenerację...” </w:t>
      </w:r>
    </w:p>
    <w:p w:rsidR="00BE7F8D" w:rsidRPr="00BE7F8D" w:rsidRDefault="00BE7F8D" w:rsidP="00980DFF">
      <w:pPr>
        <w:spacing w:before="120" w:after="120" w:line="276" w:lineRule="auto"/>
        <w:ind w:left="708"/>
        <w:rPr>
          <w:rFonts w:ascii="Century Gothic" w:hAnsi="Century Gothic"/>
          <w:bCs/>
          <w:i/>
          <w:iCs/>
          <w:color w:val="404040" w:themeColor="text1" w:themeTint="BF"/>
        </w:rPr>
      </w:pPr>
      <w:r w:rsidRPr="00BE7F8D">
        <w:rPr>
          <w:rFonts w:ascii="Century Gothic" w:hAnsi="Century Gothic"/>
          <w:bCs/>
          <w:i/>
          <w:iCs/>
          <w:color w:val="404040" w:themeColor="text1" w:themeTint="BF"/>
        </w:rPr>
        <w:t>„Jeśli pobiegnę w półmaratonie to poczuję się wewnętrznie silniejszy...”</w:t>
      </w:r>
    </w:p>
    <w:p w:rsidR="00BE7F8D" w:rsidRPr="00BE7F8D" w:rsidRDefault="00BE7F8D" w:rsidP="00980DFF">
      <w:pPr>
        <w:spacing w:before="120" w:after="120" w:line="276" w:lineRule="auto"/>
        <w:ind w:left="708"/>
        <w:rPr>
          <w:rFonts w:ascii="Century Gothic" w:hAnsi="Century Gothic"/>
          <w:bCs/>
          <w:i/>
          <w:iCs/>
          <w:color w:val="404040" w:themeColor="text1" w:themeTint="BF"/>
        </w:rPr>
      </w:pPr>
      <w:r w:rsidRPr="00BE7F8D">
        <w:rPr>
          <w:rFonts w:ascii="Century Gothic" w:hAnsi="Century Gothic"/>
          <w:bCs/>
          <w:i/>
          <w:iCs/>
          <w:color w:val="404040" w:themeColor="text1" w:themeTint="BF"/>
        </w:rPr>
        <w:t xml:space="preserve">„Muzyka cerkiewna sprawi, że zbliżę się do zrozumienia co jest najważniejsze...” </w:t>
      </w:r>
    </w:p>
    <w:p w:rsidR="00BE7F8D" w:rsidRPr="00BE7F8D" w:rsidRDefault="00BE7F8D" w:rsidP="00980DFF">
      <w:pPr>
        <w:spacing w:before="120" w:after="120" w:line="276" w:lineRule="auto"/>
        <w:ind w:left="708"/>
        <w:rPr>
          <w:rFonts w:ascii="Century Gothic" w:hAnsi="Century Gothic"/>
          <w:bCs/>
          <w:i/>
          <w:iCs/>
          <w:color w:val="404040" w:themeColor="text1" w:themeTint="BF"/>
        </w:rPr>
      </w:pPr>
      <w:r w:rsidRPr="00BE7F8D">
        <w:rPr>
          <w:rFonts w:ascii="Century Gothic" w:hAnsi="Century Gothic"/>
          <w:bCs/>
          <w:i/>
          <w:iCs/>
          <w:color w:val="404040" w:themeColor="text1" w:themeTint="BF"/>
        </w:rPr>
        <w:t>„Uczestnictwo w prawosławnym nabożeństwie przybliża mnie do istoty mojego chrześcijaństwa…”</w:t>
      </w:r>
    </w:p>
    <w:p w:rsidR="00BE7F8D" w:rsidRPr="00BE7F8D" w:rsidRDefault="00BE7F8D" w:rsidP="00980DFF">
      <w:pPr>
        <w:spacing w:before="120" w:after="120" w:line="276" w:lineRule="auto"/>
        <w:ind w:left="708"/>
        <w:rPr>
          <w:rFonts w:ascii="Century Gothic" w:hAnsi="Century Gothic"/>
          <w:bCs/>
          <w:i/>
          <w:iCs/>
          <w:color w:val="404040" w:themeColor="text1" w:themeTint="BF"/>
        </w:rPr>
      </w:pPr>
      <w:r w:rsidRPr="00BE7F8D">
        <w:rPr>
          <w:rFonts w:ascii="Century Gothic" w:hAnsi="Century Gothic"/>
          <w:bCs/>
          <w:i/>
          <w:iCs/>
          <w:color w:val="404040" w:themeColor="text1" w:themeTint="BF"/>
        </w:rPr>
        <w:t xml:space="preserve">„Prastara puszcza jest dla mnie świadectwem </w:t>
      </w:r>
      <w:r w:rsidR="008356EC" w:rsidRPr="00BE7F8D">
        <w:rPr>
          <w:rFonts w:ascii="Century Gothic" w:hAnsi="Century Gothic"/>
          <w:bCs/>
          <w:i/>
          <w:iCs/>
          <w:color w:val="404040" w:themeColor="text1" w:themeTint="BF"/>
        </w:rPr>
        <w:t>niezmiennych</w:t>
      </w:r>
      <w:r w:rsidRPr="00BE7F8D">
        <w:rPr>
          <w:rFonts w:ascii="Century Gothic" w:hAnsi="Century Gothic"/>
          <w:bCs/>
          <w:i/>
          <w:iCs/>
          <w:color w:val="404040" w:themeColor="text1" w:themeTint="BF"/>
        </w:rPr>
        <w:t xml:space="preserve"> praw natury…”</w:t>
      </w:r>
    </w:p>
    <w:p w:rsidR="00BE7F8D" w:rsidRPr="00BE7F8D" w:rsidRDefault="00BE7F8D" w:rsidP="00980DFF">
      <w:pPr>
        <w:spacing w:before="120" w:after="120" w:line="276" w:lineRule="auto"/>
        <w:ind w:left="708"/>
        <w:rPr>
          <w:rFonts w:ascii="Century Gothic" w:hAnsi="Century Gothic"/>
          <w:bCs/>
          <w:i/>
          <w:iCs/>
          <w:color w:val="404040" w:themeColor="text1" w:themeTint="BF"/>
        </w:rPr>
      </w:pPr>
      <w:r w:rsidRPr="00BE7F8D">
        <w:rPr>
          <w:rFonts w:ascii="Century Gothic" w:hAnsi="Century Gothic"/>
          <w:bCs/>
          <w:i/>
          <w:iCs/>
          <w:color w:val="404040" w:themeColor="text1" w:themeTint="BF"/>
        </w:rPr>
        <w:t xml:space="preserve">„Natura nie oszukuje, jest otwartą skarbnicą  i obdarza nas swoimi naturalnymi lekami </w:t>
      </w:r>
      <w:r w:rsidR="00B73747">
        <w:rPr>
          <w:rFonts w:ascii="Century Gothic" w:hAnsi="Century Gothic"/>
          <w:bCs/>
          <w:i/>
          <w:iCs/>
          <w:color w:val="404040" w:themeColor="text1" w:themeTint="BF"/>
        </w:rPr>
        <w:br/>
      </w:r>
      <w:r w:rsidRPr="00BE7F8D">
        <w:rPr>
          <w:rFonts w:ascii="Century Gothic" w:hAnsi="Century Gothic"/>
          <w:bCs/>
          <w:i/>
          <w:iCs/>
          <w:color w:val="404040" w:themeColor="text1" w:themeTint="BF"/>
        </w:rPr>
        <w:t>jakimi są zioła i inne rośliny…”</w:t>
      </w:r>
    </w:p>
    <w:p w:rsidR="00980DFF" w:rsidRDefault="00980DFF" w:rsidP="00980DFF">
      <w:pPr>
        <w:spacing w:before="120" w:after="120" w:line="276" w:lineRule="auto"/>
        <w:rPr>
          <w:rFonts w:ascii="Century Gothic" w:hAnsi="Century Gothic"/>
          <w:b/>
          <w:color w:val="404040" w:themeColor="text1" w:themeTint="BF"/>
        </w:rPr>
      </w:pPr>
    </w:p>
    <w:p w:rsidR="00127092" w:rsidRDefault="00127092" w:rsidP="00980DFF">
      <w:pPr>
        <w:spacing w:before="120" w:after="120" w:line="276" w:lineRule="auto"/>
        <w:rPr>
          <w:rFonts w:ascii="Century Gothic" w:hAnsi="Century Gothic"/>
          <w:b/>
          <w:color w:val="404040" w:themeColor="text1" w:themeTint="BF"/>
        </w:rPr>
      </w:pPr>
    </w:p>
    <w:p w:rsidR="00127092" w:rsidRDefault="00127092" w:rsidP="00980DFF">
      <w:pPr>
        <w:spacing w:before="120" w:after="120" w:line="276" w:lineRule="auto"/>
        <w:rPr>
          <w:rFonts w:ascii="Century Gothic" w:hAnsi="Century Gothic"/>
          <w:b/>
          <w:color w:val="404040" w:themeColor="text1" w:themeTint="BF"/>
        </w:rPr>
      </w:pPr>
    </w:p>
    <w:p w:rsidR="00C43170" w:rsidRDefault="00C43170" w:rsidP="00980DFF">
      <w:pPr>
        <w:spacing w:before="120" w:after="120" w:line="276" w:lineRule="auto"/>
        <w:rPr>
          <w:rFonts w:ascii="Century Gothic" w:hAnsi="Century Gothic"/>
          <w:b/>
          <w:color w:val="404040" w:themeColor="text1" w:themeTint="BF"/>
        </w:rPr>
      </w:pPr>
      <w:r w:rsidRPr="00C43170">
        <w:rPr>
          <w:rFonts w:ascii="Century Gothic" w:hAnsi="Century Gothic"/>
          <w:b/>
          <w:color w:val="404040" w:themeColor="text1" w:themeTint="BF"/>
        </w:rPr>
        <w:lastRenderedPageBreak/>
        <w:t>Atrybuty potwierdzające ideę marki</w:t>
      </w:r>
    </w:p>
    <w:tbl>
      <w:tblPr>
        <w:tblStyle w:val="Tabela-Siatka"/>
        <w:tblW w:w="0" w:type="auto"/>
        <w:tblInd w:w="1242" w:type="dxa"/>
        <w:tblLook w:val="04A0" w:firstRow="1" w:lastRow="0" w:firstColumn="1" w:lastColumn="0" w:noHBand="0" w:noVBand="1"/>
      </w:tblPr>
      <w:tblGrid>
        <w:gridCol w:w="5529"/>
        <w:gridCol w:w="5528"/>
      </w:tblGrid>
      <w:tr w:rsidR="00C43170" w:rsidRPr="00C43170" w:rsidTr="00C43170">
        <w:tc>
          <w:tcPr>
            <w:tcW w:w="5529" w:type="dxa"/>
            <w:shd w:val="clear" w:color="auto" w:fill="92D050"/>
          </w:tcPr>
          <w:p w:rsidR="00C43170" w:rsidRPr="00C43170" w:rsidRDefault="00C43170" w:rsidP="00980DFF">
            <w:pPr>
              <w:spacing w:before="120" w:after="120" w:line="276" w:lineRule="auto"/>
              <w:jc w:val="center"/>
              <w:rPr>
                <w:rFonts w:ascii="Century Gothic" w:hAnsi="Century Gothic"/>
                <w:b/>
                <w:color w:val="404040" w:themeColor="text1" w:themeTint="BF"/>
              </w:rPr>
            </w:pPr>
            <w:r w:rsidRPr="00C43170">
              <w:rPr>
                <w:rFonts w:ascii="Century Gothic" w:hAnsi="Century Gothic"/>
                <w:b/>
                <w:color w:val="404040" w:themeColor="text1" w:themeTint="BF"/>
              </w:rPr>
              <w:t>duchowość</w:t>
            </w:r>
          </w:p>
        </w:tc>
        <w:tc>
          <w:tcPr>
            <w:tcW w:w="5528" w:type="dxa"/>
            <w:shd w:val="clear" w:color="auto" w:fill="92D050"/>
          </w:tcPr>
          <w:p w:rsidR="00C43170" w:rsidRPr="00C43170" w:rsidRDefault="00C43170" w:rsidP="00980DFF">
            <w:pPr>
              <w:spacing w:before="120" w:after="120" w:line="276" w:lineRule="auto"/>
              <w:jc w:val="center"/>
              <w:rPr>
                <w:rFonts w:ascii="Century Gothic" w:hAnsi="Century Gothic"/>
                <w:b/>
                <w:color w:val="404040" w:themeColor="text1" w:themeTint="BF"/>
              </w:rPr>
            </w:pPr>
            <w:r w:rsidRPr="00C43170">
              <w:rPr>
                <w:rFonts w:ascii="Century Gothic" w:hAnsi="Century Gothic"/>
                <w:b/>
                <w:color w:val="404040" w:themeColor="text1" w:themeTint="BF"/>
              </w:rPr>
              <w:t>witalność</w:t>
            </w:r>
          </w:p>
        </w:tc>
      </w:tr>
      <w:tr w:rsidR="00C43170" w:rsidTr="00C43170">
        <w:tc>
          <w:tcPr>
            <w:tcW w:w="5529" w:type="dxa"/>
          </w:tcPr>
          <w:p w:rsidR="00C43170" w:rsidRDefault="00C43170" w:rsidP="00980DFF">
            <w:pPr>
              <w:spacing w:before="120" w:after="120" w:line="276" w:lineRule="auto"/>
              <w:rPr>
                <w:rFonts w:ascii="Century Gothic" w:hAnsi="Century Gothic"/>
                <w:color w:val="404040" w:themeColor="text1" w:themeTint="BF"/>
              </w:rPr>
            </w:pPr>
            <w:r w:rsidRPr="00C43170">
              <w:rPr>
                <w:rFonts w:ascii="Century Gothic" w:hAnsi="Century Gothic"/>
                <w:color w:val="404040" w:themeColor="text1" w:themeTint="BF"/>
              </w:rPr>
              <w:t>prawosławie, kontakt z naturą, tradycja, autentyczność, dwukulturowość, mistyka, otwartość, rozwój, wartości</w:t>
            </w:r>
          </w:p>
        </w:tc>
        <w:tc>
          <w:tcPr>
            <w:tcW w:w="5528" w:type="dxa"/>
          </w:tcPr>
          <w:p w:rsidR="00C43170" w:rsidRDefault="00C43170" w:rsidP="00980DFF">
            <w:pPr>
              <w:spacing w:before="120" w:after="120" w:line="276" w:lineRule="auto"/>
              <w:rPr>
                <w:rFonts w:ascii="Century Gothic" w:hAnsi="Century Gothic"/>
                <w:color w:val="404040" w:themeColor="text1" w:themeTint="BF"/>
              </w:rPr>
            </w:pPr>
            <w:r w:rsidRPr="00C43170">
              <w:rPr>
                <w:rFonts w:ascii="Century Gothic" w:hAnsi="Century Gothic"/>
                <w:color w:val="404040" w:themeColor="text1" w:themeTint="BF"/>
              </w:rPr>
              <w:t xml:space="preserve">puszcza, przyroda, </w:t>
            </w:r>
            <w:r w:rsidR="008356EC" w:rsidRPr="00C43170">
              <w:rPr>
                <w:rFonts w:ascii="Century Gothic" w:hAnsi="Century Gothic"/>
                <w:color w:val="404040" w:themeColor="text1" w:themeTint="BF"/>
              </w:rPr>
              <w:t>uzdrowienie</w:t>
            </w:r>
            <w:r w:rsidRPr="00C43170">
              <w:rPr>
                <w:rFonts w:ascii="Century Gothic" w:hAnsi="Century Gothic"/>
                <w:color w:val="404040" w:themeColor="text1" w:themeTint="BF"/>
              </w:rPr>
              <w:t>, odradzanie, rekreacja, regeneracja, wysiłek fizyczny, zdrowe produkty</w:t>
            </w:r>
          </w:p>
        </w:tc>
      </w:tr>
    </w:tbl>
    <w:p w:rsidR="009F74F7" w:rsidRDefault="009F74F7" w:rsidP="00980DFF">
      <w:pPr>
        <w:spacing w:before="120" w:after="120" w:line="276" w:lineRule="auto"/>
        <w:rPr>
          <w:rFonts w:ascii="Century Gothic" w:hAnsi="Century Gothic"/>
          <w:color w:val="404040" w:themeColor="text1" w:themeTint="BF"/>
          <w:sz w:val="28"/>
        </w:rPr>
      </w:pPr>
    </w:p>
    <w:p w:rsidR="00E9759E" w:rsidRPr="001964A6" w:rsidRDefault="009C449E" w:rsidP="00980DFF">
      <w:pPr>
        <w:spacing w:before="120" w:after="120" w:line="276" w:lineRule="auto"/>
        <w:rPr>
          <w:rFonts w:ascii="Century Gothic" w:hAnsi="Century Gothic"/>
          <w:color w:val="404040" w:themeColor="text1" w:themeTint="BF"/>
          <w:sz w:val="28"/>
        </w:rPr>
      </w:pPr>
      <w:r w:rsidRPr="001964A6">
        <w:rPr>
          <w:rFonts w:ascii="Century Gothic" w:hAnsi="Century Gothic"/>
          <w:color w:val="404040" w:themeColor="text1" w:themeTint="BF"/>
          <w:sz w:val="28"/>
        </w:rPr>
        <w:t>4. Docelowy obraz marki Hajnówka</w:t>
      </w:r>
    </w:p>
    <w:p w:rsidR="001964A6" w:rsidRDefault="001B40AF" w:rsidP="00980DFF">
      <w:pPr>
        <w:spacing w:before="120" w:after="120" w:line="276" w:lineRule="auto"/>
        <w:jc w:val="both"/>
        <w:rPr>
          <w:rFonts w:ascii="Century Gothic" w:hAnsi="Century Gothic"/>
          <w:color w:val="404040" w:themeColor="text1" w:themeTint="BF"/>
        </w:rPr>
      </w:pPr>
      <w:r>
        <w:rPr>
          <w:rFonts w:ascii="Century Gothic" w:hAnsi="Century Gothic"/>
          <w:color w:val="404040" w:themeColor="text1" w:themeTint="BF"/>
        </w:rPr>
        <w:tab/>
        <w:t xml:space="preserve">Główna idea marki Hajnówka jest ambitną koncepcją połączenia dwóch </w:t>
      </w:r>
      <w:r w:rsidR="001740C8">
        <w:rPr>
          <w:rFonts w:ascii="Century Gothic" w:hAnsi="Century Gothic"/>
          <w:color w:val="404040" w:themeColor="text1" w:themeTint="BF"/>
        </w:rPr>
        <w:t xml:space="preserve">wykorzystywanych w różnym stopniu </w:t>
      </w:r>
      <w:r>
        <w:rPr>
          <w:rFonts w:ascii="Century Gothic" w:hAnsi="Century Gothic"/>
          <w:color w:val="404040" w:themeColor="text1" w:themeTint="BF"/>
        </w:rPr>
        <w:t>dotychczas unikalnych cech miasta jakimi są: żywa i autentyczna wieloreligijność i kultur</w:t>
      </w:r>
      <w:r w:rsidR="001740C8">
        <w:rPr>
          <w:rFonts w:ascii="Century Gothic" w:hAnsi="Century Gothic"/>
          <w:color w:val="404040" w:themeColor="text1" w:themeTint="BF"/>
        </w:rPr>
        <w:t>a</w:t>
      </w:r>
      <w:r>
        <w:rPr>
          <w:rFonts w:ascii="Century Gothic" w:hAnsi="Century Gothic"/>
          <w:color w:val="404040" w:themeColor="text1" w:themeTint="BF"/>
        </w:rPr>
        <w:t xml:space="preserve"> oraz potencjał wynikający </w:t>
      </w:r>
      <w:r w:rsidR="00A56794">
        <w:rPr>
          <w:rFonts w:ascii="Century Gothic" w:hAnsi="Century Gothic"/>
          <w:color w:val="404040" w:themeColor="text1" w:themeTint="BF"/>
        </w:rPr>
        <w:br/>
      </w:r>
      <w:r>
        <w:rPr>
          <w:rFonts w:ascii="Century Gothic" w:hAnsi="Century Gothic"/>
          <w:color w:val="404040" w:themeColor="text1" w:themeTint="BF"/>
        </w:rPr>
        <w:t>z położenia przy Puszczy Białowieskiej. Wykreowana idea „duchowej witalności” wymagać będzie od zarządzających marką precyzyjnego i wytrwałego budowania nowego wyobrażenia miasta przede wszystkim wśród mieszkańców a następnie grup docelowych. Sposób wdrożenia i zarządzania marką zaproponowany został w kolejnym rozdziale.</w:t>
      </w:r>
    </w:p>
    <w:p w:rsidR="00EA44C9" w:rsidRDefault="00EA44C9" w:rsidP="00980DFF">
      <w:pPr>
        <w:spacing w:before="120" w:after="120" w:line="276" w:lineRule="auto"/>
        <w:ind w:firstLine="708"/>
        <w:jc w:val="both"/>
        <w:rPr>
          <w:rFonts w:ascii="Century Gothic" w:hAnsi="Century Gothic"/>
          <w:color w:val="404040" w:themeColor="text1" w:themeTint="BF"/>
        </w:rPr>
      </w:pPr>
      <w:r w:rsidRPr="00EA44C9">
        <w:rPr>
          <w:rFonts w:ascii="Century Gothic" w:hAnsi="Century Gothic"/>
          <w:color w:val="404040" w:themeColor="text1" w:themeTint="BF"/>
        </w:rPr>
        <w:t>Docelowy obraz marki Hajnówka zostanie osiągnięty kiedy zostaną zrealizowane główne cele marki: zmiana wizerunku miasta oraz „napędzenie” rozwoju miasta dzięki wykorzystaniu kultury i położenia. Poziom osiągnięcia będzie mierzony za pomocą narzędzi określonych w rozdziale dotyczącym monitoringu wdrażania strategii.</w:t>
      </w:r>
    </w:p>
    <w:p w:rsidR="00504BEC" w:rsidRDefault="001B40AF" w:rsidP="00980DFF">
      <w:pPr>
        <w:spacing w:before="120" w:after="120" w:line="276" w:lineRule="auto"/>
        <w:jc w:val="both"/>
        <w:rPr>
          <w:rFonts w:ascii="Century Gothic" w:hAnsi="Century Gothic"/>
          <w:color w:val="404040" w:themeColor="text1" w:themeTint="BF"/>
        </w:rPr>
      </w:pPr>
      <w:r>
        <w:rPr>
          <w:rFonts w:ascii="Century Gothic" w:hAnsi="Century Gothic"/>
          <w:color w:val="404040" w:themeColor="text1" w:themeTint="BF"/>
        </w:rPr>
        <w:tab/>
        <w:t xml:space="preserve">Marka Hajnówki z założenia ma być </w:t>
      </w:r>
      <w:r w:rsidRPr="001B40AF">
        <w:rPr>
          <w:rFonts w:ascii="Century Gothic" w:hAnsi="Century Gothic"/>
          <w:b/>
          <w:color w:val="404040" w:themeColor="text1" w:themeTint="BF"/>
        </w:rPr>
        <w:t>marką doświadczaną</w:t>
      </w:r>
      <w:r>
        <w:rPr>
          <w:rFonts w:ascii="Century Gothic" w:hAnsi="Century Gothic"/>
          <w:color w:val="404040" w:themeColor="text1" w:themeTint="BF"/>
        </w:rPr>
        <w:t xml:space="preserve">, czyli taką, której idea (obietnica) jest weryfikowana </w:t>
      </w:r>
      <w:r w:rsidR="00EA44C9">
        <w:rPr>
          <w:rFonts w:ascii="Century Gothic" w:hAnsi="Century Gothic"/>
          <w:color w:val="404040" w:themeColor="text1" w:themeTint="BF"/>
        </w:rPr>
        <w:br/>
      </w:r>
      <w:r>
        <w:rPr>
          <w:rFonts w:ascii="Century Gothic" w:hAnsi="Century Gothic"/>
          <w:color w:val="404040" w:themeColor="text1" w:themeTint="BF"/>
        </w:rPr>
        <w:t xml:space="preserve">w kontakcie z miejscem. Oznacza to konieczność stałej pracy nad realizacją założonych </w:t>
      </w:r>
      <w:r w:rsidR="001740C8">
        <w:rPr>
          <w:rFonts w:ascii="Century Gothic" w:hAnsi="Century Gothic"/>
          <w:color w:val="404040" w:themeColor="text1" w:themeTint="BF"/>
        </w:rPr>
        <w:t>działań wdrożeniowych</w:t>
      </w:r>
      <w:r w:rsidR="00504BEC">
        <w:rPr>
          <w:rFonts w:ascii="Century Gothic" w:hAnsi="Century Gothic"/>
          <w:color w:val="404040" w:themeColor="text1" w:themeTint="BF"/>
        </w:rPr>
        <w:t xml:space="preserve"> we współpracy ze wszystkimi podmiotami mającymi wpływ na rozwój Hajnówki. Efektem działań będ</w:t>
      </w:r>
      <w:r w:rsidR="00B73747">
        <w:rPr>
          <w:rFonts w:ascii="Century Gothic" w:hAnsi="Century Gothic"/>
          <w:color w:val="404040" w:themeColor="text1" w:themeTint="BF"/>
        </w:rPr>
        <w:t xml:space="preserve">ą pojawiające się wśród odbiorców nowe skojarzenia, obrazy, wrażenia, które będą potwierdzały </w:t>
      </w:r>
      <w:r w:rsidR="008356EC">
        <w:rPr>
          <w:rFonts w:ascii="Century Gothic" w:hAnsi="Century Gothic"/>
          <w:color w:val="404040" w:themeColor="text1" w:themeTint="BF"/>
        </w:rPr>
        <w:t>słuszność</w:t>
      </w:r>
      <w:r w:rsidR="00B73747">
        <w:rPr>
          <w:rFonts w:ascii="Century Gothic" w:hAnsi="Century Gothic"/>
          <w:color w:val="404040" w:themeColor="text1" w:themeTint="BF"/>
        </w:rPr>
        <w:t xml:space="preserve"> idei marki. Przykładowo: </w:t>
      </w:r>
    </w:p>
    <w:p w:rsidR="00B73747" w:rsidRPr="00B73747" w:rsidRDefault="00B73747" w:rsidP="00980DFF">
      <w:pPr>
        <w:spacing w:before="120" w:after="120" w:line="276" w:lineRule="auto"/>
        <w:ind w:left="708"/>
        <w:jc w:val="both"/>
        <w:rPr>
          <w:rFonts w:ascii="Century Gothic" w:hAnsi="Century Gothic"/>
          <w:i/>
          <w:color w:val="404040" w:themeColor="text1" w:themeTint="BF"/>
        </w:rPr>
      </w:pPr>
      <w:r>
        <w:rPr>
          <w:rFonts w:ascii="Century Gothic" w:hAnsi="Century Gothic"/>
          <w:i/>
          <w:color w:val="404040" w:themeColor="text1" w:themeTint="BF"/>
        </w:rPr>
        <w:t>„</w:t>
      </w:r>
      <w:r w:rsidRPr="00B73747">
        <w:rPr>
          <w:rFonts w:ascii="Century Gothic" w:hAnsi="Century Gothic"/>
          <w:i/>
          <w:color w:val="404040" w:themeColor="text1" w:themeTint="BF"/>
        </w:rPr>
        <w:t xml:space="preserve">Koncerty festiwalowe przyniosły mi niesamowite wrażenie zbliżenia z </w:t>
      </w:r>
      <w:r>
        <w:rPr>
          <w:rFonts w:ascii="Century Gothic" w:hAnsi="Century Gothic"/>
          <w:i/>
          <w:color w:val="404040" w:themeColor="text1" w:themeTint="BF"/>
        </w:rPr>
        <w:t>Bogiem</w:t>
      </w:r>
      <w:r w:rsidRPr="00B73747">
        <w:rPr>
          <w:rFonts w:ascii="Century Gothic" w:hAnsi="Century Gothic"/>
          <w:i/>
          <w:color w:val="404040" w:themeColor="text1" w:themeTint="BF"/>
        </w:rPr>
        <w:t>…</w:t>
      </w:r>
      <w:r>
        <w:rPr>
          <w:rFonts w:ascii="Century Gothic" w:hAnsi="Century Gothic"/>
          <w:i/>
          <w:color w:val="404040" w:themeColor="text1" w:themeTint="BF"/>
        </w:rPr>
        <w:t>”</w:t>
      </w:r>
    </w:p>
    <w:p w:rsidR="00B73747" w:rsidRDefault="00B73747" w:rsidP="00980DFF">
      <w:pPr>
        <w:spacing w:before="120" w:after="120" w:line="276" w:lineRule="auto"/>
        <w:ind w:left="708"/>
        <w:jc w:val="both"/>
        <w:rPr>
          <w:rFonts w:ascii="Century Gothic" w:hAnsi="Century Gothic"/>
          <w:i/>
          <w:color w:val="404040" w:themeColor="text1" w:themeTint="BF"/>
        </w:rPr>
      </w:pPr>
      <w:r>
        <w:rPr>
          <w:rFonts w:ascii="Century Gothic" w:hAnsi="Century Gothic"/>
          <w:i/>
          <w:color w:val="404040" w:themeColor="text1" w:themeTint="BF"/>
        </w:rPr>
        <w:t>„Biegnąc przez puszczę poczułem się jej częścią…”</w:t>
      </w:r>
    </w:p>
    <w:p w:rsidR="00B73747" w:rsidRDefault="00B73747" w:rsidP="00980DFF">
      <w:pPr>
        <w:spacing w:before="120" w:after="120" w:line="276" w:lineRule="auto"/>
        <w:ind w:left="708"/>
        <w:jc w:val="both"/>
        <w:rPr>
          <w:rFonts w:ascii="Century Gothic" w:hAnsi="Century Gothic"/>
          <w:i/>
          <w:color w:val="404040" w:themeColor="text1" w:themeTint="BF"/>
        </w:rPr>
      </w:pPr>
      <w:r>
        <w:rPr>
          <w:rFonts w:ascii="Century Gothic" w:hAnsi="Century Gothic"/>
          <w:i/>
          <w:color w:val="404040" w:themeColor="text1" w:themeTint="BF"/>
        </w:rPr>
        <w:t>„Po wizycie w Hajnówce czuje się doładowany duchową energią…”</w:t>
      </w:r>
    </w:p>
    <w:p w:rsidR="001964A6" w:rsidRPr="00870A98" w:rsidRDefault="001964A6" w:rsidP="00980DFF">
      <w:pPr>
        <w:spacing w:before="120" w:after="120" w:line="276" w:lineRule="auto"/>
        <w:rPr>
          <w:rFonts w:ascii="Century Gothic" w:hAnsi="Century Gothic"/>
          <w:color w:val="404040" w:themeColor="text1" w:themeTint="BF"/>
          <w:sz w:val="32"/>
          <w:szCs w:val="32"/>
        </w:rPr>
      </w:pPr>
      <w:r w:rsidRPr="00870A98">
        <w:rPr>
          <w:rFonts w:ascii="Century Gothic" w:hAnsi="Century Gothic"/>
          <w:color w:val="404040" w:themeColor="text1" w:themeTint="BF"/>
          <w:sz w:val="32"/>
          <w:szCs w:val="32"/>
        </w:rPr>
        <w:lastRenderedPageBreak/>
        <w:t>III. Część wdrożeniowa</w:t>
      </w:r>
    </w:p>
    <w:p w:rsidR="00D803F9" w:rsidRPr="00382E83" w:rsidRDefault="00D803F9" w:rsidP="00980DFF">
      <w:pPr>
        <w:spacing w:before="120" w:after="120" w:line="276" w:lineRule="auto"/>
        <w:rPr>
          <w:rFonts w:ascii="Century Gothic" w:hAnsi="Century Gothic"/>
          <w:color w:val="404040" w:themeColor="text1" w:themeTint="BF"/>
          <w:sz w:val="28"/>
          <w:szCs w:val="28"/>
        </w:rPr>
      </w:pPr>
    </w:p>
    <w:p w:rsidR="00452B88" w:rsidRPr="00452B88" w:rsidRDefault="002E0BD1" w:rsidP="00980DFF">
      <w:pPr>
        <w:spacing w:before="120" w:after="120" w:line="276" w:lineRule="auto"/>
        <w:rPr>
          <w:rFonts w:ascii="Century Gothic" w:hAnsi="Century Gothic"/>
          <w:color w:val="404040" w:themeColor="text1" w:themeTint="BF"/>
          <w:sz w:val="28"/>
          <w:szCs w:val="28"/>
        </w:rPr>
      </w:pPr>
      <w:r>
        <w:rPr>
          <w:rFonts w:ascii="Century Gothic" w:hAnsi="Century Gothic"/>
          <w:color w:val="404040" w:themeColor="text1" w:themeTint="BF"/>
          <w:sz w:val="28"/>
          <w:szCs w:val="28"/>
        </w:rPr>
        <w:t>1</w:t>
      </w:r>
      <w:r w:rsidR="00452B88" w:rsidRPr="00452B88">
        <w:rPr>
          <w:rFonts w:ascii="Century Gothic" w:hAnsi="Century Gothic"/>
          <w:color w:val="404040" w:themeColor="text1" w:themeTint="BF"/>
          <w:sz w:val="28"/>
          <w:szCs w:val="28"/>
        </w:rPr>
        <w:t>. System zachowań marki. Cele i priorytety komunikacyjne i promocyjne.</w:t>
      </w:r>
    </w:p>
    <w:p w:rsidR="00452B88" w:rsidRPr="00452B88" w:rsidRDefault="00452B88" w:rsidP="00980DFF">
      <w:pPr>
        <w:spacing w:before="120" w:after="120" w:line="276" w:lineRule="auto"/>
        <w:rPr>
          <w:rFonts w:ascii="Century Gothic" w:hAnsi="Century Gothic"/>
          <w:color w:val="404040" w:themeColor="text1" w:themeTint="BF"/>
        </w:rPr>
      </w:pPr>
    </w:p>
    <w:p w:rsidR="00452B88" w:rsidRPr="00452B88" w:rsidRDefault="00452B88" w:rsidP="00980DFF">
      <w:pPr>
        <w:spacing w:before="120" w:after="120" w:line="276" w:lineRule="auto"/>
        <w:rPr>
          <w:rFonts w:ascii="Century Gothic" w:hAnsi="Century Gothic"/>
          <w:color w:val="404040" w:themeColor="text1" w:themeTint="BF"/>
        </w:rPr>
      </w:pPr>
      <w:r w:rsidRPr="00452B88">
        <w:rPr>
          <w:rFonts w:ascii="Century Gothic" w:hAnsi="Century Gothic"/>
          <w:b/>
          <w:color w:val="404040" w:themeColor="text1" w:themeTint="BF"/>
        </w:rPr>
        <w:t>Cel:</w:t>
      </w:r>
      <w:r w:rsidRPr="00452B88">
        <w:rPr>
          <w:rFonts w:ascii="Century Gothic" w:hAnsi="Century Gothic"/>
          <w:color w:val="404040" w:themeColor="text1" w:themeTint="BF"/>
        </w:rPr>
        <w:t xml:space="preserve"> Odnalezienie elementów życia miasta i najbliższej okolicy, które będą kreować doświadczenie </w:t>
      </w:r>
      <w:r w:rsidR="008356EC" w:rsidRPr="00452B88">
        <w:rPr>
          <w:rFonts w:ascii="Century Gothic" w:hAnsi="Century Gothic"/>
          <w:color w:val="404040" w:themeColor="text1" w:themeTint="BF"/>
        </w:rPr>
        <w:t>(bran</w:t>
      </w:r>
      <w:r w:rsidRPr="00452B88">
        <w:rPr>
          <w:rFonts w:ascii="Century Gothic" w:hAnsi="Century Gothic"/>
          <w:color w:val="404040" w:themeColor="text1" w:themeTint="BF"/>
        </w:rPr>
        <w:t>d experience) marki Hajnówka.</w:t>
      </w:r>
      <w:r w:rsidR="002E0BD1">
        <w:rPr>
          <w:rFonts w:ascii="Century Gothic" w:hAnsi="Century Gothic"/>
          <w:color w:val="404040" w:themeColor="text1" w:themeTint="BF"/>
        </w:rPr>
        <w:t xml:space="preserve"> </w:t>
      </w:r>
    </w:p>
    <w:p w:rsidR="00452B88" w:rsidRPr="00452B88" w:rsidRDefault="00452B88" w:rsidP="00980DFF">
      <w:pPr>
        <w:spacing w:before="120" w:after="120" w:line="276" w:lineRule="auto"/>
        <w:rPr>
          <w:rFonts w:ascii="Century Gothic" w:hAnsi="Century Gothic"/>
          <w:color w:val="404040" w:themeColor="text1" w:themeTint="BF"/>
        </w:rPr>
      </w:pPr>
    </w:p>
    <w:p w:rsidR="00452B88" w:rsidRPr="00452B88" w:rsidRDefault="00452B88" w:rsidP="00980DFF">
      <w:pPr>
        <w:spacing w:before="120" w:after="120" w:line="276" w:lineRule="auto"/>
        <w:rPr>
          <w:rFonts w:ascii="Century Gothic" w:hAnsi="Century Gothic"/>
          <w:color w:val="404040" w:themeColor="text1" w:themeTint="BF"/>
        </w:rPr>
      </w:pPr>
      <w:r w:rsidRPr="00452B88">
        <w:rPr>
          <w:rFonts w:ascii="Century Gothic" w:hAnsi="Century Gothic"/>
          <w:b/>
          <w:color w:val="404040" w:themeColor="text1" w:themeTint="BF"/>
        </w:rPr>
        <w:t>1. Wykreowanie unikalnej atmosfery miasta, wydobycie esencji marki – Duchowa witalność</w:t>
      </w:r>
      <w:r w:rsidRPr="00452B88">
        <w:rPr>
          <w:rFonts w:ascii="Century Gothic" w:hAnsi="Century Gothic"/>
          <w:color w:val="404040" w:themeColor="text1" w:themeTint="BF"/>
        </w:rPr>
        <w:t xml:space="preserve">. </w:t>
      </w:r>
    </w:p>
    <w:p w:rsidR="00452B88" w:rsidRPr="00452B88" w:rsidRDefault="00980DFF" w:rsidP="00980DFF">
      <w:pPr>
        <w:spacing w:before="120" w:after="120" w:line="276" w:lineRule="auto"/>
        <w:rPr>
          <w:rFonts w:ascii="Century Gothic" w:hAnsi="Century Gothic"/>
          <w:color w:val="404040" w:themeColor="text1" w:themeTint="BF"/>
        </w:rPr>
      </w:pPr>
      <w:r>
        <w:rPr>
          <w:rFonts w:ascii="Century Gothic" w:hAnsi="Century Gothic"/>
          <w:color w:val="404040" w:themeColor="text1" w:themeTint="BF"/>
        </w:rPr>
        <w:t xml:space="preserve">a.) </w:t>
      </w:r>
      <w:r w:rsidR="00452B88" w:rsidRPr="00452B88">
        <w:rPr>
          <w:rFonts w:ascii="Century Gothic" w:hAnsi="Century Gothic"/>
          <w:color w:val="404040" w:themeColor="text1" w:themeTint="BF"/>
        </w:rPr>
        <w:t>Komunikowanie wiedzy o korzyściach marki i produktach markowych, podkreślenie właściwości uzdrawiających miejsca poprzez doświadczanie duchowości prawosławia, kultury mieszkańców oraz witalności Puszczy Białowieskiej.</w:t>
      </w:r>
    </w:p>
    <w:p w:rsidR="00452B88" w:rsidRPr="009854E4" w:rsidRDefault="00452B88" w:rsidP="002A5CEC">
      <w:pPr>
        <w:pStyle w:val="Akapitzlist"/>
        <w:numPr>
          <w:ilvl w:val="0"/>
          <w:numId w:val="13"/>
        </w:numPr>
        <w:spacing w:before="120" w:after="120"/>
        <w:rPr>
          <w:rFonts w:ascii="Century Gothic" w:hAnsi="Century Gothic"/>
          <w:color w:val="404040" w:themeColor="text1" w:themeTint="BF"/>
          <w:sz w:val="24"/>
          <w:szCs w:val="24"/>
        </w:rPr>
      </w:pPr>
      <w:r w:rsidRPr="009854E4">
        <w:rPr>
          <w:rFonts w:ascii="Century Gothic" w:hAnsi="Century Gothic"/>
          <w:color w:val="404040" w:themeColor="text1" w:themeTint="BF"/>
          <w:sz w:val="24"/>
          <w:szCs w:val="24"/>
        </w:rPr>
        <w:t xml:space="preserve">spotkania z wielobarwną kulturą regionu zakorzenioną w tradycjach białoruskich i prawosławiu, wsłuchanie </w:t>
      </w:r>
      <w:r w:rsidR="009854E4">
        <w:rPr>
          <w:rFonts w:ascii="Century Gothic" w:hAnsi="Century Gothic"/>
          <w:color w:val="404040" w:themeColor="text1" w:themeTint="BF"/>
          <w:sz w:val="24"/>
          <w:szCs w:val="24"/>
        </w:rPr>
        <w:br/>
      </w:r>
      <w:r w:rsidRPr="009854E4">
        <w:rPr>
          <w:rFonts w:ascii="Century Gothic" w:hAnsi="Century Gothic"/>
          <w:color w:val="404040" w:themeColor="text1" w:themeTint="BF"/>
          <w:sz w:val="24"/>
          <w:szCs w:val="24"/>
        </w:rPr>
        <w:t>w muzykę cerkiewną oraz w samego siebie w atmosferze duchowej przestrzeni, w której można sięgnąć w głąb siebie, odetchnąć od codziennych trosk i poczuć się lepiej z samym sobą,</w:t>
      </w:r>
    </w:p>
    <w:p w:rsidR="00452B88" w:rsidRPr="009854E4" w:rsidRDefault="00452B88" w:rsidP="002A5CEC">
      <w:pPr>
        <w:pStyle w:val="Akapitzlist"/>
        <w:numPr>
          <w:ilvl w:val="0"/>
          <w:numId w:val="13"/>
        </w:numPr>
        <w:spacing w:before="120" w:after="120"/>
        <w:rPr>
          <w:rFonts w:ascii="Century Gothic" w:hAnsi="Century Gothic"/>
          <w:color w:val="404040" w:themeColor="text1" w:themeTint="BF"/>
          <w:sz w:val="24"/>
          <w:szCs w:val="24"/>
        </w:rPr>
      </w:pPr>
      <w:r w:rsidRPr="009854E4">
        <w:rPr>
          <w:rFonts w:ascii="Century Gothic" w:hAnsi="Century Gothic"/>
          <w:color w:val="404040" w:themeColor="text1" w:themeTint="BF"/>
          <w:sz w:val="24"/>
          <w:szCs w:val="24"/>
        </w:rPr>
        <w:t>możliwości rekreacji i aktywności na obszarach puszczy, różnorodność aktywności na świeżym powietrzu, ucieczka od miejskiego pośpiechu, zgiełku i niezdrowego powietrza.</w:t>
      </w:r>
    </w:p>
    <w:p w:rsidR="00452B88" w:rsidRPr="00452B88" w:rsidRDefault="00452B88" w:rsidP="00980DFF">
      <w:pPr>
        <w:spacing w:before="120" w:after="120" w:line="276" w:lineRule="auto"/>
        <w:rPr>
          <w:rFonts w:ascii="Century Gothic" w:hAnsi="Century Gothic"/>
          <w:color w:val="404040" w:themeColor="text1" w:themeTint="BF"/>
        </w:rPr>
      </w:pPr>
      <w:r w:rsidRPr="00452B88">
        <w:rPr>
          <w:rFonts w:ascii="Century Gothic" w:hAnsi="Century Gothic"/>
          <w:color w:val="404040" w:themeColor="text1" w:themeTint="BF"/>
        </w:rPr>
        <w:t xml:space="preserve"> b) Promowanie i edukacja w zakresie: wielokulturowości, w jej unikalnym transgranicznym charakterze, wyjątkowych produktów regionalnych o właściwościach zdrowotnych i leczniczych, smacznej regionalnej kuchni, poszanowaniu przyrody oraz gościnności i otwartości mieszkańców, a także ofercie podmiotów oferujących i promujących produkty marki Hajnówka poprzez:</w:t>
      </w:r>
    </w:p>
    <w:p w:rsidR="00452B88" w:rsidRPr="009854E4" w:rsidRDefault="00452B88" w:rsidP="002A5CEC">
      <w:pPr>
        <w:pStyle w:val="Akapitzlist"/>
        <w:numPr>
          <w:ilvl w:val="0"/>
          <w:numId w:val="14"/>
        </w:numPr>
        <w:spacing w:before="120" w:after="120"/>
        <w:rPr>
          <w:rFonts w:ascii="Century Gothic" w:hAnsi="Century Gothic"/>
          <w:color w:val="404040" w:themeColor="text1" w:themeTint="BF"/>
          <w:sz w:val="24"/>
          <w:szCs w:val="24"/>
        </w:rPr>
      </w:pPr>
      <w:r w:rsidRPr="009854E4">
        <w:rPr>
          <w:rFonts w:ascii="Century Gothic" w:hAnsi="Century Gothic"/>
          <w:color w:val="404040" w:themeColor="text1" w:themeTint="BF"/>
          <w:sz w:val="24"/>
          <w:szCs w:val="24"/>
        </w:rPr>
        <w:t xml:space="preserve">informacje w ogólnodostępnych materiałach promocyjnych, w szczególności </w:t>
      </w:r>
      <w:r w:rsidR="009854E4">
        <w:rPr>
          <w:rFonts w:ascii="Century Gothic" w:hAnsi="Century Gothic"/>
          <w:color w:val="404040" w:themeColor="text1" w:themeTint="BF"/>
          <w:sz w:val="24"/>
          <w:szCs w:val="24"/>
        </w:rPr>
        <w:br/>
      </w:r>
      <w:r w:rsidRPr="009854E4">
        <w:rPr>
          <w:rFonts w:ascii="Century Gothic" w:hAnsi="Century Gothic"/>
          <w:color w:val="404040" w:themeColor="text1" w:themeTint="BF"/>
          <w:sz w:val="24"/>
          <w:szCs w:val="24"/>
        </w:rPr>
        <w:t>w obiektach związanych z obsługą turystów;</w:t>
      </w:r>
    </w:p>
    <w:p w:rsidR="00452B88" w:rsidRPr="009854E4" w:rsidRDefault="00452B88" w:rsidP="002A5CEC">
      <w:pPr>
        <w:pStyle w:val="Akapitzlist"/>
        <w:numPr>
          <w:ilvl w:val="0"/>
          <w:numId w:val="14"/>
        </w:numPr>
        <w:spacing w:before="120" w:after="120"/>
        <w:rPr>
          <w:rFonts w:ascii="Century Gothic" w:hAnsi="Century Gothic"/>
          <w:color w:val="404040" w:themeColor="text1" w:themeTint="BF"/>
          <w:sz w:val="24"/>
          <w:szCs w:val="24"/>
        </w:rPr>
      </w:pPr>
      <w:r w:rsidRPr="009854E4">
        <w:rPr>
          <w:rFonts w:ascii="Century Gothic" w:hAnsi="Century Gothic"/>
          <w:color w:val="404040" w:themeColor="text1" w:themeTint="BF"/>
          <w:sz w:val="24"/>
          <w:szCs w:val="24"/>
        </w:rPr>
        <w:lastRenderedPageBreak/>
        <w:t xml:space="preserve">odnajdywanie i promowanie regionalnych produktów i potraw, które jednoznacznie będą budować skojarzenia z regionalną kuchnią, będą mieszanką różnych narodowych kuchni </w:t>
      </w:r>
      <w:r w:rsidR="009854E4">
        <w:rPr>
          <w:rFonts w:ascii="Century Gothic" w:hAnsi="Century Gothic"/>
          <w:color w:val="404040" w:themeColor="text1" w:themeTint="BF"/>
          <w:sz w:val="24"/>
          <w:szCs w:val="24"/>
        </w:rPr>
        <w:br/>
      </w:r>
      <w:r w:rsidRPr="009854E4">
        <w:rPr>
          <w:rFonts w:ascii="Century Gothic" w:hAnsi="Century Gothic"/>
          <w:color w:val="404040" w:themeColor="text1" w:themeTint="BF"/>
          <w:sz w:val="24"/>
          <w:szCs w:val="24"/>
        </w:rPr>
        <w:t>(białoruska, polska, ukraińska, litewska, rosyjska);</w:t>
      </w:r>
    </w:p>
    <w:p w:rsidR="00452B88" w:rsidRPr="009854E4" w:rsidRDefault="00452B88" w:rsidP="002A5CEC">
      <w:pPr>
        <w:pStyle w:val="Akapitzlist"/>
        <w:numPr>
          <w:ilvl w:val="0"/>
          <w:numId w:val="14"/>
        </w:numPr>
        <w:spacing w:before="120" w:after="120"/>
        <w:rPr>
          <w:rFonts w:ascii="Century Gothic" w:hAnsi="Century Gothic"/>
          <w:color w:val="404040" w:themeColor="text1" w:themeTint="BF"/>
          <w:sz w:val="24"/>
          <w:szCs w:val="24"/>
        </w:rPr>
      </w:pPr>
      <w:r w:rsidRPr="009854E4">
        <w:rPr>
          <w:rFonts w:ascii="Century Gothic" w:hAnsi="Century Gothic"/>
          <w:color w:val="404040" w:themeColor="text1" w:themeTint="BF"/>
          <w:sz w:val="24"/>
          <w:szCs w:val="24"/>
        </w:rPr>
        <w:t xml:space="preserve">odnajdywanie i promowanie produktów o właściwościach leczniczych, prozdrowotnych, służących zachowaniu zdrowia, wewnętrznego spokoju lub relaksacyjnych, tworzenie listy tych produktów </w:t>
      </w:r>
      <w:r w:rsidR="009854E4">
        <w:rPr>
          <w:rFonts w:ascii="Century Gothic" w:hAnsi="Century Gothic"/>
          <w:color w:val="404040" w:themeColor="text1" w:themeTint="BF"/>
          <w:sz w:val="24"/>
          <w:szCs w:val="24"/>
        </w:rPr>
        <w:br/>
      </w:r>
      <w:r w:rsidRPr="009854E4">
        <w:rPr>
          <w:rFonts w:ascii="Century Gothic" w:hAnsi="Century Gothic"/>
          <w:color w:val="404040" w:themeColor="text1" w:themeTint="BF"/>
          <w:sz w:val="24"/>
          <w:szCs w:val="24"/>
        </w:rPr>
        <w:t>wraz z właściwościami dla zdrowia;</w:t>
      </w:r>
    </w:p>
    <w:p w:rsidR="00452B88" w:rsidRPr="009854E4" w:rsidRDefault="00452B88" w:rsidP="002A5CEC">
      <w:pPr>
        <w:pStyle w:val="Akapitzlist"/>
        <w:numPr>
          <w:ilvl w:val="0"/>
          <w:numId w:val="14"/>
        </w:numPr>
        <w:spacing w:before="120" w:after="120"/>
        <w:rPr>
          <w:rFonts w:ascii="Century Gothic" w:hAnsi="Century Gothic"/>
          <w:color w:val="404040" w:themeColor="text1" w:themeTint="BF"/>
          <w:sz w:val="24"/>
          <w:szCs w:val="24"/>
        </w:rPr>
      </w:pPr>
      <w:r w:rsidRPr="009854E4">
        <w:rPr>
          <w:rFonts w:ascii="Century Gothic" w:hAnsi="Century Gothic"/>
          <w:color w:val="404040" w:themeColor="text1" w:themeTint="BF"/>
          <w:sz w:val="24"/>
          <w:szCs w:val="24"/>
        </w:rPr>
        <w:t xml:space="preserve">tworzenie listy produktów i usług, które umożliwią aktywny wypoczynek na świeżym powietrzu, </w:t>
      </w:r>
      <w:r w:rsidR="009854E4">
        <w:rPr>
          <w:rFonts w:ascii="Century Gothic" w:hAnsi="Century Gothic"/>
          <w:color w:val="404040" w:themeColor="text1" w:themeTint="BF"/>
          <w:sz w:val="24"/>
          <w:szCs w:val="24"/>
        </w:rPr>
        <w:br/>
      </w:r>
      <w:r w:rsidRPr="009854E4">
        <w:rPr>
          <w:rFonts w:ascii="Century Gothic" w:hAnsi="Century Gothic"/>
          <w:color w:val="404040" w:themeColor="text1" w:themeTint="BF"/>
          <w:sz w:val="24"/>
          <w:szCs w:val="24"/>
        </w:rPr>
        <w:t>w otoczeniu Puszczy Białowieskiej, a także innych walorów regionu z możliwością ich poznania;</w:t>
      </w:r>
    </w:p>
    <w:p w:rsidR="00452B88" w:rsidRPr="009854E4" w:rsidRDefault="00452B88" w:rsidP="002A5CEC">
      <w:pPr>
        <w:pStyle w:val="Akapitzlist"/>
        <w:numPr>
          <w:ilvl w:val="0"/>
          <w:numId w:val="14"/>
        </w:numPr>
        <w:spacing w:before="120" w:after="120"/>
        <w:rPr>
          <w:rFonts w:ascii="Century Gothic" w:hAnsi="Century Gothic"/>
          <w:color w:val="404040" w:themeColor="text1" w:themeTint="BF"/>
          <w:sz w:val="24"/>
          <w:szCs w:val="24"/>
        </w:rPr>
      </w:pPr>
      <w:r w:rsidRPr="009854E4">
        <w:rPr>
          <w:rFonts w:ascii="Century Gothic" w:hAnsi="Century Gothic"/>
          <w:color w:val="404040" w:themeColor="text1" w:themeTint="BF"/>
          <w:sz w:val="24"/>
          <w:szCs w:val="24"/>
        </w:rPr>
        <w:t>tworzenie listy miejsc i wydarzeń, które będą służyły poznaniu kultury regionu poprzez udział w koncertach, inscenizacjach, wydarzeniach oraz inne sprzyjające wyciszeniu lub pozytywnej melancholii;</w:t>
      </w:r>
    </w:p>
    <w:p w:rsidR="00452B88" w:rsidRPr="009854E4" w:rsidRDefault="00452B88" w:rsidP="002A5CEC">
      <w:pPr>
        <w:pStyle w:val="Akapitzlist"/>
        <w:numPr>
          <w:ilvl w:val="0"/>
          <w:numId w:val="14"/>
        </w:numPr>
        <w:spacing w:before="120" w:after="120"/>
        <w:rPr>
          <w:rFonts w:ascii="Century Gothic" w:hAnsi="Century Gothic"/>
          <w:color w:val="404040" w:themeColor="text1" w:themeTint="BF"/>
          <w:sz w:val="24"/>
          <w:szCs w:val="24"/>
        </w:rPr>
      </w:pPr>
      <w:r w:rsidRPr="009854E4">
        <w:rPr>
          <w:rFonts w:ascii="Century Gothic" w:hAnsi="Century Gothic"/>
          <w:color w:val="404040" w:themeColor="text1" w:themeTint="BF"/>
          <w:sz w:val="24"/>
          <w:szCs w:val="24"/>
        </w:rPr>
        <w:t>stworzenie strony internetowej marki zapewniającej komunikację z potencjalnymi turystami oraz promocję oferty marki zgodnie z założeniami strategicznymi marki.</w:t>
      </w:r>
    </w:p>
    <w:p w:rsidR="00452B88" w:rsidRPr="00452B88" w:rsidRDefault="00452B88" w:rsidP="00980DFF">
      <w:pPr>
        <w:spacing w:before="120" w:after="120" w:line="276" w:lineRule="auto"/>
        <w:rPr>
          <w:rFonts w:ascii="Century Gothic" w:hAnsi="Century Gothic"/>
          <w:color w:val="404040" w:themeColor="text1" w:themeTint="BF"/>
        </w:rPr>
      </w:pPr>
    </w:p>
    <w:p w:rsidR="00452B88" w:rsidRPr="00452B88" w:rsidRDefault="00452B88" w:rsidP="00980DFF">
      <w:pPr>
        <w:spacing w:before="120" w:after="120" w:line="276" w:lineRule="auto"/>
        <w:rPr>
          <w:rFonts w:ascii="Century Gothic" w:hAnsi="Century Gothic"/>
          <w:color w:val="404040" w:themeColor="text1" w:themeTint="BF"/>
        </w:rPr>
      </w:pPr>
      <w:r w:rsidRPr="00452B88">
        <w:rPr>
          <w:rFonts w:ascii="Century Gothic" w:hAnsi="Century Gothic"/>
          <w:b/>
          <w:color w:val="404040" w:themeColor="text1" w:themeTint="BF"/>
        </w:rPr>
        <w:t>2. Informowanie i przekonywanie odbiorców, że Hajnówka to nie tylko tradycje przemysłu drzewnego i bliskość Puszczy Białowieskiej</w:t>
      </w:r>
      <w:r w:rsidRPr="00452B88">
        <w:rPr>
          <w:rFonts w:ascii="Century Gothic" w:hAnsi="Century Gothic"/>
          <w:color w:val="404040" w:themeColor="text1" w:themeTint="BF"/>
        </w:rPr>
        <w:t>, ale również możliwość doznań duchowych i aktywnego wypoczynku w mieście i okolicy – zamieszczanie artykułów, publikacji, raportów, harmonogramów wydarzeń zawierających informacje o oferowanych w mieście i okolicy możliwościach wypoczynku w sposób aktywny oraz o możliwościach udziału w wydarzeniach związanych z muzyką, kulturą regionu a także ich wpływ na odwiedzających (odpoczynek, relaks, uzdrowienie, wyciszenie, medytacja, zdrowie, odnalezienie siebie, obcowanie z przyrodą, obcowanie z żywą kulturą, poczucie szczęścia).</w:t>
      </w:r>
    </w:p>
    <w:p w:rsidR="007031A2" w:rsidRDefault="007031A2" w:rsidP="00980DFF">
      <w:pPr>
        <w:spacing w:before="120" w:after="120" w:line="276" w:lineRule="auto"/>
        <w:rPr>
          <w:rFonts w:ascii="Century Gothic" w:hAnsi="Century Gothic"/>
          <w:b/>
          <w:color w:val="404040" w:themeColor="text1" w:themeTint="BF"/>
        </w:rPr>
      </w:pPr>
    </w:p>
    <w:p w:rsidR="00452B88" w:rsidRPr="00452B88" w:rsidRDefault="00452B88" w:rsidP="00980DFF">
      <w:pPr>
        <w:spacing w:before="120" w:after="120" w:line="276" w:lineRule="auto"/>
        <w:rPr>
          <w:rFonts w:ascii="Century Gothic" w:hAnsi="Century Gothic"/>
          <w:color w:val="404040" w:themeColor="text1" w:themeTint="BF"/>
        </w:rPr>
      </w:pPr>
      <w:r w:rsidRPr="00452B88">
        <w:rPr>
          <w:rFonts w:ascii="Century Gothic" w:hAnsi="Century Gothic"/>
          <w:b/>
          <w:color w:val="404040" w:themeColor="text1" w:themeTint="BF"/>
        </w:rPr>
        <w:t>3.</w:t>
      </w:r>
      <w:r w:rsidRPr="00452B88">
        <w:rPr>
          <w:rFonts w:ascii="Century Gothic" w:hAnsi="Century Gothic"/>
          <w:color w:val="404040" w:themeColor="text1" w:themeTint="BF"/>
        </w:rPr>
        <w:t xml:space="preserve"> </w:t>
      </w:r>
      <w:r w:rsidRPr="00452B88">
        <w:rPr>
          <w:rFonts w:ascii="Century Gothic" w:hAnsi="Century Gothic"/>
          <w:b/>
          <w:color w:val="404040" w:themeColor="text1" w:themeTint="BF"/>
        </w:rPr>
        <w:t>Stworzenie działań mających na celu zbudowanie wizerunku marki Hajnówka, jako marki-eksperta w zakresie</w:t>
      </w:r>
      <w:r w:rsidRPr="00452B88">
        <w:rPr>
          <w:rFonts w:ascii="Century Gothic" w:hAnsi="Century Gothic"/>
          <w:color w:val="404040" w:themeColor="text1" w:themeTint="BF"/>
        </w:rPr>
        <w:t>:</w:t>
      </w:r>
    </w:p>
    <w:p w:rsidR="00452B88" w:rsidRPr="007031A2" w:rsidRDefault="00452B88" w:rsidP="002A5CEC">
      <w:pPr>
        <w:pStyle w:val="Akapitzlist"/>
        <w:numPr>
          <w:ilvl w:val="0"/>
          <w:numId w:val="15"/>
        </w:numPr>
        <w:spacing w:before="120" w:after="120"/>
        <w:rPr>
          <w:rFonts w:ascii="Century Gothic" w:hAnsi="Century Gothic"/>
          <w:color w:val="404040" w:themeColor="text1" w:themeTint="BF"/>
          <w:sz w:val="24"/>
          <w:szCs w:val="24"/>
        </w:rPr>
      </w:pPr>
      <w:r w:rsidRPr="007031A2">
        <w:rPr>
          <w:rFonts w:ascii="Century Gothic" w:hAnsi="Century Gothic"/>
          <w:color w:val="404040" w:themeColor="text1" w:themeTint="BF"/>
          <w:sz w:val="24"/>
          <w:szCs w:val="24"/>
        </w:rPr>
        <w:t>doświadczania autentycznej kultury opartej o religię prawosławną, białoruską i jej styku z kulturą polską, która jest tu obecna na co dzień w tradycjach, języku, potrawach, strojach, zabytkach i zachowaniach ludzi, nie jest wykreowana na potrzeby marki;</w:t>
      </w:r>
    </w:p>
    <w:p w:rsidR="00452B88" w:rsidRPr="007031A2" w:rsidRDefault="00452B88" w:rsidP="002A5CEC">
      <w:pPr>
        <w:pStyle w:val="Akapitzlist"/>
        <w:numPr>
          <w:ilvl w:val="0"/>
          <w:numId w:val="15"/>
        </w:numPr>
        <w:spacing w:before="120" w:after="120"/>
        <w:rPr>
          <w:rFonts w:ascii="Century Gothic" w:hAnsi="Century Gothic"/>
          <w:color w:val="404040" w:themeColor="text1" w:themeTint="BF"/>
          <w:sz w:val="24"/>
          <w:szCs w:val="24"/>
        </w:rPr>
      </w:pPr>
      <w:r w:rsidRPr="007031A2">
        <w:rPr>
          <w:rFonts w:ascii="Century Gothic" w:hAnsi="Century Gothic"/>
          <w:color w:val="404040" w:themeColor="text1" w:themeTint="BF"/>
          <w:sz w:val="24"/>
          <w:szCs w:val="24"/>
        </w:rPr>
        <w:t xml:space="preserve">uduchowiania poprzez doznanie ciszy i naturalnego rytmu pobliskiej puszczy </w:t>
      </w:r>
      <w:r w:rsidR="007031A2">
        <w:rPr>
          <w:rFonts w:ascii="Century Gothic" w:hAnsi="Century Gothic"/>
          <w:color w:val="404040" w:themeColor="text1" w:themeTint="BF"/>
          <w:sz w:val="24"/>
          <w:szCs w:val="24"/>
        </w:rPr>
        <w:br/>
      </w:r>
      <w:r w:rsidRPr="007031A2">
        <w:rPr>
          <w:rFonts w:ascii="Century Gothic" w:hAnsi="Century Gothic"/>
          <w:color w:val="404040" w:themeColor="text1" w:themeTint="BF"/>
          <w:sz w:val="24"/>
          <w:szCs w:val="24"/>
        </w:rPr>
        <w:t>i wsłuchanie/przeżywanie koncertów muzyki cerkiewnej;</w:t>
      </w:r>
    </w:p>
    <w:p w:rsidR="00452B88" w:rsidRPr="007031A2" w:rsidRDefault="00452B88" w:rsidP="002A5CEC">
      <w:pPr>
        <w:pStyle w:val="Akapitzlist"/>
        <w:numPr>
          <w:ilvl w:val="0"/>
          <w:numId w:val="15"/>
        </w:numPr>
        <w:spacing w:before="120" w:after="120"/>
        <w:rPr>
          <w:rFonts w:ascii="Century Gothic" w:hAnsi="Century Gothic"/>
          <w:color w:val="404040" w:themeColor="text1" w:themeTint="BF"/>
          <w:sz w:val="24"/>
          <w:szCs w:val="24"/>
        </w:rPr>
      </w:pPr>
      <w:r w:rsidRPr="007031A2">
        <w:rPr>
          <w:rFonts w:ascii="Century Gothic" w:hAnsi="Century Gothic"/>
          <w:color w:val="404040" w:themeColor="text1" w:themeTint="BF"/>
          <w:sz w:val="24"/>
          <w:szCs w:val="24"/>
        </w:rPr>
        <w:lastRenderedPageBreak/>
        <w:t xml:space="preserve">uzdrowienia poprzez korzystanie z obydwu właściwości potrzebnych </w:t>
      </w:r>
      <w:r w:rsidR="007031A2">
        <w:rPr>
          <w:rFonts w:ascii="Century Gothic" w:hAnsi="Century Gothic"/>
          <w:color w:val="404040" w:themeColor="text1" w:themeTint="BF"/>
          <w:sz w:val="24"/>
          <w:szCs w:val="24"/>
        </w:rPr>
        <w:br/>
      </w:r>
      <w:r w:rsidRPr="007031A2">
        <w:rPr>
          <w:rFonts w:ascii="Century Gothic" w:hAnsi="Century Gothic"/>
          <w:color w:val="404040" w:themeColor="text1" w:themeTint="BF"/>
          <w:sz w:val="24"/>
          <w:szCs w:val="24"/>
        </w:rPr>
        <w:t>do dobrego samopoczucia: radości duszy i ciała;</w:t>
      </w:r>
    </w:p>
    <w:p w:rsidR="00452B88" w:rsidRPr="007031A2" w:rsidRDefault="00452B88" w:rsidP="002A5CEC">
      <w:pPr>
        <w:pStyle w:val="Akapitzlist"/>
        <w:numPr>
          <w:ilvl w:val="0"/>
          <w:numId w:val="15"/>
        </w:numPr>
        <w:spacing w:before="120" w:after="120"/>
        <w:rPr>
          <w:rFonts w:ascii="Century Gothic" w:hAnsi="Century Gothic"/>
          <w:color w:val="404040" w:themeColor="text1" w:themeTint="BF"/>
          <w:sz w:val="24"/>
          <w:szCs w:val="24"/>
        </w:rPr>
      </w:pPr>
      <w:r w:rsidRPr="007031A2">
        <w:rPr>
          <w:rFonts w:ascii="Century Gothic" w:hAnsi="Century Gothic"/>
          <w:color w:val="404040" w:themeColor="text1" w:themeTint="BF"/>
          <w:sz w:val="24"/>
          <w:szCs w:val="24"/>
        </w:rPr>
        <w:t xml:space="preserve">regeneracji sił fizycznych poprzez aktywne spędzanie czasu, korzystanie </w:t>
      </w:r>
      <w:r w:rsidR="007031A2">
        <w:rPr>
          <w:rFonts w:ascii="Century Gothic" w:hAnsi="Century Gothic"/>
          <w:color w:val="404040" w:themeColor="text1" w:themeTint="BF"/>
          <w:sz w:val="24"/>
          <w:szCs w:val="24"/>
        </w:rPr>
        <w:br/>
      </w:r>
      <w:r w:rsidRPr="007031A2">
        <w:rPr>
          <w:rFonts w:ascii="Century Gothic" w:hAnsi="Century Gothic"/>
          <w:color w:val="404040" w:themeColor="text1" w:themeTint="BF"/>
          <w:sz w:val="24"/>
          <w:szCs w:val="24"/>
        </w:rPr>
        <w:t>z dostępnych aktywności na świeżym powietrzu</w:t>
      </w:r>
      <w:r w:rsidR="007031A2">
        <w:rPr>
          <w:rFonts w:ascii="Century Gothic" w:hAnsi="Century Gothic"/>
          <w:color w:val="404040" w:themeColor="text1" w:themeTint="BF"/>
          <w:sz w:val="24"/>
          <w:szCs w:val="24"/>
        </w:rPr>
        <w:t xml:space="preserve"> </w:t>
      </w:r>
      <w:r w:rsidRPr="007031A2">
        <w:rPr>
          <w:rFonts w:ascii="Century Gothic" w:hAnsi="Century Gothic"/>
          <w:color w:val="404040" w:themeColor="text1" w:themeTint="BF"/>
          <w:sz w:val="24"/>
          <w:szCs w:val="24"/>
        </w:rPr>
        <w:t>w otoczeniu puszczy;</w:t>
      </w:r>
    </w:p>
    <w:p w:rsidR="00452B88" w:rsidRPr="007031A2" w:rsidRDefault="00452B88" w:rsidP="002A5CEC">
      <w:pPr>
        <w:pStyle w:val="Akapitzlist"/>
        <w:numPr>
          <w:ilvl w:val="0"/>
          <w:numId w:val="15"/>
        </w:numPr>
        <w:spacing w:before="120" w:after="120"/>
        <w:rPr>
          <w:rFonts w:ascii="Century Gothic" w:hAnsi="Century Gothic"/>
          <w:color w:val="404040" w:themeColor="text1" w:themeTint="BF"/>
          <w:sz w:val="24"/>
          <w:szCs w:val="24"/>
        </w:rPr>
      </w:pPr>
      <w:r w:rsidRPr="007031A2">
        <w:rPr>
          <w:rFonts w:ascii="Century Gothic" w:hAnsi="Century Gothic"/>
          <w:color w:val="404040" w:themeColor="text1" w:themeTint="BF"/>
          <w:sz w:val="24"/>
          <w:szCs w:val="24"/>
        </w:rPr>
        <w:t>uzdrowienia duszy w aspekcie obcowania z obrazami, dźwiękami i smakami kultury białoruskiej, muzyki cerkiewnej oraz wpływ tych niecodziennych doznań na pozytywne funkcjonowanie człowieka.</w:t>
      </w:r>
    </w:p>
    <w:p w:rsidR="00452B88" w:rsidRPr="00452B88" w:rsidRDefault="00452B88" w:rsidP="00980DFF">
      <w:pPr>
        <w:spacing w:before="120" w:after="120" w:line="276" w:lineRule="auto"/>
        <w:rPr>
          <w:rFonts w:ascii="Century Gothic" w:hAnsi="Century Gothic"/>
          <w:color w:val="404040" w:themeColor="text1" w:themeTint="BF"/>
        </w:rPr>
      </w:pPr>
    </w:p>
    <w:p w:rsidR="001964A6" w:rsidRPr="00DB3A9D" w:rsidRDefault="001964A6" w:rsidP="00980DFF">
      <w:pPr>
        <w:spacing w:before="120" w:after="120" w:line="276" w:lineRule="auto"/>
        <w:rPr>
          <w:rFonts w:ascii="Century Gothic" w:hAnsi="Century Gothic"/>
          <w:color w:val="404040" w:themeColor="text1" w:themeTint="BF"/>
          <w:sz w:val="28"/>
          <w:szCs w:val="28"/>
        </w:rPr>
      </w:pPr>
      <w:r w:rsidRPr="00DB3A9D">
        <w:rPr>
          <w:rFonts w:ascii="Century Gothic" w:hAnsi="Century Gothic"/>
          <w:color w:val="404040" w:themeColor="text1" w:themeTint="BF"/>
          <w:sz w:val="28"/>
          <w:szCs w:val="28"/>
        </w:rPr>
        <w:t>2. Opis grup docelowy</w:t>
      </w:r>
      <w:r w:rsidR="00742AB2">
        <w:rPr>
          <w:rFonts w:ascii="Century Gothic" w:hAnsi="Century Gothic"/>
          <w:color w:val="404040" w:themeColor="text1" w:themeTint="BF"/>
          <w:sz w:val="28"/>
          <w:szCs w:val="28"/>
        </w:rPr>
        <w:t>ch promocji i komunikacji marki</w:t>
      </w:r>
    </w:p>
    <w:p w:rsidR="00DB3A9D" w:rsidRDefault="00DB3A9D" w:rsidP="00980DFF">
      <w:pPr>
        <w:spacing w:before="120" w:after="120" w:line="276" w:lineRule="auto"/>
        <w:rPr>
          <w:rFonts w:ascii="Century Gothic" w:hAnsi="Century Gothic"/>
          <w:color w:val="404040" w:themeColor="text1" w:themeTint="BF"/>
        </w:rPr>
      </w:pPr>
    </w:p>
    <w:p w:rsidR="0031613A" w:rsidRPr="0031613A" w:rsidRDefault="0031613A" w:rsidP="00980DFF">
      <w:pPr>
        <w:spacing w:before="120" w:after="120" w:line="276" w:lineRule="auto"/>
        <w:rPr>
          <w:rFonts w:ascii="Century Gothic" w:hAnsi="Century Gothic"/>
          <w:color w:val="404040" w:themeColor="text1" w:themeTint="BF"/>
        </w:rPr>
      </w:pPr>
      <w:r w:rsidRPr="0031613A">
        <w:rPr>
          <w:rFonts w:ascii="Century Gothic" w:hAnsi="Century Gothic"/>
          <w:b/>
          <w:color w:val="404040" w:themeColor="text1" w:themeTint="BF"/>
        </w:rPr>
        <w:t>Cel:</w:t>
      </w:r>
      <w:r w:rsidRPr="0031613A">
        <w:rPr>
          <w:rFonts w:ascii="Century Gothic" w:hAnsi="Century Gothic"/>
          <w:color w:val="404040" w:themeColor="text1" w:themeTint="BF"/>
        </w:rPr>
        <w:t xml:space="preserve"> Stworzenie koncepcji komunikacji wizerunkowej marki miejsca Hajnówka. Komunikacja wizerunkowa powinna wyrażać wizję marki Hajnówka zapisaną w strategii marki.  </w:t>
      </w:r>
    </w:p>
    <w:p w:rsidR="0031613A" w:rsidRPr="0031613A" w:rsidRDefault="0031613A" w:rsidP="00980DFF">
      <w:pPr>
        <w:spacing w:before="120" w:after="120" w:line="276" w:lineRule="auto"/>
        <w:ind w:firstLine="708"/>
        <w:rPr>
          <w:rFonts w:ascii="Century Gothic" w:hAnsi="Century Gothic"/>
          <w:color w:val="404040" w:themeColor="text1" w:themeTint="BF"/>
        </w:rPr>
      </w:pPr>
      <w:r w:rsidRPr="0031613A">
        <w:rPr>
          <w:rFonts w:ascii="Century Gothic" w:hAnsi="Century Gothic"/>
          <w:color w:val="404040" w:themeColor="text1" w:themeTint="BF"/>
        </w:rPr>
        <w:t xml:space="preserve">Komunikacja wizerunkowa przebiegać będzie równorzędnie w obszarze wewnętrznym jak i zewnętrznym, razem </w:t>
      </w:r>
      <w:r w:rsidR="00742AB2">
        <w:rPr>
          <w:rFonts w:ascii="Century Gothic" w:hAnsi="Century Gothic"/>
          <w:color w:val="404040" w:themeColor="text1" w:themeTint="BF"/>
        </w:rPr>
        <w:br/>
      </w:r>
      <w:r w:rsidRPr="0031613A">
        <w:rPr>
          <w:rFonts w:ascii="Century Gothic" w:hAnsi="Century Gothic"/>
          <w:color w:val="404040" w:themeColor="text1" w:themeTint="BF"/>
        </w:rPr>
        <w:t>w 5 głównych grupach docelowych.</w:t>
      </w:r>
    </w:p>
    <w:p w:rsidR="0031613A" w:rsidRPr="0031613A" w:rsidRDefault="0031613A" w:rsidP="00980DFF">
      <w:pPr>
        <w:spacing w:before="120" w:after="120" w:line="276" w:lineRule="auto"/>
        <w:rPr>
          <w:rFonts w:ascii="Century Gothic" w:hAnsi="Century Gothic"/>
          <w:color w:val="404040" w:themeColor="text1" w:themeTint="BF"/>
        </w:rPr>
      </w:pPr>
    </w:p>
    <w:p w:rsidR="0031613A" w:rsidRPr="0031613A" w:rsidRDefault="0031613A" w:rsidP="00742AB2">
      <w:pPr>
        <w:spacing w:before="120" w:after="120" w:line="276" w:lineRule="auto"/>
        <w:jc w:val="both"/>
        <w:rPr>
          <w:rFonts w:ascii="Century Gothic" w:hAnsi="Century Gothic"/>
          <w:iCs/>
          <w:color w:val="404040" w:themeColor="text1" w:themeTint="BF"/>
        </w:rPr>
      </w:pPr>
      <w:r w:rsidRPr="0031613A">
        <w:rPr>
          <w:rFonts w:ascii="Century Gothic" w:hAnsi="Century Gothic"/>
          <w:b/>
          <w:iCs/>
          <w:color w:val="404040" w:themeColor="text1" w:themeTint="BF"/>
        </w:rPr>
        <w:t xml:space="preserve">1. Mieszkańcy </w:t>
      </w:r>
      <w:r w:rsidRPr="0031613A">
        <w:rPr>
          <w:rFonts w:ascii="Century Gothic" w:hAnsi="Century Gothic"/>
          <w:iCs/>
          <w:color w:val="404040" w:themeColor="text1" w:themeTint="BF"/>
        </w:rPr>
        <w:t>– głównym zadaniem będzie informowanie mieszkańców o prowadzonych działaniach, integracja wokół założeń</w:t>
      </w:r>
      <w:r>
        <w:rPr>
          <w:rFonts w:ascii="Century Gothic" w:hAnsi="Century Gothic"/>
          <w:iCs/>
          <w:color w:val="404040" w:themeColor="text1" w:themeTint="BF"/>
        </w:rPr>
        <w:t xml:space="preserve"> </w:t>
      </w:r>
      <w:r w:rsidRPr="0031613A">
        <w:rPr>
          <w:rFonts w:ascii="Century Gothic" w:hAnsi="Century Gothic"/>
          <w:iCs/>
          <w:color w:val="404040" w:themeColor="text1" w:themeTint="BF"/>
        </w:rPr>
        <w:t>i wartości marki oraz zmotywowanie do działań zgodnych z założeniami strategicznymi marki. Działania podejmowane przez mieszkańców są ważnymi punktami styku turystów z marką.</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Komunikat</w:t>
      </w:r>
      <w:r w:rsidRPr="0031613A">
        <w:rPr>
          <w:rFonts w:ascii="Century Gothic" w:hAnsi="Century Gothic"/>
          <w:iCs/>
          <w:color w:val="404040" w:themeColor="text1" w:themeTint="BF"/>
        </w:rPr>
        <w:t xml:space="preserve"> – marka Hajnówka przyczyni się do rozwoju gospodarczego miasta, wzrostu inwestycji i przyjazdów turystów, co</w:t>
      </w:r>
      <w:r>
        <w:rPr>
          <w:rFonts w:ascii="Century Gothic" w:hAnsi="Century Gothic"/>
          <w:iCs/>
          <w:color w:val="404040" w:themeColor="text1" w:themeTint="BF"/>
        </w:rPr>
        <w:t xml:space="preserve"> </w:t>
      </w:r>
      <w:r w:rsidRPr="0031613A">
        <w:rPr>
          <w:rFonts w:ascii="Century Gothic" w:hAnsi="Century Gothic"/>
          <w:iCs/>
          <w:color w:val="404040" w:themeColor="text1" w:themeTint="BF"/>
        </w:rPr>
        <w:t xml:space="preserve">w konsekwencji wpłynie na wzrost zamożności mieszkańców oraz powstrzyma odpływ mieszkańców </w:t>
      </w:r>
      <w:r w:rsidR="00742AB2">
        <w:rPr>
          <w:rFonts w:ascii="Century Gothic" w:hAnsi="Century Gothic"/>
          <w:iCs/>
          <w:color w:val="404040" w:themeColor="text1" w:themeTint="BF"/>
        </w:rPr>
        <w:br/>
      </w:r>
      <w:r w:rsidRPr="0031613A">
        <w:rPr>
          <w:rFonts w:ascii="Century Gothic" w:hAnsi="Century Gothic"/>
          <w:iCs/>
          <w:color w:val="404040" w:themeColor="text1" w:themeTint="BF"/>
        </w:rPr>
        <w:t>z miasta.</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 xml:space="preserve">Narzędzia </w:t>
      </w:r>
      <w:r w:rsidRPr="0031613A">
        <w:rPr>
          <w:rFonts w:ascii="Century Gothic" w:hAnsi="Century Gothic"/>
          <w:iCs/>
          <w:color w:val="404040" w:themeColor="text1" w:themeTint="BF"/>
        </w:rPr>
        <w:t>– działania oparte przede wszystkim na public relations przy wykorzystaniu mediów lokalnych oraz tzw. nowych mediów i wydarzeń promocyjnych. Istotną rolę odgrywać będzie zaangażowanie partnerów: władz samorządowych, instytucji edukacyjnych, organizacji pozarządowych oraz innych grup nieformalnych.</w:t>
      </w:r>
    </w:p>
    <w:p w:rsidR="0031613A" w:rsidRPr="0031613A" w:rsidRDefault="0031613A" w:rsidP="00980DFF">
      <w:pPr>
        <w:spacing w:before="120" w:after="120" w:line="276" w:lineRule="auto"/>
        <w:rPr>
          <w:rFonts w:ascii="Century Gothic" w:hAnsi="Century Gothic"/>
          <w:iCs/>
          <w:color w:val="404040" w:themeColor="text1" w:themeTint="BF"/>
        </w:rPr>
      </w:pPr>
    </w:p>
    <w:p w:rsidR="0031613A" w:rsidRPr="0031613A" w:rsidRDefault="0031613A" w:rsidP="00742AB2">
      <w:pPr>
        <w:spacing w:before="120" w:after="120" w:line="276" w:lineRule="auto"/>
        <w:jc w:val="both"/>
        <w:rPr>
          <w:rFonts w:ascii="Century Gothic" w:hAnsi="Century Gothic"/>
          <w:iCs/>
          <w:color w:val="404040" w:themeColor="text1" w:themeTint="BF"/>
        </w:rPr>
      </w:pPr>
      <w:r w:rsidRPr="0031613A">
        <w:rPr>
          <w:rFonts w:ascii="Century Gothic" w:hAnsi="Century Gothic"/>
          <w:b/>
          <w:iCs/>
          <w:color w:val="404040" w:themeColor="text1" w:themeTint="BF"/>
        </w:rPr>
        <w:lastRenderedPageBreak/>
        <w:t>2. Lokalni przedsiębiorcy</w:t>
      </w:r>
      <w:r w:rsidRPr="0031613A">
        <w:rPr>
          <w:rFonts w:ascii="Century Gothic" w:hAnsi="Century Gothic"/>
          <w:iCs/>
          <w:color w:val="404040" w:themeColor="text1" w:themeTint="BF"/>
        </w:rPr>
        <w:t xml:space="preserve"> – będący podmiotami oferującymi produkty i usługi marki muszą być przekonani że marka Hajnówka ma ogromny potencjał rozwojowy, który stwarza dobre warunki do prowadzenia i rozwijania własnej działalności gospodarczej.</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Komunikat</w:t>
      </w:r>
      <w:r w:rsidRPr="0031613A">
        <w:rPr>
          <w:rFonts w:ascii="Century Gothic" w:hAnsi="Century Gothic"/>
          <w:iCs/>
          <w:color w:val="404040" w:themeColor="text1" w:themeTint="BF"/>
        </w:rPr>
        <w:t xml:space="preserve"> – marka Hajnówka to szansa na utworzenie lub rozwój własnej firmy poprzez oferowanie unikalnych </w:t>
      </w:r>
      <w:r w:rsidR="00742AB2">
        <w:rPr>
          <w:rFonts w:ascii="Century Gothic" w:hAnsi="Century Gothic"/>
          <w:iCs/>
          <w:color w:val="404040" w:themeColor="text1" w:themeTint="BF"/>
        </w:rPr>
        <w:br/>
      </w:r>
      <w:r w:rsidRPr="0031613A">
        <w:rPr>
          <w:rFonts w:ascii="Century Gothic" w:hAnsi="Century Gothic"/>
          <w:iCs/>
          <w:color w:val="404040" w:themeColor="text1" w:themeTint="BF"/>
        </w:rPr>
        <w:t>i autentycznych produktów oraz usług turystom.</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Narzędzia</w:t>
      </w:r>
      <w:r w:rsidRPr="0031613A">
        <w:rPr>
          <w:rFonts w:ascii="Century Gothic" w:hAnsi="Century Gothic"/>
          <w:iCs/>
          <w:color w:val="404040" w:themeColor="text1" w:themeTint="BF"/>
        </w:rPr>
        <w:t xml:space="preserve"> – warsztaty, szkolenia, konferencje, instruktażowe wydawnictwa, konsultacje, study tour, zaaranżowanie</w:t>
      </w:r>
      <w:r w:rsidRPr="0031613A">
        <w:rPr>
          <w:rFonts w:ascii="Century Gothic" w:hAnsi="Century Gothic"/>
          <w:iCs/>
          <w:color w:val="404040" w:themeColor="text1" w:themeTint="BF"/>
        </w:rPr>
        <w:br/>
        <w:t>i aktywizacja partnerów z instytucji otoczenia biznesu.</w:t>
      </w:r>
    </w:p>
    <w:p w:rsidR="0031613A" w:rsidRPr="0031613A" w:rsidRDefault="0031613A" w:rsidP="00980DFF">
      <w:pPr>
        <w:spacing w:before="120" w:after="120" w:line="276" w:lineRule="auto"/>
        <w:rPr>
          <w:rFonts w:ascii="Century Gothic" w:hAnsi="Century Gothic"/>
          <w:iCs/>
          <w:color w:val="404040" w:themeColor="text1" w:themeTint="BF"/>
        </w:rPr>
      </w:pPr>
    </w:p>
    <w:p w:rsidR="0031613A" w:rsidRPr="0031613A" w:rsidRDefault="0031613A" w:rsidP="00742AB2">
      <w:pPr>
        <w:spacing w:before="120" w:after="120" w:line="276" w:lineRule="auto"/>
        <w:jc w:val="both"/>
        <w:rPr>
          <w:rFonts w:ascii="Century Gothic" w:hAnsi="Century Gothic"/>
          <w:iCs/>
          <w:color w:val="404040" w:themeColor="text1" w:themeTint="BF"/>
        </w:rPr>
      </w:pPr>
      <w:r w:rsidRPr="0031613A">
        <w:rPr>
          <w:rFonts w:ascii="Century Gothic" w:hAnsi="Century Gothic"/>
          <w:b/>
          <w:iCs/>
          <w:color w:val="404040" w:themeColor="text1" w:themeTint="BF"/>
        </w:rPr>
        <w:t>3. Media</w:t>
      </w:r>
      <w:r w:rsidRPr="0031613A">
        <w:rPr>
          <w:rFonts w:ascii="Century Gothic" w:hAnsi="Century Gothic"/>
          <w:iCs/>
          <w:color w:val="404040" w:themeColor="text1" w:themeTint="BF"/>
        </w:rPr>
        <w:t xml:space="preserve"> – będą zarówno narzędziem dotarcia do pozostałych grup odbiorców, jak i odrębnym odbiorcą komunikatów. Dzięki mediom możliwe będzie informowanie o marce, jej założeniach, wartościach, tożsamości oraz produktach </w:t>
      </w:r>
      <w:r w:rsidR="00742AB2">
        <w:rPr>
          <w:rFonts w:ascii="Century Gothic" w:hAnsi="Century Gothic"/>
          <w:iCs/>
          <w:color w:val="404040" w:themeColor="text1" w:themeTint="BF"/>
        </w:rPr>
        <w:br/>
      </w:r>
      <w:r w:rsidRPr="0031613A">
        <w:rPr>
          <w:rFonts w:ascii="Century Gothic" w:hAnsi="Century Gothic"/>
          <w:iCs/>
          <w:color w:val="404040" w:themeColor="text1" w:themeTint="BF"/>
        </w:rPr>
        <w:t xml:space="preserve">i wydarzeniach przez nią oferowanych. </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Komunikat</w:t>
      </w:r>
      <w:r w:rsidRPr="0031613A">
        <w:rPr>
          <w:rFonts w:ascii="Century Gothic" w:hAnsi="Century Gothic"/>
          <w:iCs/>
          <w:color w:val="404040" w:themeColor="text1" w:themeTint="BF"/>
        </w:rPr>
        <w:t xml:space="preserve"> – Hajnówka to idealne miejsce do wypoczynku od męczącej codzienności w dużym mieści </w:t>
      </w:r>
      <w:r w:rsidR="00742AB2">
        <w:rPr>
          <w:rFonts w:ascii="Century Gothic" w:hAnsi="Century Gothic"/>
          <w:iCs/>
          <w:color w:val="404040" w:themeColor="text1" w:themeTint="BF"/>
        </w:rPr>
        <w:br/>
      </w:r>
      <w:r w:rsidRPr="0031613A">
        <w:rPr>
          <w:rFonts w:ascii="Century Gothic" w:hAnsi="Century Gothic"/>
          <w:iCs/>
          <w:color w:val="404040" w:themeColor="text1" w:themeTint="BF"/>
        </w:rPr>
        <w:t>i pośpiechu, które pozwala na coś więcej niż wypoczynek i regeneracja, ponieważ stanowi swoiste uzdrowienie duszy i ciała poprzez jednoczesne obcowanie z autentyczną kulturą i nieskażoną przyrodą.</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Narzędzia</w:t>
      </w:r>
      <w:r w:rsidRPr="0031613A">
        <w:rPr>
          <w:rFonts w:ascii="Century Gothic" w:hAnsi="Century Gothic"/>
          <w:iCs/>
          <w:color w:val="404040" w:themeColor="text1" w:themeTint="BF"/>
        </w:rPr>
        <w:t xml:space="preserve"> – działania media relations, w tym press tour’y dla dziennikarzy, content marketing, artykuły sponsorowane, patronaty medialne, stała współpraca z redakcjami mediów lokalnych, regionalnych i ogólnopolskich, a także z mediami tematycznymi związanymi z turystyką, zdrowiem i wypoczynkiem.</w:t>
      </w:r>
    </w:p>
    <w:p w:rsidR="0031613A" w:rsidRPr="0031613A" w:rsidRDefault="0031613A" w:rsidP="00980DFF">
      <w:pPr>
        <w:spacing w:before="120" w:after="120" w:line="276" w:lineRule="auto"/>
        <w:rPr>
          <w:rFonts w:ascii="Century Gothic" w:hAnsi="Century Gothic"/>
          <w:iCs/>
          <w:color w:val="404040" w:themeColor="text1" w:themeTint="BF"/>
        </w:rPr>
      </w:pPr>
    </w:p>
    <w:p w:rsidR="0031613A" w:rsidRPr="0031613A" w:rsidRDefault="0031613A" w:rsidP="00742AB2">
      <w:pPr>
        <w:spacing w:before="120" w:after="120" w:line="276" w:lineRule="auto"/>
        <w:jc w:val="both"/>
        <w:rPr>
          <w:rFonts w:ascii="Century Gothic" w:hAnsi="Century Gothic"/>
          <w:iCs/>
          <w:color w:val="404040" w:themeColor="text1" w:themeTint="BF"/>
        </w:rPr>
      </w:pPr>
      <w:r w:rsidRPr="0031613A">
        <w:rPr>
          <w:rFonts w:ascii="Century Gothic" w:hAnsi="Century Gothic"/>
          <w:b/>
          <w:iCs/>
          <w:color w:val="404040" w:themeColor="text1" w:themeTint="BF"/>
        </w:rPr>
        <w:t>4. Turyści</w:t>
      </w:r>
      <w:r w:rsidRPr="0031613A">
        <w:rPr>
          <w:rFonts w:ascii="Century Gothic" w:hAnsi="Century Gothic"/>
          <w:iCs/>
          <w:color w:val="404040" w:themeColor="text1" w:themeTint="BF"/>
        </w:rPr>
        <w:t xml:space="preserve"> – dzięki odpowiednio prowadzonym działaniom komunikacyjnym marki ich liczba będzie się sukcesywnie zwiększać. Kluczową rolę odegrają działania o charakterze promocyjnym. Wszystkie podejmowane działania pozwolą zrzeszać wokół marki jej lojalnych odbiorców, którzy po skorzystaniu z oferty, będą mogli polecać markę innym. Ponadto zwiększy się także rozpoznawalność marki wśród turystów na rynku regionalnym i krajowym. Odbiorcy będą kojarzyć markę z pożądanymi cechami jej osobowości przez co kreowany i umacniany będzie jej nowy wizerunek.</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lastRenderedPageBreak/>
        <w:t>Komunikat</w:t>
      </w:r>
      <w:r w:rsidRPr="0031613A">
        <w:rPr>
          <w:rFonts w:ascii="Century Gothic" w:hAnsi="Century Gothic"/>
          <w:iCs/>
          <w:color w:val="404040" w:themeColor="text1" w:themeTint="BF"/>
        </w:rPr>
        <w:t xml:space="preserve"> – Hajnówka (miasto) to miejsce idealne do zatrzymania się w czasie, oderwania od codzienności </w:t>
      </w:r>
      <w:r w:rsidR="00742AB2">
        <w:rPr>
          <w:rFonts w:ascii="Century Gothic" w:hAnsi="Century Gothic"/>
          <w:iCs/>
          <w:color w:val="404040" w:themeColor="text1" w:themeTint="BF"/>
        </w:rPr>
        <w:br/>
      </w:r>
      <w:r w:rsidRPr="0031613A">
        <w:rPr>
          <w:rFonts w:ascii="Century Gothic" w:hAnsi="Century Gothic"/>
          <w:iCs/>
          <w:color w:val="404040" w:themeColor="text1" w:themeTint="BF"/>
        </w:rPr>
        <w:t>i uzdrowienia siebie, swojej duszy pośród ciszy prastarej puszczy, koncertów w cerkwi lub innych doznań w otoczeniu autentycznej nieznanej kultury oraz ciała poprzez kontakt z przyrodą i aktywne spędzanie czasu.</w:t>
      </w:r>
    </w:p>
    <w:p w:rsidR="00495AD6"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Narzędzia</w:t>
      </w:r>
      <w:r w:rsidRPr="0031613A">
        <w:rPr>
          <w:rFonts w:ascii="Century Gothic" w:hAnsi="Century Gothic"/>
          <w:iCs/>
          <w:color w:val="404040" w:themeColor="text1" w:themeTint="BF"/>
        </w:rPr>
        <w:t xml:space="preserve"> – dobrane do poszczególnych grup turystów zestawy narzędzi komunikacji i promocji, w tym w szczególności Internet</w:t>
      </w:r>
      <w:r>
        <w:rPr>
          <w:rFonts w:ascii="Century Gothic" w:hAnsi="Century Gothic"/>
          <w:iCs/>
          <w:color w:val="404040" w:themeColor="text1" w:themeTint="BF"/>
        </w:rPr>
        <w:t xml:space="preserve"> </w:t>
      </w:r>
      <w:r w:rsidRPr="0031613A">
        <w:rPr>
          <w:rFonts w:ascii="Century Gothic" w:hAnsi="Century Gothic"/>
          <w:iCs/>
          <w:color w:val="404040" w:themeColor="text1" w:themeTint="BF"/>
        </w:rPr>
        <w:t>i media społecznościowe, wydawnictwa, przewodniki turystyczne, content marketing oraz działania public relations. Dużą rolę w tym procesie będzie miało zaangażowanie do działań organizacji turystycznych, przedsiębiorców, władz miasta, Białowieskiego Parku Narodowego oraz Lokalnej Grupy Działania.</w:t>
      </w:r>
    </w:p>
    <w:p w:rsidR="009E65B9" w:rsidRDefault="009E65B9" w:rsidP="00980DFF">
      <w:pPr>
        <w:spacing w:before="120" w:after="120" w:line="276" w:lineRule="auto"/>
        <w:rPr>
          <w:rFonts w:ascii="Century Gothic" w:hAnsi="Century Gothic"/>
          <w:b/>
          <w:iCs/>
          <w:color w:val="404040" w:themeColor="text1" w:themeTint="BF"/>
        </w:rPr>
      </w:pPr>
    </w:p>
    <w:p w:rsidR="0031613A" w:rsidRPr="0031613A" w:rsidRDefault="0031613A" w:rsidP="00742AB2">
      <w:pPr>
        <w:spacing w:before="120" w:after="120" w:line="276" w:lineRule="auto"/>
        <w:jc w:val="both"/>
        <w:rPr>
          <w:rFonts w:ascii="Century Gothic" w:hAnsi="Century Gothic"/>
          <w:iCs/>
          <w:color w:val="404040" w:themeColor="text1" w:themeTint="BF"/>
        </w:rPr>
      </w:pPr>
      <w:r w:rsidRPr="0031613A">
        <w:rPr>
          <w:rFonts w:ascii="Century Gothic" w:hAnsi="Century Gothic"/>
          <w:b/>
          <w:iCs/>
          <w:color w:val="404040" w:themeColor="text1" w:themeTint="BF"/>
        </w:rPr>
        <w:t>5. Władze lokalne i instytucje</w:t>
      </w:r>
      <w:r w:rsidRPr="0031613A">
        <w:rPr>
          <w:rFonts w:ascii="Century Gothic" w:hAnsi="Century Gothic"/>
          <w:iCs/>
          <w:color w:val="404040" w:themeColor="text1" w:themeTint="BF"/>
        </w:rPr>
        <w:t xml:space="preserve"> – władze samorządowe i pracownicy instytucji miejskich, których należy przekonać, że działania podejmowane na rzecz budowy silnej marki Hajnówka są szansą dla lokalnej społeczności na rozwój i należy aktywnie angażować się w działania ją wspierające.</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Komunikat</w:t>
      </w:r>
      <w:r w:rsidRPr="0031613A">
        <w:rPr>
          <w:rFonts w:ascii="Century Gothic" w:hAnsi="Century Gothic"/>
          <w:iCs/>
          <w:color w:val="404040" w:themeColor="text1" w:themeTint="BF"/>
        </w:rPr>
        <w:t xml:space="preserve"> – Marka Hajnówka będzie elementem wspierającym rozwój miasta, wzrost inwestycji, rozwój turystyki, </w:t>
      </w:r>
      <w:r w:rsidR="00742AB2">
        <w:rPr>
          <w:rFonts w:ascii="Century Gothic" w:hAnsi="Century Gothic"/>
          <w:iCs/>
          <w:color w:val="404040" w:themeColor="text1" w:themeTint="BF"/>
        </w:rPr>
        <w:br/>
      </w:r>
      <w:r w:rsidRPr="0031613A">
        <w:rPr>
          <w:rFonts w:ascii="Century Gothic" w:hAnsi="Century Gothic"/>
          <w:iCs/>
          <w:color w:val="404040" w:themeColor="text1" w:themeTint="BF"/>
        </w:rPr>
        <w:t>a tym samym wpłynie na wzrost zamożności mieszkańców oraz zatrzymanie odpływu mieszkańców z miasta.</w:t>
      </w:r>
    </w:p>
    <w:p w:rsidR="0031613A" w:rsidRPr="0031613A" w:rsidRDefault="0031613A" w:rsidP="00495AD6">
      <w:pPr>
        <w:spacing w:before="120" w:after="120" w:line="276" w:lineRule="auto"/>
        <w:ind w:left="708"/>
        <w:rPr>
          <w:rFonts w:ascii="Century Gothic" w:hAnsi="Century Gothic"/>
          <w:iCs/>
          <w:color w:val="404040" w:themeColor="text1" w:themeTint="BF"/>
        </w:rPr>
      </w:pPr>
      <w:r w:rsidRPr="0031613A">
        <w:rPr>
          <w:rFonts w:ascii="Century Gothic" w:hAnsi="Century Gothic"/>
          <w:b/>
          <w:iCs/>
          <w:color w:val="404040" w:themeColor="text1" w:themeTint="BF"/>
        </w:rPr>
        <w:t>Narzędzia</w:t>
      </w:r>
      <w:r w:rsidRPr="0031613A">
        <w:rPr>
          <w:rFonts w:ascii="Century Gothic" w:hAnsi="Century Gothic"/>
          <w:iCs/>
          <w:color w:val="404040" w:themeColor="text1" w:themeTint="BF"/>
        </w:rPr>
        <w:t xml:space="preserve"> – szkolenia, warsztaty, konferencje, konsultacje, wydawnictwa instruktażowe, study tour, marketing bezpośredni.</w:t>
      </w:r>
    </w:p>
    <w:p w:rsidR="00DB3A9D" w:rsidRDefault="00DB3A9D" w:rsidP="00980DFF">
      <w:pPr>
        <w:spacing w:before="120" w:after="120" w:line="276" w:lineRule="auto"/>
        <w:rPr>
          <w:rFonts w:ascii="Century Gothic" w:hAnsi="Century Gothic"/>
          <w:color w:val="404040" w:themeColor="text1" w:themeTint="BF"/>
        </w:rPr>
      </w:pPr>
    </w:p>
    <w:p w:rsidR="00980DFF" w:rsidRPr="00980DFF" w:rsidRDefault="00980DFF" w:rsidP="00980DFF">
      <w:pPr>
        <w:spacing w:before="120" w:after="120" w:line="276" w:lineRule="auto"/>
        <w:rPr>
          <w:rFonts w:ascii="Century Gothic" w:hAnsi="Century Gothic"/>
          <w:b/>
          <w:iCs/>
          <w:color w:val="404040" w:themeColor="text1" w:themeTint="BF"/>
        </w:rPr>
      </w:pPr>
      <w:r w:rsidRPr="00980DFF">
        <w:rPr>
          <w:rFonts w:ascii="Century Gothic" w:hAnsi="Century Gothic"/>
          <w:b/>
          <w:iCs/>
          <w:color w:val="404040" w:themeColor="text1" w:themeTint="BF"/>
        </w:rPr>
        <w:t>Ambasadorzy marki</w:t>
      </w:r>
    </w:p>
    <w:p w:rsidR="00980DFF" w:rsidRPr="00980DFF" w:rsidRDefault="00980DFF" w:rsidP="00980DFF">
      <w:pPr>
        <w:spacing w:before="120" w:after="120" w:line="276" w:lineRule="auto"/>
        <w:ind w:firstLine="708"/>
        <w:jc w:val="both"/>
        <w:rPr>
          <w:rFonts w:ascii="Century Gothic" w:hAnsi="Century Gothic"/>
          <w:iCs/>
          <w:color w:val="404040" w:themeColor="text1" w:themeTint="BF"/>
        </w:rPr>
      </w:pPr>
      <w:r w:rsidRPr="00980DFF">
        <w:rPr>
          <w:rFonts w:ascii="Century Gothic" w:hAnsi="Century Gothic"/>
          <w:iCs/>
          <w:color w:val="404040" w:themeColor="text1" w:themeTint="BF"/>
        </w:rPr>
        <w:t xml:space="preserve">Bardzo ważne jest podniesienie wiarygodności komunikacji marki Hajnówka dzięki zaangażowaniu w działania promocyjne autorytetu nadawcy, osoby znanej szerokiemu gronu odbiorców związanej z mediami i kojarzącej się w sposób </w:t>
      </w:r>
      <w:r w:rsidR="008356EC" w:rsidRPr="00980DFF">
        <w:rPr>
          <w:rFonts w:ascii="Century Gothic" w:hAnsi="Century Gothic"/>
          <w:iCs/>
          <w:color w:val="404040" w:themeColor="text1" w:themeTint="BF"/>
        </w:rPr>
        <w:t>zbieżny</w:t>
      </w:r>
      <w:r w:rsidRPr="00980DFF">
        <w:rPr>
          <w:rFonts w:ascii="Century Gothic" w:hAnsi="Century Gothic"/>
          <w:iCs/>
          <w:color w:val="404040" w:themeColor="text1" w:themeTint="BF"/>
        </w:rPr>
        <w:t xml:space="preserve"> wartościami wyznawanymi przez markę.</w:t>
      </w:r>
    </w:p>
    <w:p w:rsidR="00980DFF" w:rsidRPr="00980DFF" w:rsidRDefault="00980DFF" w:rsidP="00980DFF">
      <w:pPr>
        <w:spacing w:before="120" w:after="120" w:line="276" w:lineRule="auto"/>
        <w:rPr>
          <w:rFonts w:ascii="Century Gothic" w:hAnsi="Century Gothic"/>
          <w:iCs/>
          <w:color w:val="404040" w:themeColor="text1" w:themeTint="BF"/>
        </w:rPr>
      </w:pPr>
    </w:p>
    <w:p w:rsidR="00980DFF" w:rsidRPr="00980DFF" w:rsidRDefault="00980DFF" w:rsidP="00980DFF">
      <w:pPr>
        <w:spacing w:before="120" w:after="120" w:line="276" w:lineRule="auto"/>
        <w:rPr>
          <w:rFonts w:ascii="Century Gothic" w:hAnsi="Century Gothic"/>
          <w:iCs/>
          <w:color w:val="404040" w:themeColor="text1" w:themeTint="BF"/>
        </w:rPr>
      </w:pPr>
      <w:r w:rsidRPr="00980DFF">
        <w:rPr>
          <w:rFonts w:ascii="Century Gothic" w:hAnsi="Century Gothic"/>
          <w:iCs/>
          <w:color w:val="404040" w:themeColor="text1" w:themeTint="BF"/>
        </w:rPr>
        <w:t>Wewnętrznymi ambasadorami marki mogą być:</w:t>
      </w:r>
    </w:p>
    <w:p w:rsidR="00980DFF" w:rsidRPr="00980DFF" w:rsidRDefault="00980DFF" w:rsidP="002A5CEC">
      <w:pPr>
        <w:pStyle w:val="Akapitzlist"/>
        <w:numPr>
          <w:ilvl w:val="0"/>
          <w:numId w:val="17"/>
        </w:numPr>
        <w:spacing w:before="120" w:after="120"/>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lokalni artyści, twórcy ludowi i sportowcy;</w:t>
      </w:r>
      <w:r w:rsidRPr="00980DFF">
        <w:rPr>
          <w:rFonts w:ascii="Century Gothic" w:hAnsi="Century Gothic"/>
          <w:iCs/>
          <w:color w:val="404040" w:themeColor="text1" w:themeTint="BF"/>
          <w:sz w:val="24"/>
          <w:szCs w:val="24"/>
        </w:rPr>
        <w:tab/>
      </w:r>
      <w:r w:rsidRPr="00980DFF">
        <w:rPr>
          <w:rFonts w:ascii="Century Gothic" w:hAnsi="Century Gothic"/>
          <w:iCs/>
          <w:color w:val="404040" w:themeColor="text1" w:themeTint="BF"/>
          <w:sz w:val="24"/>
          <w:szCs w:val="24"/>
        </w:rPr>
        <w:tab/>
      </w:r>
    </w:p>
    <w:p w:rsidR="00980DFF" w:rsidRPr="00980DFF" w:rsidRDefault="00980DFF" w:rsidP="002A5CEC">
      <w:pPr>
        <w:pStyle w:val="Akapitzlist"/>
        <w:numPr>
          <w:ilvl w:val="0"/>
          <w:numId w:val="17"/>
        </w:numPr>
        <w:spacing w:before="120" w:after="120"/>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przedstawiciele władzy państwowej i lokalnej;</w:t>
      </w:r>
    </w:p>
    <w:p w:rsidR="00980DFF" w:rsidRPr="00980DFF" w:rsidRDefault="00980DFF" w:rsidP="002A5CEC">
      <w:pPr>
        <w:pStyle w:val="Akapitzlist"/>
        <w:numPr>
          <w:ilvl w:val="0"/>
          <w:numId w:val="17"/>
        </w:numPr>
        <w:spacing w:before="120" w:after="120"/>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lastRenderedPageBreak/>
        <w:t>duchowni;</w:t>
      </w:r>
    </w:p>
    <w:p w:rsidR="00980DFF" w:rsidRPr="00980DFF" w:rsidRDefault="00980DFF" w:rsidP="002A5CEC">
      <w:pPr>
        <w:pStyle w:val="Akapitzlist"/>
        <w:numPr>
          <w:ilvl w:val="0"/>
          <w:numId w:val="17"/>
        </w:numPr>
        <w:spacing w:before="120" w:after="120"/>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osoby znane z działalności społecznej i gospodarczej;</w:t>
      </w:r>
    </w:p>
    <w:p w:rsidR="00980DFF" w:rsidRPr="00980DFF" w:rsidRDefault="00980DFF" w:rsidP="002A5CEC">
      <w:pPr>
        <w:pStyle w:val="Akapitzlist"/>
        <w:numPr>
          <w:ilvl w:val="0"/>
          <w:numId w:val="17"/>
        </w:numPr>
        <w:spacing w:before="120" w:after="120"/>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dziennikarze.</w:t>
      </w:r>
    </w:p>
    <w:p w:rsidR="009F74F7" w:rsidRDefault="009F74F7" w:rsidP="00980DFF">
      <w:pPr>
        <w:spacing w:before="120" w:after="120" w:line="276" w:lineRule="auto"/>
        <w:rPr>
          <w:rFonts w:ascii="Century Gothic" w:hAnsi="Century Gothic"/>
          <w:iCs/>
          <w:color w:val="404040" w:themeColor="text1" w:themeTint="BF"/>
        </w:rPr>
      </w:pPr>
    </w:p>
    <w:p w:rsidR="00980DFF" w:rsidRPr="00980DFF" w:rsidRDefault="00980DFF" w:rsidP="00980DFF">
      <w:pPr>
        <w:spacing w:before="120" w:after="120" w:line="276" w:lineRule="auto"/>
        <w:rPr>
          <w:rFonts w:ascii="Century Gothic" w:hAnsi="Century Gothic"/>
          <w:iCs/>
          <w:color w:val="404040" w:themeColor="text1" w:themeTint="BF"/>
        </w:rPr>
      </w:pPr>
      <w:r w:rsidRPr="00980DFF">
        <w:rPr>
          <w:rFonts w:ascii="Century Gothic" w:hAnsi="Century Gothic"/>
          <w:iCs/>
          <w:color w:val="404040" w:themeColor="text1" w:themeTint="BF"/>
        </w:rPr>
        <w:t>Zewnętrznymi ambasadorami marki mogą być:</w:t>
      </w:r>
    </w:p>
    <w:p w:rsidR="00980DFF" w:rsidRPr="00980DFF" w:rsidRDefault="00980DFF" w:rsidP="002A5CEC">
      <w:pPr>
        <w:pStyle w:val="Akapitzlist"/>
        <w:numPr>
          <w:ilvl w:val="0"/>
          <w:numId w:val="16"/>
        </w:numPr>
        <w:spacing w:before="120" w:after="120"/>
        <w:ind w:left="1077" w:hanging="357"/>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 xml:space="preserve">artyści związani z Hajnówką i Regionem Puszczy Białowieskiej, </w:t>
      </w:r>
    </w:p>
    <w:p w:rsidR="00980DFF" w:rsidRPr="00980DFF" w:rsidRDefault="00980DFF" w:rsidP="002A5CEC">
      <w:pPr>
        <w:pStyle w:val="Akapitzlist"/>
        <w:numPr>
          <w:ilvl w:val="0"/>
          <w:numId w:val="16"/>
        </w:numPr>
        <w:spacing w:before="120" w:after="120"/>
        <w:ind w:left="1077" w:hanging="357"/>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miasto i gmina Hajnówka, miasta partnerskie;</w:t>
      </w:r>
    </w:p>
    <w:p w:rsidR="00980DFF" w:rsidRPr="00980DFF" w:rsidRDefault="00980DFF" w:rsidP="002A5CEC">
      <w:pPr>
        <w:pStyle w:val="Akapitzlist"/>
        <w:numPr>
          <w:ilvl w:val="0"/>
          <w:numId w:val="16"/>
        </w:numPr>
        <w:spacing w:before="120" w:after="120"/>
        <w:ind w:left="1077" w:hanging="357"/>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przedstawiciele lokalnych i krajowych organizacji pozarządowych;</w:t>
      </w:r>
    </w:p>
    <w:p w:rsidR="00980DFF" w:rsidRPr="00980DFF" w:rsidRDefault="00980DFF" w:rsidP="002A5CEC">
      <w:pPr>
        <w:pStyle w:val="Akapitzlist"/>
        <w:numPr>
          <w:ilvl w:val="0"/>
          <w:numId w:val="16"/>
        </w:numPr>
        <w:spacing w:before="120" w:after="120"/>
        <w:ind w:left="1077" w:hanging="357"/>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dziennikarze europejskich/światowych mediów tradycyjnych i elektronicznych;</w:t>
      </w:r>
    </w:p>
    <w:p w:rsidR="00980DFF" w:rsidRPr="00980DFF" w:rsidRDefault="00980DFF" w:rsidP="002A5CEC">
      <w:pPr>
        <w:pStyle w:val="Akapitzlist"/>
        <w:numPr>
          <w:ilvl w:val="0"/>
          <w:numId w:val="16"/>
        </w:numPr>
        <w:spacing w:before="120" w:after="120"/>
        <w:ind w:left="1077" w:hanging="357"/>
        <w:rPr>
          <w:rFonts w:ascii="Century Gothic" w:hAnsi="Century Gothic"/>
          <w:iCs/>
          <w:color w:val="404040" w:themeColor="text1" w:themeTint="BF"/>
          <w:sz w:val="24"/>
          <w:szCs w:val="24"/>
        </w:rPr>
      </w:pPr>
      <w:r w:rsidRPr="00980DFF">
        <w:rPr>
          <w:rFonts w:ascii="Century Gothic" w:hAnsi="Century Gothic"/>
          <w:iCs/>
          <w:color w:val="404040" w:themeColor="text1" w:themeTint="BF"/>
          <w:sz w:val="24"/>
          <w:szCs w:val="24"/>
        </w:rPr>
        <w:t>muzycy, sportowcy, pasjonaci, prowadzący warsztaty</w:t>
      </w:r>
      <w:r w:rsidR="00B400D7">
        <w:rPr>
          <w:rFonts w:ascii="Century Gothic" w:hAnsi="Century Gothic"/>
          <w:iCs/>
          <w:color w:val="404040" w:themeColor="text1" w:themeTint="BF"/>
          <w:sz w:val="24"/>
          <w:szCs w:val="24"/>
        </w:rPr>
        <w:t xml:space="preserve"> i coaching</w:t>
      </w:r>
      <w:r w:rsidRPr="00980DFF">
        <w:rPr>
          <w:rFonts w:ascii="Century Gothic" w:hAnsi="Century Gothic"/>
          <w:iCs/>
          <w:color w:val="404040" w:themeColor="text1" w:themeTint="BF"/>
          <w:sz w:val="24"/>
          <w:szCs w:val="24"/>
        </w:rPr>
        <w:t>.</w:t>
      </w:r>
    </w:p>
    <w:p w:rsidR="00980DFF" w:rsidRPr="00980DFF" w:rsidRDefault="00980DFF" w:rsidP="00980DFF">
      <w:pPr>
        <w:spacing w:before="120" w:after="120" w:line="276" w:lineRule="auto"/>
        <w:rPr>
          <w:rFonts w:ascii="Century Gothic" w:hAnsi="Century Gothic"/>
          <w:color w:val="404040" w:themeColor="text1" w:themeTint="BF"/>
        </w:rPr>
      </w:pPr>
    </w:p>
    <w:p w:rsidR="001964A6" w:rsidRPr="00F30589" w:rsidRDefault="00F30589" w:rsidP="00980DFF">
      <w:pPr>
        <w:spacing w:before="120" w:after="120" w:line="276" w:lineRule="auto"/>
        <w:rPr>
          <w:rFonts w:ascii="Century Gothic" w:hAnsi="Century Gothic"/>
          <w:color w:val="404040" w:themeColor="text1" w:themeTint="BF"/>
          <w:sz w:val="28"/>
          <w:szCs w:val="28"/>
        </w:rPr>
      </w:pPr>
      <w:r w:rsidRPr="00F30589">
        <w:rPr>
          <w:rFonts w:ascii="Century Gothic" w:hAnsi="Century Gothic"/>
          <w:color w:val="404040" w:themeColor="text1" w:themeTint="BF"/>
          <w:sz w:val="28"/>
          <w:szCs w:val="28"/>
        </w:rPr>
        <w:t>3</w:t>
      </w:r>
      <w:r w:rsidR="001964A6" w:rsidRPr="00F30589">
        <w:rPr>
          <w:rFonts w:ascii="Century Gothic" w:hAnsi="Century Gothic"/>
          <w:color w:val="404040" w:themeColor="text1" w:themeTint="BF"/>
          <w:sz w:val="28"/>
          <w:szCs w:val="28"/>
        </w:rPr>
        <w:t>. Kon</w:t>
      </w:r>
      <w:r w:rsidR="008F51FD">
        <w:rPr>
          <w:rFonts w:ascii="Century Gothic" w:hAnsi="Century Gothic"/>
          <w:color w:val="404040" w:themeColor="text1" w:themeTint="BF"/>
          <w:sz w:val="28"/>
          <w:szCs w:val="28"/>
        </w:rPr>
        <w:t>cepcja kreatywna promocji marki i klimat przekazu.</w:t>
      </w:r>
    </w:p>
    <w:p w:rsidR="00F30589" w:rsidRDefault="00F30589" w:rsidP="00F30589">
      <w:pPr>
        <w:spacing w:before="120" w:after="120" w:line="276" w:lineRule="auto"/>
        <w:rPr>
          <w:rFonts w:ascii="Century Gothic" w:hAnsi="Century Gothic"/>
          <w:color w:val="404040" w:themeColor="text1" w:themeTint="BF"/>
        </w:rPr>
      </w:pPr>
    </w:p>
    <w:p w:rsidR="00F30589" w:rsidRPr="00F30589" w:rsidRDefault="00F30589" w:rsidP="00F30589">
      <w:pPr>
        <w:spacing w:before="120" w:after="120" w:line="276" w:lineRule="auto"/>
        <w:rPr>
          <w:rFonts w:ascii="Century Gothic" w:hAnsi="Century Gothic"/>
          <w:color w:val="404040" w:themeColor="text1" w:themeTint="BF"/>
        </w:rPr>
      </w:pPr>
      <w:r w:rsidRPr="00F30589">
        <w:rPr>
          <w:rFonts w:ascii="Century Gothic" w:hAnsi="Century Gothic"/>
          <w:color w:val="404040" w:themeColor="text1" w:themeTint="BF"/>
        </w:rPr>
        <w:t>DUCHOWOŚĆ i WITALNOŚĆ – to słowa klucze, które posłużą do komunikacji marki Hajnówka.</w:t>
      </w:r>
    </w:p>
    <w:p w:rsidR="00F30589" w:rsidRPr="00F30589" w:rsidRDefault="00F321BF" w:rsidP="00F30589">
      <w:pPr>
        <w:spacing w:before="120" w:after="120" w:line="276" w:lineRule="auto"/>
        <w:rPr>
          <w:rFonts w:ascii="Century Gothic" w:hAnsi="Century Gothic"/>
          <w:color w:val="404040" w:themeColor="text1" w:themeTint="BF"/>
        </w:rPr>
      </w:pPr>
      <w:r>
        <w:rPr>
          <w:noProof/>
        </w:rPr>
        <w:pict>
          <v:shape id="_x0000_s1028" type="#_x0000_t75" style="position:absolute;margin-left:517.7pt;margin-top:17.35pt;width:179.45pt;height:144.6pt;z-index:251672576">
            <v:imagedata r:id="rId26" o:title="z10045510Q"/>
            <w10:wrap type="square"/>
          </v:shape>
        </w:pict>
      </w:r>
    </w:p>
    <w:p w:rsidR="00F30589" w:rsidRPr="00F30589" w:rsidRDefault="00F30589" w:rsidP="00F30589">
      <w:pPr>
        <w:spacing w:before="120" w:after="120" w:line="276" w:lineRule="auto"/>
        <w:ind w:firstLine="708"/>
        <w:jc w:val="both"/>
        <w:rPr>
          <w:rFonts w:ascii="Century Gothic" w:hAnsi="Century Gothic"/>
          <w:color w:val="404040" w:themeColor="text1" w:themeTint="BF"/>
        </w:rPr>
      </w:pPr>
      <w:r w:rsidRPr="00F30589">
        <w:rPr>
          <w:rFonts w:ascii="Century Gothic" w:hAnsi="Century Gothic"/>
          <w:b/>
          <w:color w:val="404040" w:themeColor="text1" w:themeTint="BF"/>
        </w:rPr>
        <w:t>Duchowość</w:t>
      </w:r>
      <w:r w:rsidRPr="00F30589">
        <w:rPr>
          <w:rFonts w:ascii="Century Gothic" w:hAnsi="Century Gothic"/>
          <w:color w:val="404040" w:themeColor="text1" w:themeTint="BF"/>
        </w:rPr>
        <w:t xml:space="preserve"> jest konstruktem wielowymiarowym. Hajnówka przedstawia (definiuje) ją na potrzeby marki w sposób atrakcyjny dla odbiorców. Duchowość - to wszystkie aktywności (dynamiczna relacja, transcendencja) wykraczające poza aktualne "ja" - jako wzrost, rozwój, obrazowo – „ruch w górę”. Duchowość łączy w sobie orientację do </w:t>
      </w:r>
      <w:r w:rsidRPr="00F30589">
        <w:rPr>
          <w:rFonts w:ascii="Century Gothic" w:hAnsi="Century Gothic"/>
          <w:b/>
          <w:color w:val="404040" w:themeColor="text1" w:themeTint="BF"/>
        </w:rPr>
        <w:t>wewnątrz</w:t>
      </w:r>
      <w:r w:rsidRPr="00F30589">
        <w:rPr>
          <w:rFonts w:ascii="Century Gothic" w:hAnsi="Century Gothic"/>
          <w:color w:val="404040" w:themeColor="text1" w:themeTint="BF"/>
        </w:rPr>
        <w:t xml:space="preserve"> (samodoskonalenie, rozwój osobisty, samorealizacja) jaki na </w:t>
      </w:r>
      <w:r w:rsidRPr="00F30589">
        <w:rPr>
          <w:rFonts w:ascii="Century Gothic" w:hAnsi="Century Gothic"/>
          <w:b/>
          <w:color w:val="404040" w:themeColor="text1" w:themeTint="BF"/>
        </w:rPr>
        <w:t>zewnątrz</w:t>
      </w:r>
      <w:r w:rsidRPr="00F30589">
        <w:rPr>
          <w:rFonts w:ascii="Century Gothic" w:hAnsi="Century Gothic"/>
          <w:color w:val="404040" w:themeColor="text1" w:themeTint="BF"/>
        </w:rPr>
        <w:t xml:space="preserve"> (wiara, natura, idee, wartości).</w:t>
      </w:r>
    </w:p>
    <w:p w:rsidR="00F30589" w:rsidRDefault="00F30589" w:rsidP="00F30589">
      <w:pPr>
        <w:spacing w:before="120" w:after="120" w:line="276" w:lineRule="auto"/>
        <w:rPr>
          <w:rFonts w:ascii="Century Gothic" w:hAnsi="Century Gothic"/>
          <w:color w:val="404040" w:themeColor="text1" w:themeTint="BF"/>
        </w:rPr>
      </w:pPr>
    </w:p>
    <w:p w:rsidR="00B2202A" w:rsidRPr="00F30589" w:rsidRDefault="00B2202A" w:rsidP="00F30589">
      <w:pPr>
        <w:spacing w:before="120" w:after="120" w:line="276" w:lineRule="auto"/>
        <w:rPr>
          <w:rFonts w:ascii="Century Gothic" w:hAnsi="Century Gothic"/>
          <w:color w:val="404040" w:themeColor="text1" w:themeTint="BF"/>
        </w:rPr>
      </w:pPr>
    </w:p>
    <w:p w:rsidR="00F30589" w:rsidRPr="00F30589" w:rsidRDefault="00F30589" w:rsidP="00526283">
      <w:pPr>
        <w:spacing w:before="120" w:after="120" w:line="276" w:lineRule="auto"/>
        <w:ind w:firstLine="708"/>
        <w:jc w:val="both"/>
        <w:rPr>
          <w:rFonts w:ascii="Century Gothic" w:hAnsi="Century Gothic"/>
          <w:color w:val="404040" w:themeColor="text1" w:themeTint="BF"/>
        </w:rPr>
      </w:pPr>
      <w:r w:rsidRPr="00F30589">
        <w:rPr>
          <w:rFonts w:ascii="Century Gothic" w:hAnsi="Century Gothic"/>
          <w:b/>
          <w:color w:val="404040" w:themeColor="text1" w:themeTint="BF"/>
        </w:rPr>
        <w:lastRenderedPageBreak/>
        <w:t>Witalność</w:t>
      </w:r>
      <w:r w:rsidRPr="00F30589">
        <w:rPr>
          <w:rFonts w:ascii="Century Gothic" w:hAnsi="Century Gothic"/>
          <w:color w:val="404040" w:themeColor="text1" w:themeTint="BF"/>
        </w:rPr>
        <w:t xml:space="preserve"> w pierwszym skojarzeniu zwykle związana jest ze zdrowiem i energią, jaką może posiadać bądź wykazywać jej brak organizm ludzki, jednak w rzeczywistości witalność odnosi się do wielu innych aspektów życia człowieka. Witalność, jak definiuje ją Słownik Języka Polskiego to cecha tego, co jest witalne czyli pełne energii życiowej. Witalność to energia, która potrzebna jest człowiekowi zarówno w formie aktywności fizycznej, sprawności intelektualnej, jak również siły duchowej. Duchowa witalność jest także podstawą kultury mieszkańców Hajnówki, którzy poprzez aktywne życie na co dzień, pośród zdrowego otoczenia lasów Puszczy Białowieskiej cieszą się nie tylko witalnością ciała</w:t>
      </w:r>
      <w:r w:rsidR="00526283">
        <w:rPr>
          <w:rFonts w:ascii="Century Gothic" w:hAnsi="Century Gothic"/>
          <w:color w:val="404040" w:themeColor="text1" w:themeTint="BF"/>
        </w:rPr>
        <w:t>, ale również dostarczają radości</w:t>
      </w:r>
      <w:r w:rsidRPr="00F30589">
        <w:rPr>
          <w:rFonts w:ascii="Century Gothic" w:hAnsi="Century Gothic"/>
          <w:color w:val="404040" w:themeColor="text1" w:themeTint="BF"/>
        </w:rPr>
        <w:t xml:space="preserve"> duszy poprzez </w:t>
      </w:r>
      <w:r w:rsidR="00526283">
        <w:rPr>
          <w:rFonts w:ascii="Century Gothic" w:hAnsi="Century Gothic"/>
          <w:color w:val="404040" w:themeColor="text1" w:themeTint="BF"/>
        </w:rPr>
        <w:t>wielobarwną kulturę  - muzykę, sztukę i wydarzenia.</w:t>
      </w:r>
    </w:p>
    <w:p w:rsidR="00F30589" w:rsidRPr="00F30589" w:rsidRDefault="00F30589" w:rsidP="00F30589">
      <w:pPr>
        <w:spacing w:before="120" w:after="120" w:line="276" w:lineRule="auto"/>
        <w:rPr>
          <w:rFonts w:ascii="Century Gothic" w:hAnsi="Century Gothic"/>
          <w:color w:val="404040" w:themeColor="text1" w:themeTint="BF"/>
        </w:rPr>
      </w:pPr>
      <w:r w:rsidRPr="00F30589">
        <w:rPr>
          <w:rFonts w:ascii="Century Gothic" w:hAnsi="Century Gothic"/>
          <w:b/>
          <w:color w:val="404040" w:themeColor="text1" w:themeTint="BF"/>
        </w:rPr>
        <w:t>WITALNOŚĆ</w:t>
      </w:r>
      <w:r w:rsidRPr="00F30589">
        <w:rPr>
          <w:rFonts w:ascii="Century Gothic" w:hAnsi="Century Gothic"/>
          <w:color w:val="404040" w:themeColor="text1" w:themeTint="BF"/>
        </w:rPr>
        <w:t xml:space="preserve"> - oznacza w kontakcie marki Hajnówka następujące kategorie korzyści dla człowieka, które prowadzą do wsparcia </w:t>
      </w:r>
      <w:r w:rsidRPr="00F30589">
        <w:rPr>
          <w:rFonts w:ascii="Century Gothic" w:hAnsi="Century Gothic"/>
          <w:b/>
          <w:color w:val="404040" w:themeColor="text1" w:themeTint="BF"/>
        </w:rPr>
        <w:t>DUCHOWOŚCI</w:t>
      </w:r>
      <w:r w:rsidRPr="00F30589">
        <w:rPr>
          <w:rFonts w:ascii="Century Gothic" w:hAnsi="Century Gothic"/>
          <w:color w:val="404040" w:themeColor="text1" w:themeTint="BF"/>
        </w:rPr>
        <w:t>:</w:t>
      </w:r>
    </w:p>
    <w:p w:rsidR="00F30589" w:rsidRPr="00F30589" w:rsidRDefault="00F30589" w:rsidP="00F30589">
      <w:pPr>
        <w:spacing w:before="120" w:after="120" w:line="276" w:lineRule="auto"/>
        <w:ind w:left="708"/>
        <w:rPr>
          <w:rFonts w:ascii="Century Gothic" w:hAnsi="Century Gothic"/>
          <w:color w:val="404040" w:themeColor="text1" w:themeTint="BF"/>
        </w:rPr>
      </w:pPr>
      <w:r w:rsidRPr="00F30589">
        <w:rPr>
          <w:rFonts w:ascii="Century Gothic" w:hAnsi="Century Gothic"/>
          <w:color w:val="404040" w:themeColor="text1" w:themeTint="BF"/>
        </w:rPr>
        <w:t>1. Rozwój – znajomość siebie, samodoskonalenie i samorealizacja, korzystanie z nowych doświadczeń, spontaniczność, oryginalność i twórczość codziennych działań.</w:t>
      </w:r>
    </w:p>
    <w:p w:rsidR="00F30589" w:rsidRPr="00F30589" w:rsidRDefault="00F30589" w:rsidP="00F30589">
      <w:pPr>
        <w:spacing w:before="120" w:after="120" w:line="276" w:lineRule="auto"/>
        <w:ind w:left="708"/>
        <w:rPr>
          <w:rFonts w:ascii="Century Gothic" w:hAnsi="Century Gothic"/>
          <w:color w:val="404040" w:themeColor="text1" w:themeTint="BF"/>
        </w:rPr>
      </w:pPr>
      <w:r w:rsidRPr="00F30589">
        <w:rPr>
          <w:rFonts w:ascii="Century Gothic" w:hAnsi="Century Gothic"/>
          <w:color w:val="404040" w:themeColor="text1" w:themeTint="BF"/>
        </w:rPr>
        <w:t xml:space="preserve">2. Wolność wewnętrzna – kierowanie się własnymi standardami w wyborze celów w ocenie efektów, </w:t>
      </w:r>
      <w:r w:rsidR="002E353E">
        <w:rPr>
          <w:rFonts w:ascii="Century Gothic" w:hAnsi="Century Gothic"/>
          <w:color w:val="404040" w:themeColor="text1" w:themeTint="BF"/>
        </w:rPr>
        <w:br/>
      </w:r>
      <w:r w:rsidRPr="00F30589">
        <w:rPr>
          <w:rFonts w:ascii="Century Gothic" w:hAnsi="Century Gothic"/>
          <w:color w:val="404040" w:themeColor="text1" w:themeTint="BF"/>
        </w:rPr>
        <w:t>brak wewnętrznego przymusu w działaniu.</w:t>
      </w:r>
    </w:p>
    <w:p w:rsidR="00F30589" w:rsidRPr="00F30589" w:rsidRDefault="00F30589" w:rsidP="00F30589">
      <w:pPr>
        <w:spacing w:before="120" w:after="120" w:line="276" w:lineRule="auto"/>
        <w:ind w:left="708"/>
        <w:rPr>
          <w:rFonts w:ascii="Century Gothic" w:hAnsi="Century Gothic"/>
          <w:color w:val="404040" w:themeColor="text1" w:themeTint="BF"/>
        </w:rPr>
      </w:pPr>
      <w:r w:rsidRPr="00F30589">
        <w:rPr>
          <w:rFonts w:ascii="Century Gothic" w:hAnsi="Century Gothic"/>
          <w:color w:val="404040" w:themeColor="text1" w:themeTint="BF"/>
        </w:rPr>
        <w:t>3. Harmonia – poszukiwanie harmonii ze światem, ładu wewnętrznego, spójności różnych form własnej aktywności.</w:t>
      </w:r>
    </w:p>
    <w:p w:rsidR="00F30589" w:rsidRDefault="002E353E" w:rsidP="00980DFF">
      <w:pPr>
        <w:spacing w:before="120" w:after="120" w:line="276" w:lineRule="auto"/>
        <w:rPr>
          <w:rFonts w:ascii="Century Gothic" w:hAnsi="Century Gothic"/>
          <w:color w:val="404040" w:themeColor="text1" w:themeTint="BF"/>
        </w:rPr>
      </w:pPr>
      <w:r>
        <w:rPr>
          <w:rFonts w:ascii="Century Gothic" w:hAnsi="Century Gothic"/>
          <w:noProof/>
          <w:color w:val="404040" w:themeColor="text1" w:themeTint="BF"/>
          <w:lang w:eastAsia="pl-PL" w:bidi="ar-SA"/>
        </w:rPr>
        <w:drawing>
          <wp:anchor distT="0" distB="0" distL="114300" distR="114300" simplePos="0" relativeHeight="251673600" behindDoc="0" locked="0" layoutInCell="1" allowOverlap="1">
            <wp:simplePos x="0" y="0"/>
            <wp:positionH relativeFrom="column">
              <wp:posOffset>1734820</wp:posOffset>
            </wp:positionH>
            <wp:positionV relativeFrom="paragraph">
              <wp:posOffset>10160</wp:posOffset>
            </wp:positionV>
            <wp:extent cx="5679440" cy="1924050"/>
            <wp:effectExtent l="19050" t="0" r="0" b="0"/>
            <wp:wrapSquare wrapText="bothSides"/>
            <wp:docPr id="4" name="Obraz 3" descr="http://www.kbdreptak.com.pl/wp-content/uploads/2015/05/DSC08106-Kopia-1260x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bdreptak.com.pl/wp-content/uploads/2015/05/DSC08106-Kopia-1260x427.jpg"/>
                    <pic:cNvPicPr>
                      <a:picLocks noChangeAspect="1" noChangeArrowheads="1"/>
                    </pic:cNvPicPr>
                  </pic:nvPicPr>
                  <pic:blipFill>
                    <a:blip r:embed="rId27" cstate="print"/>
                    <a:srcRect/>
                    <a:stretch>
                      <a:fillRect/>
                    </a:stretch>
                  </pic:blipFill>
                  <pic:spPr bwMode="auto">
                    <a:xfrm>
                      <a:off x="0" y="0"/>
                      <a:ext cx="5679440" cy="1924050"/>
                    </a:xfrm>
                    <a:prstGeom prst="rect">
                      <a:avLst/>
                    </a:prstGeom>
                    <a:noFill/>
                    <a:ln w="9525">
                      <a:noFill/>
                      <a:miter lim="800000"/>
                      <a:headEnd/>
                      <a:tailEnd/>
                    </a:ln>
                  </pic:spPr>
                </pic:pic>
              </a:graphicData>
            </a:graphic>
          </wp:anchor>
        </w:drawing>
      </w:r>
    </w:p>
    <w:p w:rsidR="00F30589" w:rsidRDefault="00F30589" w:rsidP="00980DFF">
      <w:pPr>
        <w:spacing w:before="120" w:after="120" w:line="276" w:lineRule="auto"/>
        <w:rPr>
          <w:rFonts w:ascii="Century Gothic" w:hAnsi="Century Gothic"/>
          <w:color w:val="404040" w:themeColor="text1" w:themeTint="BF"/>
        </w:rPr>
      </w:pPr>
    </w:p>
    <w:p w:rsidR="00F30589" w:rsidRDefault="00F30589" w:rsidP="00980DFF">
      <w:pPr>
        <w:spacing w:before="120" w:after="120" w:line="276" w:lineRule="auto"/>
        <w:rPr>
          <w:rFonts w:ascii="Century Gothic" w:hAnsi="Century Gothic"/>
          <w:color w:val="404040" w:themeColor="text1" w:themeTint="BF"/>
        </w:rPr>
      </w:pPr>
    </w:p>
    <w:p w:rsidR="00F30589" w:rsidRDefault="00F30589" w:rsidP="00980DFF">
      <w:pPr>
        <w:spacing w:before="120" w:after="120" w:line="276" w:lineRule="auto"/>
        <w:rPr>
          <w:rFonts w:ascii="Century Gothic" w:hAnsi="Century Gothic"/>
          <w:color w:val="404040" w:themeColor="text1" w:themeTint="BF"/>
        </w:rPr>
      </w:pPr>
    </w:p>
    <w:p w:rsidR="00F30589" w:rsidRDefault="00F30589" w:rsidP="00980DFF">
      <w:pPr>
        <w:spacing w:before="120" w:after="120" w:line="276" w:lineRule="auto"/>
        <w:rPr>
          <w:rFonts w:ascii="Century Gothic" w:hAnsi="Century Gothic"/>
          <w:color w:val="404040" w:themeColor="text1" w:themeTint="BF"/>
        </w:rPr>
      </w:pPr>
    </w:p>
    <w:p w:rsidR="00F30589" w:rsidRDefault="00F30589" w:rsidP="00980DFF">
      <w:pPr>
        <w:spacing w:before="120" w:after="120" w:line="276" w:lineRule="auto"/>
        <w:rPr>
          <w:rFonts w:ascii="Century Gothic" w:hAnsi="Century Gothic"/>
          <w:color w:val="404040" w:themeColor="text1" w:themeTint="BF"/>
        </w:rPr>
      </w:pPr>
    </w:p>
    <w:p w:rsidR="00F30589" w:rsidRDefault="00F30589" w:rsidP="00980DFF">
      <w:pPr>
        <w:spacing w:before="120" w:after="120" w:line="276" w:lineRule="auto"/>
        <w:rPr>
          <w:rFonts w:ascii="Century Gothic" w:hAnsi="Century Gothic"/>
          <w:color w:val="404040" w:themeColor="text1" w:themeTint="BF"/>
        </w:rPr>
      </w:pPr>
    </w:p>
    <w:p w:rsidR="002E353E" w:rsidRPr="0082092E" w:rsidRDefault="002E353E" w:rsidP="002E353E">
      <w:pPr>
        <w:spacing w:before="120" w:after="120" w:line="276" w:lineRule="auto"/>
        <w:jc w:val="center"/>
        <w:rPr>
          <w:rFonts w:ascii="Century Gothic" w:hAnsi="Century Gothic"/>
          <w:i/>
          <w:color w:val="404040" w:themeColor="text1" w:themeTint="BF"/>
          <w:sz w:val="20"/>
          <w:szCs w:val="20"/>
        </w:rPr>
      </w:pPr>
      <w:r w:rsidRPr="0082092E">
        <w:rPr>
          <w:rFonts w:ascii="Century Gothic" w:hAnsi="Century Gothic"/>
          <w:i/>
          <w:color w:val="404040" w:themeColor="text1" w:themeTint="BF"/>
          <w:sz w:val="20"/>
          <w:szCs w:val="20"/>
        </w:rPr>
        <w:t>Półmaraton Hajnowski, foto Miński Klub Biegacza DREPTAK, www.kbdreptak.com.pl</w:t>
      </w:r>
    </w:p>
    <w:p w:rsidR="008F51FD" w:rsidRDefault="008F51FD" w:rsidP="008F51FD">
      <w:pPr>
        <w:spacing w:before="120" w:after="120" w:line="276" w:lineRule="auto"/>
        <w:ind w:firstLine="708"/>
        <w:jc w:val="both"/>
        <w:rPr>
          <w:rFonts w:ascii="Century Gothic" w:hAnsi="Century Gothic"/>
          <w:b/>
          <w:color w:val="404040" w:themeColor="text1" w:themeTint="BF"/>
        </w:rPr>
      </w:pPr>
    </w:p>
    <w:p w:rsidR="008F51FD" w:rsidRPr="008F51FD" w:rsidRDefault="008F51FD" w:rsidP="008F51FD">
      <w:pPr>
        <w:spacing w:before="120" w:after="120" w:line="276" w:lineRule="auto"/>
        <w:ind w:firstLine="708"/>
        <w:jc w:val="both"/>
        <w:rPr>
          <w:rFonts w:ascii="Century Gothic" w:hAnsi="Century Gothic"/>
          <w:color w:val="404040" w:themeColor="text1" w:themeTint="BF"/>
        </w:rPr>
      </w:pPr>
      <w:r w:rsidRPr="008F51FD">
        <w:rPr>
          <w:rFonts w:ascii="Century Gothic" w:hAnsi="Century Gothic"/>
          <w:b/>
          <w:color w:val="404040" w:themeColor="text1" w:themeTint="BF"/>
        </w:rPr>
        <w:lastRenderedPageBreak/>
        <w:t>Witalność</w:t>
      </w:r>
      <w:r w:rsidRPr="008F51FD">
        <w:rPr>
          <w:rFonts w:ascii="Century Gothic" w:hAnsi="Century Gothic"/>
          <w:color w:val="404040" w:themeColor="text1" w:themeTint="BF"/>
        </w:rPr>
        <w:t xml:space="preserve"> jest atrybutem marki, który spójnie łączy elementy wpływu na duszę człowieka jak i na ciało, które marka może zaoferować swoim konsumentom i prowadzi do rozwoju duchowego. </w:t>
      </w:r>
    </w:p>
    <w:p w:rsidR="008F51FD" w:rsidRPr="008F51FD" w:rsidRDefault="008F51FD" w:rsidP="00676D67">
      <w:pPr>
        <w:spacing w:before="120" w:after="120" w:line="276" w:lineRule="auto"/>
        <w:ind w:firstLine="708"/>
        <w:jc w:val="both"/>
        <w:rPr>
          <w:rFonts w:ascii="Century Gothic" w:hAnsi="Century Gothic"/>
          <w:color w:val="404040" w:themeColor="text1" w:themeTint="BF"/>
        </w:rPr>
      </w:pPr>
      <w:r w:rsidRPr="008F51FD">
        <w:rPr>
          <w:rFonts w:ascii="Century Gothic" w:hAnsi="Century Gothic"/>
          <w:color w:val="404040" w:themeColor="text1" w:themeTint="BF"/>
        </w:rPr>
        <w:t>Koncepcja kreatywna zakłada budowanie wizerunku marki w oparciu o zestaw tematów/opowieści/zagadnień, które powinny być rozwijane w komunikacji przy zastosowaniu narzędzi odpowiadających grupom docelowym.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715"/>
        <w:gridCol w:w="4429"/>
      </w:tblGrid>
      <w:tr w:rsidR="008F51FD" w:rsidRPr="008F51FD" w:rsidTr="006F6FCD">
        <w:trPr>
          <w:trHeight w:val="533"/>
        </w:trPr>
        <w:tc>
          <w:tcPr>
            <w:tcW w:w="13608" w:type="dxa"/>
            <w:gridSpan w:val="3"/>
            <w:shd w:val="clear" w:color="auto" w:fill="92D050"/>
          </w:tcPr>
          <w:p w:rsidR="008F51FD" w:rsidRPr="008F51FD" w:rsidRDefault="008F51FD" w:rsidP="00676D67">
            <w:pPr>
              <w:spacing w:before="120" w:after="120" w:line="276" w:lineRule="auto"/>
              <w:jc w:val="center"/>
              <w:rPr>
                <w:rFonts w:ascii="Century Gothic" w:hAnsi="Century Gothic"/>
                <w:b/>
                <w:iCs/>
                <w:color w:val="404040" w:themeColor="text1" w:themeTint="BF"/>
              </w:rPr>
            </w:pPr>
            <w:r w:rsidRPr="008F51FD">
              <w:rPr>
                <w:rFonts w:ascii="Century Gothic" w:hAnsi="Century Gothic"/>
                <w:b/>
                <w:iCs/>
                <w:color w:val="404040" w:themeColor="text1" w:themeTint="BF"/>
              </w:rPr>
              <w:t>WITALNOŚĆ</w:t>
            </w:r>
          </w:p>
        </w:tc>
      </w:tr>
      <w:tr w:rsidR="008F51FD" w:rsidRPr="008F51FD" w:rsidTr="006F6FCD">
        <w:trPr>
          <w:trHeight w:val="499"/>
        </w:trPr>
        <w:tc>
          <w:tcPr>
            <w:tcW w:w="4464" w:type="dxa"/>
          </w:tcPr>
          <w:p w:rsidR="008F51FD" w:rsidRPr="008F51FD" w:rsidRDefault="008F51FD" w:rsidP="00676D67">
            <w:pPr>
              <w:spacing w:before="120" w:after="120" w:line="276" w:lineRule="auto"/>
              <w:jc w:val="center"/>
              <w:rPr>
                <w:rFonts w:ascii="Century Gothic" w:hAnsi="Century Gothic"/>
                <w:b/>
                <w:iCs/>
                <w:color w:val="404040" w:themeColor="text1" w:themeTint="BF"/>
              </w:rPr>
            </w:pPr>
            <w:r w:rsidRPr="008F51FD">
              <w:rPr>
                <w:rFonts w:ascii="Century Gothic" w:hAnsi="Century Gothic"/>
                <w:b/>
                <w:iCs/>
                <w:color w:val="404040" w:themeColor="text1" w:themeTint="BF"/>
              </w:rPr>
              <w:t>Rozwój duszy i ciała</w:t>
            </w:r>
          </w:p>
        </w:tc>
        <w:tc>
          <w:tcPr>
            <w:tcW w:w="4715" w:type="dxa"/>
          </w:tcPr>
          <w:p w:rsidR="008F51FD" w:rsidRPr="008F51FD" w:rsidRDefault="008F51FD" w:rsidP="00676D67">
            <w:pPr>
              <w:spacing w:before="120" w:after="120" w:line="276" w:lineRule="auto"/>
              <w:jc w:val="center"/>
              <w:rPr>
                <w:rFonts w:ascii="Century Gothic" w:hAnsi="Century Gothic"/>
                <w:b/>
                <w:iCs/>
                <w:color w:val="404040" w:themeColor="text1" w:themeTint="BF"/>
              </w:rPr>
            </w:pPr>
            <w:r w:rsidRPr="008F51FD">
              <w:rPr>
                <w:rFonts w:ascii="Century Gothic" w:hAnsi="Century Gothic"/>
                <w:b/>
                <w:iCs/>
                <w:color w:val="404040" w:themeColor="text1" w:themeTint="BF"/>
              </w:rPr>
              <w:t>Wolność wewnętrzna</w:t>
            </w:r>
          </w:p>
        </w:tc>
        <w:tc>
          <w:tcPr>
            <w:tcW w:w="4429" w:type="dxa"/>
          </w:tcPr>
          <w:p w:rsidR="008F51FD" w:rsidRPr="008F51FD" w:rsidRDefault="008F51FD" w:rsidP="00676D67">
            <w:pPr>
              <w:spacing w:before="120" w:after="120" w:line="276" w:lineRule="auto"/>
              <w:jc w:val="center"/>
              <w:rPr>
                <w:rFonts w:ascii="Century Gothic" w:hAnsi="Century Gothic"/>
                <w:b/>
                <w:iCs/>
                <w:color w:val="404040" w:themeColor="text1" w:themeTint="BF"/>
              </w:rPr>
            </w:pPr>
            <w:r w:rsidRPr="008F51FD">
              <w:rPr>
                <w:rFonts w:ascii="Century Gothic" w:hAnsi="Century Gothic"/>
                <w:b/>
                <w:iCs/>
                <w:color w:val="404040" w:themeColor="text1" w:themeTint="BF"/>
              </w:rPr>
              <w:t>Harmonia duszy i ciała</w:t>
            </w:r>
          </w:p>
        </w:tc>
      </w:tr>
      <w:tr w:rsidR="008F51FD" w:rsidRPr="008F51FD" w:rsidTr="006F6FCD">
        <w:trPr>
          <w:trHeight w:val="3839"/>
        </w:trPr>
        <w:tc>
          <w:tcPr>
            <w:tcW w:w="4464" w:type="dxa"/>
          </w:tcPr>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religia prawosławna</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poznanie nowej kultury</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aktywność i regeneracja</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tradycje mieszkańców</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życzliwość i gościnność mieszkańców</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miejsca mistyczne</w:t>
            </w:r>
          </w:p>
          <w:p w:rsidR="008F51FD" w:rsidRPr="008F51FD" w:rsidRDefault="008F51FD" w:rsidP="008F51FD">
            <w:pPr>
              <w:spacing w:before="120" w:after="120" w:line="276" w:lineRule="auto"/>
              <w:rPr>
                <w:rFonts w:ascii="Century Gothic" w:hAnsi="Century Gothic"/>
                <w:iCs/>
                <w:color w:val="404040" w:themeColor="text1" w:themeTint="BF"/>
              </w:rPr>
            </w:pPr>
          </w:p>
        </w:tc>
        <w:tc>
          <w:tcPr>
            <w:tcW w:w="4715" w:type="dxa"/>
          </w:tcPr>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przestrzeń Puszczy Białowieskiej</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muzyka cerkiewna</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 xml:space="preserve">twórczość inspirowana </w:t>
            </w:r>
            <w:r w:rsidRPr="008F51FD">
              <w:rPr>
                <w:rFonts w:ascii="Century Gothic" w:hAnsi="Century Gothic"/>
                <w:iCs/>
                <w:color w:val="404040" w:themeColor="text1" w:themeTint="BF"/>
              </w:rPr>
              <w:br/>
              <w:t>religią, kulturą i przyrodą</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rytmy natury nadające rytm życiu</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okoliczne krajobrazy</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cisza</w:t>
            </w:r>
            <w:r w:rsidR="003B2497">
              <w:rPr>
                <w:rFonts w:ascii="Century Gothic" w:hAnsi="Century Gothic"/>
                <w:iCs/>
                <w:color w:val="404040" w:themeColor="text1" w:themeTint="BF"/>
              </w:rPr>
              <w:t>, spokój</w:t>
            </w:r>
          </w:p>
          <w:p w:rsidR="008F51FD" w:rsidRPr="008F51FD" w:rsidRDefault="008F51FD" w:rsidP="008F51FD">
            <w:pPr>
              <w:spacing w:before="120" w:after="120" w:line="276" w:lineRule="auto"/>
              <w:rPr>
                <w:rFonts w:ascii="Century Gothic" w:hAnsi="Century Gothic"/>
                <w:iCs/>
                <w:color w:val="404040" w:themeColor="text1" w:themeTint="BF"/>
              </w:rPr>
            </w:pPr>
          </w:p>
        </w:tc>
        <w:tc>
          <w:tcPr>
            <w:tcW w:w="4429" w:type="dxa"/>
          </w:tcPr>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 xml:space="preserve">dwie kultury białoruska </w:t>
            </w:r>
            <w:r w:rsidR="00742AB2">
              <w:rPr>
                <w:rFonts w:ascii="Century Gothic" w:hAnsi="Century Gothic"/>
                <w:iCs/>
                <w:color w:val="404040" w:themeColor="text1" w:themeTint="BF"/>
              </w:rPr>
              <w:br/>
            </w:r>
            <w:r w:rsidRPr="008F51FD">
              <w:rPr>
                <w:rFonts w:ascii="Century Gothic" w:hAnsi="Century Gothic"/>
                <w:iCs/>
                <w:color w:val="404040" w:themeColor="text1" w:themeTint="BF"/>
              </w:rPr>
              <w:t>i polska</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życie zgodne z rytmem przyrody i kultury</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naturalne i zdrowe produkty</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ziołolecznictwo</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medycyna naturalna</w:t>
            </w:r>
          </w:p>
          <w:p w:rsidR="008F51FD" w:rsidRPr="008F51FD" w:rsidRDefault="008F51FD" w:rsidP="002A5CEC">
            <w:pPr>
              <w:numPr>
                <w:ilvl w:val="0"/>
                <w:numId w:val="18"/>
              </w:numPr>
              <w:spacing w:before="120" w:after="120" w:line="276" w:lineRule="auto"/>
              <w:rPr>
                <w:rFonts w:ascii="Century Gothic" w:hAnsi="Century Gothic"/>
                <w:iCs/>
                <w:color w:val="404040" w:themeColor="text1" w:themeTint="BF"/>
              </w:rPr>
            </w:pPr>
            <w:r w:rsidRPr="008F51FD">
              <w:rPr>
                <w:rFonts w:ascii="Century Gothic" w:hAnsi="Century Gothic"/>
                <w:iCs/>
                <w:color w:val="404040" w:themeColor="text1" w:themeTint="BF"/>
              </w:rPr>
              <w:t xml:space="preserve">ład przestrzenny i architektura </w:t>
            </w:r>
            <w:r w:rsidRPr="008F51FD">
              <w:rPr>
                <w:rFonts w:ascii="Century Gothic" w:hAnsi="Century Gothic"/>
                <w:iCs/>
                <w:color w:val="404040" w:themeColor="text1" w:themeTint="BF"/>
              </w:rPr>
              <w:br/>
              <w:t>spokój i radość życia</w:t>
            </w:r>
          </w:p>
        </w:tc>
      </w:tr>
    </w:tbl>
    <w:p w:rsidR="00356223" w:rsidRPr="00356223" w:rsidRDefault="00356223" w:rsidP="00356223">
      <w:pPr>
        <w:spacing w:before="120" w:after="120" w:line="276" w:lineRule="auto"/>
        <w:rPr>
          <w:rFonts w:ascii="Century Gothic" w:hAnsi="Century Gothic"/>
          <w:color w:val="404040" w:themeColor="text1" w:themeTint="BF"/>
        </w:rPr>
      </w:pPr>
      <w:r w:rsidRPr="00356223">
        <w:rPr>
          <w:rFonts w:ascii="Century Gothic" w:hAnsi="Century Gothic"/>
          <w:color w:val="404040" w:themeColor="text1" w:themeTint="BF"/>
        </w:rPr>
        <w:t>Przykłady zastosowań</w:t>
      </w:r>
      <w:r>
        <w:rPr>
          <w:rFonts w:ascii="Century Gothic" w:hAnsi="Century Gothic"/>
          <w:color w:val="404040" w:themeColor="text1" w:themeTint="BF"/>
        </w:rPr>
        <w:t xml:space="preserve"> wskazówek dot. klimatu</w:t>
      </w:r>
      <w:r w:rsidRPr="00356223">
        <w:rPr>
          <w:rFonts w:ascii="Century Gothic" w:hAnsi="Century Gothic"/>
          <w:color w:val="404040" w:themeColor="text1" w:themeTint="BF"/>
        </w:rPr>
        <w:t>, proponowane</w:t>
      </w:r>
      <w:r>
        <w:rPr>
          <w:rFonts w:ascii="Century Gothic" w:hAnsi="Century Gothic"/>
          <w:color w:val="404040" w:themeColor="text1" w:themeTint="BF"/>
        </w:rPr>
        <w:t xml:space="preserve"> slogany,</w:t>
      </w:r>
      <w:r w:rsidRPr="00356223">
        <w:rPr>
          <w:rFonts w:ascii="Century Gothic" w:hAnsi="Century Gothic"/>
          <w:color w:val="404040" w:themeColor="text1" w:themeTint="BF"/>
        </w:rPr>
        <w:t xml:space="preserve"> hasła reklamowe:</w:t>
      </w:r>
    </w:p>
    <w:tbl>
      <w:tblPr>
        <w:tblStyle w:val="Tabela-Siatk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7591"/>
      </w:tblGrid>
      <w:tr w:rsidR="00356223" w:rsidTr="00356223">
        <w:tc>
          <w:tcPr>
            <w:tcW w:w="6237" w:type="dxa"/>
          </w:tcPr>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Hajnówka – duchowa witalność</w:t>
            </w:r>
          </w:p>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Hajnówka przywraca witalność</w:t>
            </w:r>
          </w:p>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Witalność duszy i ciała</w:t>
            </w:r>
          </w:p>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Hajnówka uzdrawia</w:t>
            </w:r>
          </w:p>
          <w:p w:rsidR="00356223" w:rsidRDefault="00356223" w:rsidP="006F6FCD">
            <w:pPr>
              <w:spacing w:before="120" w:after="120" w:line="276" w:lineRule="auto"/>
              <w:rPr>
                <w:rFonts w:ascii="Century Gothic" w:hAnsi="Century Gothic"/>
                <w:color w:val="404040" w:themeColor="text1" w:themeTint="BF"/>
              </w:rPr>
            </w:pPr>
          </w:p>
        </w:tc>
        <w:tc>
          <w:tcPr>
            <w:tcW w:w="7591" w:type="dxa"/>
          </w:tcPr>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Hajnówka przywraca harmonię</w:t>
            </w:r>
          </w:p>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Poszukaj siebie</w:t>
            </w:r>
          </w:p>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Daj się uzdrowić</w:t>
            </w:r>
          </w:p>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Znajdź harmonię duszy i ciała</w:t>
            </w:r>
          </w:p>
          <w:p w:rsidR="00356223" w:rsidRPr="006F6FCD" w:rsidRDefault="00356223" w:rsidP="006F6FCD">
            <w:pPr>
              <w:pStyle w:val="Akapitzlist"/>
              <w:numPr>
                <w:ilvl w:val="0"/>
                <w:numId w:val="39"/>
              </w:numPr>
              <w:spacing w:before="120" w:after="120"/>
              <w:rPr>
                <w:rFonts w:ascii="Century Gothic" w:hAnsi="Century Gothic"/>
                <w:color w:val="404040" w:themeColor="text1" w:themeTint="BF"/>
              </w:rPr>
            </w:pPr>
            <w:r w:rsidRPr="006F6FCD">
              <w:rPr>
                <w:rFonts w:ascii="Century Gothic" w:hAnsi="Century Gothic"/>
                <w:color w:val="404040" w:themeColor="text1" w:themeTint="BF"/>
              </w:rPr>
              <w:t>Przywróć witalność</w:t>
            </w:r>
          </w:p>
        </w:tc>
      </w:tr>
    </w:tbl>
    <w:p w:rsidR="00B62C28" w:rsidRPr="00B62C28" w:rsidRDefault="00B62C28" w:rsidP="00B62C28">
      <w:pPr>
        <w:spacing w:before="120" w:after="120" w:line="276" w:lineRule="auto"/>
        <w:rPr>
          <w:rFonts w:ascii="Century Gothic" w:hAnsi="Century Gothic"/>
          <w:color w:val="404040" w:themeColor="text1" w:themeTint="BF"/>
        </w:rPr>
      </w:pPr>
      <w:r w:rsidRPr="00B62C28">
        <w:rPr>
          <w:rFonts w:ascii="Century Gothic" w:hAnsi="Century Gothic"/>
          <w:color w:val="404040" w:themeColor="text1" w:themeTint="BF"/>
        </w:rPr>
        <w:lastRenderedPageBreak/>
        <w:t>Klimat przekazu – wskazówki komunikacy</w:t>
      </w:r>
      <w:r>
        <w:rPr>
          <w:rFonts w:ascii="Century Gothic" w:hAnsi="Century Gothic"/>
          <w:color w:val="404040" w:themeColor="text1" w:themeTint="BF"/>
        </w:rPr>
        <w:t>jne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62"/>
        <w:gridCol w:w="4397"/>
      </w:tblGrid>
      <w:tr w:rsidR="00B62C28" w:rsidRPr="00B62C28" w:rsidTr="002247BD">
        <w:tc>
          <w:tcPr>
            <w:tcW w:w="2835" w:type="dxa"/>
            <w:shd w:val="clear" w:color="auto" w:fill="92D050"/>
          </w:tcPr>
          <w:p w:rsidR="00B62C28" w:rsidRPr="00B62C28" w:rsidRDefault="00B62C28" w:rsidP="00B62C28">
            <w:pPr>
              <w:spacing w:before="120" w:after="120" w:line="276" w:lineRule="auto"/>
              <w:jc w:val="center"/>
              <w:rPr>
                <w:rFonts w:ascii="Century Gothic" w:hAnsi="Century Gothic"/>
                <w:b/>
                <w:iCs/>
                <w:color w:val="404040" w:themeColor="text1" w:themeTint="BF"/>
              </w:rPr>
            </w:pPr>
            <w:r w:rsidRPr="00B62C28">
              <w:rPr>
                <w:rFonts w:ascii="Century Gothic" w:hAnsi="Century Gothic"/>
                <w:b/>
                <w:iCs/>
                <w:color w:val="404040" w:themeColor="text1" w:themeTint="BF"/>
              </w:rPr>
              <w:t>ATRYBUTY</w:t>
            </w:r>
          </w:p>
        </w:tc>
        <w:tc>
          <w:tcPr>
            <w:tcW w:w="6662" w:type="dxa"/>
            <w:shd w:val="clear" w:color="auto" w:fill="92D050"/>
          </w:tcPr>
          <w:p w:rsidR="00B62C28" w:rsidRPr="00B62C28" w:rsidRDefault="00B62C28" w:rsidP="00B62C28">
            <w:pPr>
              <w:spacing w:before="120" w:after="120" w:line="276" w:lineRule="auto"/>
              <w:jc w:val="center"/>
              <w:rPr>
                <w:rFonts w:ascii="Century Gothic" w:hAnsi="Century Gothic"/>
                <w:b/>
                <w:iCs/>
                <w:color w:val="404040" w:themeColor="text1" w:themeTint="BF"/>
              </w:rPr>
            </w:pPr>
            <w:r w:rsidRPr="00B62C28">
              <w:rPr>
                <w:rFonts w:ascii="Century Gothic" w:hAnsi="Century Gothic"/>
                <w:b/>
                <w:iCs/>
                <w:color w:val="404040" w:themeColor="text1" w:themeTint="BF"/>
              </w:rPr>
              <w:t>OBRAZY</w:t>
            </w:r>
          </w:p>
        </w:tc>
        <w:tc>
          <w:tcPr>
            <w:tcW w:w="4397" w:type="dxa"/>
            <w:shd w:val="clear" w:color="auto" w:fill="92D050"/>
          </w:tcPr>
          <w:p w:rsidR="00B62C28" w:rsidRPr="00B62C28" w:rsidRDefault="00B62C28" w:rsidP="00B62C28">
            <w:pPr>
              <w:spacing w:before="120" w:after="120" w:line="276" w:lineRule="auto"/>
              <w:jc w:val="center"/>
              <w:rPr>
                <w:rFonts w:ascii="Century Gothic" w:hAnsi="Century Gothic"/>
                <w:b/>
                <w:iCs/>
                <w:color w:val="404040" w:themeColor="text1" w:themeTint="BF"/>
              </w:rPr>
            </w:pPr>
            <w:r w:rsidRPr="00B62C28">
              <w:rPr>
                <w:rFonts w:ascii="Century Gothic" w:hAnsi="Century Gothic"/>
                <w:b/>
                <w:iCs/>
                <w:color w:val="404040" w:themeColor="text1" w:themeTint="BF"/>
              </w:rPr>
              <w:t>SŁOWA KLUCZE</w:t>
            </w:r>
          </w:p>
        </w:tc>
      </w:tr>
      <w:tr w:rsidR="002247BD" w:rsidRPr="00B62C28" w:rsidTr="002247BD">
        <w:tc>
          <w:tcPr>
            <w:tcW w:w="2835" w:type="dxa"/>
          </w:tcPr>
          <w:p w:rsidR="002247BD" w:rsidRPr="002247BD" w:rsidRDefault="002247BD" w:rsidP="00B62C28">
            <w:pPr>
              <w:spacing w:before="120" w:after="120" w:line="276" w:lineRule="auto"/>
              <w:rPr>
                <w:rFonts w:ascii="Century Gothic" w:hAnsi="Century Gothic"/>
                <w:b/>
                <w:iCs/>
                <w:color w:val="404040" w:themeColor="text1" w:themeTint="BF"/>
                <w:sz w:val="22"/>
                <w:szCs w:val="22"/>
              </w:rPr>
            </w:pPr>
            <w:r w:rsidRPr="002247BD">
              <w:rPr>
                <w:rFonts w:ascii="Century Gothic" w:hAnsi="Century Gothic"/>
                <w:b/>
                <w:iCs/>
                <w:color w:val="404040" w:themeColor="text1" w:themeTint="BF"/>
                <w:sz w:val="22"/>
                <w:szCs w:val="22"/>
              </w:rPr>
              <w:t>Rozwój duszy i ciała</w:t>
            </w:r>
          </w:p>
        </w:tc>
        <w:tc>
          <w:tcPr>
            <w:tcW w:w="6662" w:type="dxa"/>
          </w:tcPr>
          <w:p w:rsidR="002247BD" w:rsidRPr="002247BD" w:rsidRDefault="00B15620" w:rsidP="002247BD">
            <w:pPr>
              <w:spacing w:before="120" w:after="120" w:line="276" w:lineRule="auto"/>
              <w:rPr>
                <w:rFonts w:ascii="Century Gothic" w:hAnsi="Century Gothic" w:cs="Microsoft New Tai Lue"/>
                <w:color w:val="000000"/>
                <w:sz w:val="22"/>
                <w:szCs w:val="22"/>
              </w:rPr>
            </w:pPr>
            <w:r>
              <w:rPr>
                <w:rFonts w:ascii="Century Gothic" w:hAnsi="Century Gothic" w:cs="Microsoft New Tai Lue"/>
                <w:color w:val="000000"/>
                <w:sz w:val="22"/>
                <w:szCs w:val="22"/>
              </w:rPr>
              <w:t>l</w:t>
            </w:r>
            <w:r w:rsidR="002247BD" w:rsidRPr="002247BD">
              <w:rPr>
                <w:rFonts w:ascii="Century Gothic" w:hAnsi="Century Gothic" w:cs="Microsoft New Tai Lue"/>
                <w:color w:val="000000"/>
                <w:sz w:val="22"/>
                <w:szCs w:val="22"/>
              </w:rPr>
              <w:t>udzie aktywnie spędzający czas (rowery, kajaki, żaglówki, nordic walking, spacery, bieganie),</w:t>
            </w:r>
          </w:p>
          <w:p w:rsidR="002247BD" w:rsidRPr="002247BD" w:rsidRDefault="002247BD" w:rsidP="002247BD">
            <w:pPr>
              <w:spacing w:before="120" w:after="120" w:line="276" w:lineRule="auto"/>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mieszkańcy (praca, obrzędy, uroczystości, tradycje, rytuały),</w:t>
            </w:r>
          </w:p>
          <w:p w:rsidR="002247BD" w:rsidRPr="002247BD" w:rsidRDefault="002247BD" w:rsidP="002247BD">
            <w:pPr>
              <w:spacing w:before="120" w:after="120" w:line="276" w:lineRule="auto"/>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gościnność mieszkańców (kwatery agroturystyczne, regionalne potrawy),</w:t>
            </w:r>
          </w:p>
          <w:p w:rsidR="002247BD" w:rsidRPr="002247BD" w:rsidRDefault="002247BD" w:rsidP="002247BD">
            <w:pPr>
              <w:spacing w:before="120" w:after="120" w:line="276" w:lineRule="auto"/>
              <w:rPr>
                <w:rFonts w:ascii="Century Gothic" w:hAnsi="Century Gothic" w:cs="Microsoft New Tai Lue"/>
                <w:color w:val="000000"/>
                <w:sz w:val="22"/>
                <w:szCs w:val="22"/>
              </w:rPr>
            </w:pPr>
            <w:r>
              <w:rPr>
                <w:rFonts w:ascii="Century Gothic" w:hAnsi="Century Gothic" w:cs="Microsoft New Tai Lue"/>
                <w:color w:val="000000"/>
                <w:sz w:val="22"/>
                <w:szCs w:val="22"/>
              </w:rPr>
              <w:t>wydarzenia sportowe i rekreacyjne.</w:t>
            </w:r>
          </w:p>
        </w:tc>
        <w:tc>
          <w:tcPr>
            <w:tcW w:w="4397" w:type="dxa"/>
          </w:tcPr>
          <w:p w:rsidR="002247BD" w:rsidRPr="002247BD" w:rsidRDefault="002247BD" w:rsidP="002247BD">
            <w:pPr>
              <w:spacing w:before="120" w:after="120" w:line="276" w:lineRule="auto"/>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rozwój</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doświadczanie</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gościnność</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aktywność</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spełnienie</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oderwanie od codzienności</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witalność</w:t>
            </w:r>
            <w:r>
              <w:rPr>
                <w:rFonts w:ascii="Century Gothic" w:hAnsi="Century Gothic" w:cs="Microsoft New Tai Lue"/>
                <w:color w:val="000000"/>
                <w:sz w:val="22"/>
                <w:szCs w:val="22"/>
              </w:rPr>
              <w:t xml:space="preserve">, </w:t>
            </w:r>
          </w:p>
        </w:tc>
      </w:tr>
      <w:tr w:rsidR="002247BD" w:rsidRPr="00B62C28" w:rsidTr="002247BD">
        <w:tc>
          <w:tcPr>
            <w:tcW w:w="2835" w:type="dxa"/>
          </w:tcPr>
          <w:p w:rsidR="002247BD" w:rsidRPr="002247BD" w:rsidRDefault="002247BD" w:rsidP="00B62C28">
            <w:pPr>
              <w:spacing w:before="120" w:after="120" w:line="276" w:lineRule="auto"/>
              <w:rPr>
                <w:rFonts w:ascii="Century Gothic" w:hAnsi="Century Gothic"/>
                <w:b/>
                <w:iCs/>
                <w:color w:val="404040" w:themeColor="text1" w:themeTint="BF"/>
                <w:sz w:val="22"/>
                <w:szCs w:val="22"/>
              </w:rPr>
            </w:pPr>
            <w:r w:rsidRPr="002247BD">
              <w:rPr>
                <w:rFonts w:ascii="Century Gothic" w:hAnsi="Century Gothic"/>
                <w:b/>
                <w:iCs/>
                <w:color w:val="404040" w:themeColor="text1" w:themeTint="BF"/>
                <w:sz w:val="22"/>
                <w:szCs w:val="22"/>
              </w:rPr>
              <w:t>Wolność wewnętrzna</w:t>
            </w:r>
          </w:p>
        </w:tc>
        <w:tc>
          <w:tcPr>
            <w:tcW w:w="6662" w:type="dxa"/>
          </w:tcPr>
          <w:p w:rsidR="002247BD" w:rsidRPr="002247BD" w:rsidRDefault="00B15620" w:rsidP="002247BD">
            <w:pPr>
              <w:spacing w:before="120" w:after="120" w:line="276" w:lineRule="auto"/>
              <w:ind w:left="-36"/>
              <w:rPr>
                <w:rFonts w:ascii="Century Gothic" w:hAnsi="Century Gothic" w:cs="Microsoft New Tai Lue"/>
                <w:color w:val="000000"/>
                <w:sz w:val="22"/>
                <w:szCs w:val="22"/>
              </w:rPr>
            </w:pPr>
            <w:r>
              <w:rPr>
                <w:rFonts w:ascii="Century Gothic" w:hAnsi="Century Gothic" w:cs="Microsoft New Tai Lue"/>
                <w:color w:val="000000"/>
                <w:sz w:val="22"/>
                <w:szCs w:val="22"/>
              </w:rPr>
              <w:t>k</w:t>
            </w:r>
            <w:r w:rsidR="002247BD">
              <w:rPr>
                <w:rFonts w:ascii="Century Gothic" w:hAnsi="Century Gothic" w:cs="Microsoft New Tai Lue"/>
                <w:color w:val="000000"/>
                <w:sz w:val="22"/>
                <w:szCs w:val="22"/>
              </w:rPr>
              <w:t xml:space="preserve">olorowe </w:t>
            </w:r>
            <w:r w:rsidR="002247BD" w:rsidRPr="002247BD">
              <w:rPr>
                <w:rFonts w:ascii="Century Gothic" w:hAnsi="Century Gothic" w:cs="Microsoft New Tai Lue"/>
                <w:color w:val="000000"/>
                <w:sz w:val="22"/>
                <w:szCs w:val="22"/>
              </w:rPr>
              <w:t>obrazy przyrody,</w:t>
            </w:r>
          </w:p>
          <w:p w:rsidR="002247BD" w:rsidRPr="002247BD" w:rsidRDefault="002247BD" w:rsidP="002247BD">
            <w:pPr>
              <w:spacing w:before="120" w:after="120" w:line="276" w:lineRule="auto"/>
              <w:ind w:left="-36"/>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zjawiska przyrody i pór roku,</w:t>
            </w:r>
          </w:p>
          <w:p w:rsidR="002247BD" w:rsidRPr="002247BD" w:rsidRDefault="002247BD" w:rsidP="002247BD">
            <w:pPr>
              <w:spacing w:before="120" w:after="120" w:line="276" w:lineRule="auto"/>
              <w:ind w:left="-36"/>
              <w:rPr>
                <w:rFonts w:ascii="Century Gothic" w:hAnsi="Century Gothic" w:cs="Microsoft New Tai Lue"/>
                <w:color w:val="000000"/>
                <w:sz w:val="22"/>
                <w:szCs w:val="22"/>
              </w:rPr>
            </w:pPr>
            <w:r>
              <w:rPr>
                <w:rFonts w:ascii="Century Gothic" w:hAnsi="Century Gothic" w:cs="Microsoft New Tai Lue"/>
                <w:color w:val="000000"/>
                <w:sz w:val="22"/>
                <w:szCs w:val="22"/>
              </w:rPr>
              <w:t xml:space="preserve">fauna i flora </w:t>
            </w:r>
            <w:r w:rsidRPr="002247BD">
              <w:rPr>
                <w:rFonts w:ascii="Century Gothic" w:hAnsi="Century Gothic" w:cs="Microsoft New Tai Lue"/>
                <w:color w:val="000000"/>
                <w:sz w:val="22"/>
                <w:szCs w:val="22"/>
              </w:rPr>
              <w:t>Puszczy Białowieskiej,</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pierwotny las, samotność,</w:t>
            </w:r>
          </w:p>
          <w:p w:rsidR="002247BD" w:rsidRPr="002247BD" w:rsidRDefault="002247BD" w:rsidP="002247BD">
            <w:pPr>
              <w:spacing w:before="120" w:after="120" w:line="276" w:lineRule="auto"/>
              <w:ind w:left="-36"/>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 xml:space="preserve">ludzie </w:t>
            </w:r>
            <w:r>
              <w:rPr>
                <w:rFonts w:ascii="Century Gothic" w:hAnsi="Century Gothic" w:cs="Microsoft New Tai Lue"/>
                <w:color w:val="000000"/>
                <w:sz w:val="22"/>
                <w:szCs w:val="22"/>
              </w:rPr>
              <w:t>uczestniczący w wydarzeniach</w:t>
            </w:r>
            <w:r w:rsidRPr="002247BD">
              <w:rPr>
                <w:rFonts w:ascii="Century Gothic" w:hAnsi="Century Gothic" w:cs="Microsoft New Tai Lue"/>
                <w:color w:val="000000"/>
                <w:sz w:val="22"/>
                <w:szCs w:val="22"/>
              </w:rPr>
              <w:t>.</w:t>
            </w:r>
          </w:p>
        </w:tc>
        <w:tc>
          <w:tcPr>
            <w:tcW w:w="4397" w:type="dxa"/>
          </w:tcPr>
          <w:p w:rsidR="002247BD" w:rsidRPr="002247BD" w:rsidRDefault="002247BD" w:rsidP="002247BD">
            <w:pPr>
              <w:spacing w:before="120" w:after="120" w:line="276" w:lineRule="auto"/>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cisza</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refleksja</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zachwyt</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wolność</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kontakt z naturą</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muzyka</w:t>
            </w:r>
            <w:r>
              <w:rPr>
                <w:rFonts w:ascii="Century Gothic" w:hAnsi="Century Gothic" w:cs="Microsoft New Tai Lue"/>
                <w:color w:val="000000"/>
                <w:sz w:val="22"/>
                <w:szCs w:val="22"/>
              </w:rPr>
              <w:t xml:space="preserve"> duszy, </w:t>
            </w:r>
            <w:r w:rsidRPr="002247BD">
              <w:rPr>
                <w:rFonts w:ascii="Century Gothic" w:hAnsi="Century Gothic" w:cs="Microsoft New Tai Lue"/>
                <w:color w:val="000000"/>
                <w:sz w:val="22"/>
                <w:szCs w:val="22"/>
              </w:rPr>
              <w:t>zmysł</w:t>
            </w:r>
            <w:r>
              <w:rPr>
                <w:rFonts w:ascii="Century Gothic" w:hAnsi="Century Gothic" w:cs="Microsoft New Tai Lue"/>
                <w:color w:val="000000"/>
                <w:sz w:val="22"/>
                <w:szCs w:val="22"/>
              </w:rPr>
              <w:t>owość</w:t>
            </w:r>
          </w:p>
        </w:tc>
      </w:tr>
      <w:tr w:rsidR="002247BD" w:rsidRPr="00B62C28" w:rsidTr="002247BD">
        <w:tc>
          <w:tcPr>
            <w:tcW w:w="2835" w:type="dxa"/>
          </w:tcPr>
          <w:p w:rsidR="002247BD" w:rsidRPr="002247BD" w:rsidRDefault="002247BD" w:rsidP="00B62C28">
            <w:pPr>
              <w:spacing w:before="120" w:after="120" w:line="276" w:lineRule="auto"/>
              <w:rPr>
                <w:rFonts w:ascii="Century Gothic" w:hAnsi="Century Gothic"/>
                <w:b/>
                <w:iCs/>
                <w:color w:val="404040" w:themeColor="text1" w:themeTint="BF"/>
                <w:sz w:val="22"/>
                <w:szCs w:val="22"/>
              </w:rPr>
            </w:pPr>
            <w:r w:rsidRPr="002247BD">
              <w:rPr>
                <w:rFonts w:ascii="Century Gothic" w:hAnsi="Century Gothic"/>
                <w:b/>
                <w:iCs/>
                <w:color w:val="404040" w:themeColor="text1" w:themeTint="BF"/>
                <w:sz w:val="22"/>
                <w:szCs w:val="22"/>
              </w:rPr>
              <w:t>Harmonia duszy i ciała</w:t>
            </w:r>
          </w:p>
        </w:tc>
        <w:tc>
          <w:tcPr>
            <w:tcW w:w="6662" w:type="dxa"/>
          </w:tcPr>
          <w:p w:rsidR="002247BD" w:rsidRPr="002247BD" w:rsidRDefault="00B15620" w:rsidP="002247BD">
            <w:pPr>
              <w:spacing w:before="120" w:after="120" w:line="276" w:lineRule="auto"/>
              <w:rPr>
                <w:rFonts w:ascii="Century Gothic" w:hAnsi="Century Gothic" w:cs="Microsoft New Tai Lue"/>
                <w:color w:val="000000"/>
                <w:sz w:val="22"/>
                <w:szCs w:val="22"/>
              </w:rPr>
            </w:pPr>
            <w:r>
              <w:rPr>
                <w:rFonts w:ascii="Century Gothic" w:hAnsi="Century Gothic" w:cs="Microsoft New Tai Lue"/>
                <w:color w:val="000000"/>
                <w:sz w:val="22"/>
                <w:szCs w:val="22"/>
              </w:rPr>
              <w:t>m</w:t>
            </w:r>
            <w:r w:rsidR="002247BD">
              <w:rPr>
                <w:rFonts w:ascii="Century Gothic" w:hAnsi="Century Gothic" w:cs="Microsoft New Tai Lue"/>
                <w:color w:val="000000"/>
                <w:sz w:val="22"/>
                <w:szCs w:val="22"/>
              </w:rPr>
              <w:t>iejsca związane z wiarą</w:t>
            </w:r>
            <w:r w:rsidR="002247BD">
              <w:rPr>
                <w:rFonts w:ascii="Century Gothic" w:hAnsi="Century Gothic" w:cs="Microsoft New Tai Lue"/>
                <w:color w:val="000000"/>
                <w:sz w:val="22"/>
                <w:szCs w:val="22"/>
              </w:rPr>
              <w:br/>
            </w:r>
            <w:r w:rsidR="002247BD" w:rsidRPr="002247BD">
              <w:rPr>
                <w:rFonts w:ascii="Century Gothic" w:hAnsi="Century Gothic" w:cs="Microsoft New Tai Lue"/>
                <w:color w:val="000000"/>
                <w:sz w:val="22"/>
                <w:szCs w:val="22"/>
              </w:rPr>
              <w:t>(kościoły, cerkwie, kapliczki, krzyże),</w:t>
            </w:r>
          </w:p>
          <w:p w:rsidR="002247BD" w:rsidRPr="002247BD" w:rsidRDefault="002247BD" w:rsidP="002247BD">
            <w:pPr>
              <w:spacing w:before="120" w:after="120" w:line="276" w:lineRule="auto"/>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tradycje, stroje, potrawy, obrzędy,</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 xml:space="preserve">rękodzieło </w:t>
            </w:r>
            <w:r>
              <w:rPr>
                <w:rFonts w:ascii="Century Gothic" w:hAnsi="Century Gothic" w:cs="Microsoft New Tai Lue"/>
                <w:color w:val="000000"/>
                <w:sz w:val="22"/>
                <w:szCs w:val="22"/>
              </w:rPr>
              <w:t>ludowe</w:t>
            </w:r>
          </w:p>
          <w:p w:rsidR="002247BD" w:rsidRPr="002247BD" w:rsidRDefault="002247BD" w:rsidP="002247BD">
            <w:pPr>
              <w:spacing w:before="120" w:after="120" w:line="276" w:lineRule="auto"/>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unikalna architektura drewniana,</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ornamentyka i wzornictwo ludowe,</w:t>
            </w:r>
          </w:p>
          <w:p w:rsidR="002247BD" w:rsidRPr="002247BD" w:rsidRDefault="002247BD" w:rsidP="002247BD">
            <w:pPr>
              <w:spacing w:before="120" w:after="120" w:line="276" w:lineRule="auto"/>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wspólne spędzanie czasu ze znajomymi, rodziną, mieszkańcami przy rozmowach, ognisku, biesiadach, muzyce.</w:t>
            </w:r>
          </w:p>
        </w:tc>
        <w:tc>
          <w:tcPr>
            <w:tcW w:w="4397" w:type="dxa"/>
          </w:tcPr>
          <w:p w:rsidR="002247BD" w:rsidRPr="002247BD" w:rsidRDefault="002247BD" w:rsidP="002247BD">
            <w:pPr>
              <w:spacing w:before="120" w:after="120" w:line="276" w:lineRule="auto"/>
              <w:rPr>
                <w:rFonts w:ascii="Century Gothic" w:hAnsi="Century Gothic" w:cs="Microsoft New Tai Lue"/>
                <w:color w:val="000000"/>
                <w:sz w:val="22"/>
                <w:szCs w:val="22"/>
              </w:rPr>
            </w:pPr>
            <w:r w:rsidRPr="002247BD">
              <w:rPr>
                <w:rFonts w:ascii="Century Gothic" w:hAnsi="Century Gothic" w:cs="Microsoft New Tai Lue"/>
                <w:color w:val="000000"/>
                <w:sz w:val="22"/>
                <w:szCs w:val="22"/>
              </w:rPr>
              <w:t>modlitwa</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skupienie</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odpoczynek</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zdrowie</w:t>
            </w:r>
            <w:r>
              <w:rPr>
                <w:rFonts w:ascii="Century Gothic" w:hAnsi="Century Gothic" w:cs="Microsoft New Tai Lue"/>
                <w:color w:val="000000"/>
                <w:sz w:val="22"/>
                <w:szCs w:val="22"/>
              </w:rPr>
              <w:t xml:space="preserve">, regeneracja, autentyczność, </w:t>
            </w:r>
            <w:r w:rsidRPr="002247BD">
              <w:rPr>
                <w:rFonts w:ascii="Century Gothic" w:hAnsi="Century Gothic" w:cs="Microsoft New Tai Lue"/>
                <w:color w:val="000000"/>
                <w:sz w:val="22"/>
                <w:szCs w:val="22"/>
              </w:rPr>
              <w:t>tradycja</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harmonia</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radość</w:t>
            </w:r>
            <w:r>
              <w:rPr>
                <w:rFonts w:ascii="Century Gothic" w:hAnsi="Century Gothic" w:cs="Microsoft New Tai Lue"/>
                <w:color w:val="000000"/>
                <w:sz w:val="22"/>
                <w:szCs w:val="22"/>
              </w:rPr>
              <w:t xml:space="preserve">, </w:t>
            </w:r>
            <w:r w:rsidRPr="002247BD">
              <w:rPr>
                <w:rFonts w:ascii="Century Gothic" w:hAnsi="Century Gothic" w:cs="Microsoft New Tai Lue"/>
                <w:color w:val="000000"/>
                <w:sz w:val="22"/>
                <w:szCs w:val="22"/>
              </w:rPr>
              <w:t>szczęście</w:t>
            </w:r>
          </w:p>
        </w:tc>
      </w:tr>
    </w:tbl>
    <w:p w:rsidR="00480249" w:rsidRDefault="00480249" w:rsidP="00980DFF">
      <w:pPr>
        <w:spacing w:before="120" w:after="120" w:line="276" w:lineRule="auto"/>
        <w:rPr>
          <w:rFonts w:ascii="Century Gothic" w:hAnsi="Century Gothic"/>
          <w:color w:val="404040" w:themeColor="text1" w:themeTint="BF"/>
        </w:rPr>
      </w:pPr>
    </w:p>
    <w:p w:rsidR="009F74F7" w:rsidRDefault="009F74F7" w:rsidP="00980DFF">
      <w:pPr>
        <w:spacing w:before="120" w:after="120" w:line="276" w:lineRule="auto"/>
        <w:rPr>
          <w:rFonts w:ascii="Century Gothic" w:hAnsi="Century Gothic"/>
          <w:b/>
          <w:color w:val="404040" w:themeColor="text1" w:themeTint="BF"/>
        </w:rPr>
      </w:pPr>
    </w:p>
    <w:p w:rsidR="004E36B9" w:rsidRDefault="004E36B9" w:rsidP="00980DFF">
      <w:pPr>
        <w:spacing w:before="120" w:after="120" w:line="276" w:lineRule="auto"/>
        <w:rPr>
          <w:rFonts w:ascii="Century Gothic" w:hAnsi="Century Gothic"/>
          <w:b/>
          <w:color w:val="404040" w:themeColor="text1" w:themeTint="BF"/>
        </w:rPr>
      </w:pPr>
      <w:r w:rsidRPr="004E36B9">
        <w:rPr>
          <w:rFonts w:ascii="Century Gothic" w:hAnsi="Century Gothic"/>
          <w:b/>
          <w:color w:val="404040" w:themeColor="text1" w:themeTint="BF"/>
        </w:rPr>
        <w:lastRenderedPageBreak/>
        <w:t>System Identyfikacji Wizualnej Marki Hajnówka</w:t>
      </w:r>
    </w:p>
    <w:p w:rsidR="004E36B9" w:rsidRDefault="004E36B9" w:rsidP="00980DFF">
      <w:pPr>
        <w:spacing w:before="120" w:after="120" w:line="276" w:lineRule="auto"/>
        <w:rPr>
          <w:rFonts w:ascii="Century Gothic" w:hAnsi="Century Gothic"/>
          <w:color w:val="404040" w:themeColor="text1" w:themeTint="BF"/>
        </w:rPr>
      </w:pPr>
      <w:r w:rsidRPr="00F65A11">
        <w:rPr>
          <w:rFonts w:ascii="Century Gothic" w:hAnsi="Century Gothic"/>
          <w:color w:val="404040" w:themeColor="text1" w:themeTint="BF"/>
        </w:rPr>
        <w:tab/>
        <w:t xml:space="preserve">Na </w:t>
      </w:r>
      <w:r w:rsidR="008167FB">
        <w:rPr>
          <w:rFonts w:ascii="Century Gothic" w:hAnsi="Century Gothic"/>
          <w:color w:val="404040" w:themeColor="text1" w:themeTint="BF"/>
        </w:rPr>
        <w:t>SIW Marki Hajnówka sk</w:t>
      </w:r>
      <w:r w:rsidR="00F65A11" w:rsidRPr="00F65A11">
        <w:rPr>
          <w:rFonts w:ascii="Century Gothic" w:hAnsi="Century Gothic"/>
          <w:color w:val="404040" w:themeColor="text1" w:themeTint="BF"/>
        </w:rPr>
        <w:t>ł</w:t>
      </w:r>
      <w:r w:rsidR="008167FB">
        <w:rPr>
          <w:rFonts w:ascii="Century Gothic" w:hAnsi="Century Gothic"/>
          <w:color w:val="404040" w:themeColor="text1" w:themeTint="BF"/>
        </w:rPr>
        <w:t>a</w:t>
      </w:r>
      <w:r w:rsidR="00F65A11" w:rsidRPr="00F65A11">
        <w:rPr>
          <w:rFonts w:ascii="Century Gothic" w:hAnsi="Century Gothic"/>
          <w:color w:val="404040" w:themeColor="text1" w:themeTint="BF"/>
        </w:rPr>
        <w:t>dają się</w:t>
      </w:r>
      <w:r w:rsidR="002D3B35">
        <w:rPr>
          <w:rFonts w:ascii="Century Gothic" w:hAnsi="Century Gothic"/>
          <w:color w:val="404040" w:themeColor="text1" w:themeTint="BF"/>
        </w:rPr>
        <w:t xml:space="preserve">: </w:t>
      </w:r>
    </w:p>
    <w:p w:rsidR="002D3B35" w:rsidRPr="002D3B35" w:rsidRDefault="002D3B35" w:rsidP="002D3B35">
      <w:pPr>
        <w:pStyle w:val="Akapitzlist"/>
        <w:numPr>
          <w:ilvl w:val="0"/>
          <w:numId w:val="38"/>
        </w:numPr>
        <w:spacing w:before="120" w:after="120"/>
        <w:rPr>
          <w:rFonts w:ascii="Century Gothic" w:hAnsi="Century Gothic"/>
          <w:color w:val="404040" w:themeColor="text1" w:themeTint="BF"/>
          <w:sz w:val="24"/>
          <w:szCs w:val="24"/>
        </w:rPr>
      </w:pPr>
      <w:r w:rsidRPr="002D3B35">
        <w:rPr>
          <w:rFonts w:ascii="Century Gothic" w:hAnsi="Century Gothic"/>
          <w:color w:val="404040" w:themeColor="text1" w:themeTint="BF"/>
          <w:sz w:val="24"/>
          <w:szCs w:val="24"/>
        </w:rPr>
        <w:t>logo</w:t>
      </w:r>
      <w:r w:rsidR="00251101">
        <w:rPr>
          <w:rFonts w:ascii="Century Gothic" w:hAnsi="Century Gothic"/>
          <w:color w:val="404040" w:themeColor="text1" w:themeTint="BF"/>
          <w:sz w:val="24"/>
          <w:szCs w:val="24"/>
        </w:rPr>
        <w:t xml:space="preserve"> </w:t>
      </w:r>
      <w:r w:rsidRPr="002D3B35">
        <w:rPr>
          <w:rFonts w:ascii="Century Gothic" w:hAnsi="Century Gothic"/>
          <w:color w:val="404040" w:themeColor="text1" w:themeTint="BF"/>
          <w:sz w:val="24"/>
          <w:szCs w:val="24"/>
        </w:rPr>
        <w:t xml:space="preserve"> – </w:t>
      </w:r>
      <w:r w:rsidR="00251101">
        <w:rPr>
          <w:rFonts w:ascii="Century Gothic" w:hAnsi="Century Gothic"/>
          <w:color w:val="404040" w:themeColor="text1" w:themeTint="BF"/>
          <w:sz w:val="24"/>
          <w:szCs w:val="24"/>
        </w:rPr>
        <w:t>znak</w:t>
      </w:r>
      <w:r w:rsidRPr="002D3B35">
        <w:rPr>
          <w:rFonts w:ascii="Century Gothic" w:hAnsi="Century Gothic"/>
          <w:color w:val="404040" w:themeColor="text1" w:themeTint="BF"/>
          <w:sz w:val="24"/>
          <w:szCs w:val="24"/>
        </w:rPr>
        <w:t xml:space="preserve"> marki w wersji podstawowej i dodatkowych</w:t>
      </w:r>
      <w:r w:rsidR="008563FB">
        <w:rPr>
          <w:rFonts w:ascii="Century Gothic" w:hAnsi="Century Gothic"/>
          <w:color w:val="404040" w:themeColor="text1" w:themeTint="BF"/>
          <w:sz w:val="24"/>
          <w:szCs w:val="24"/>
        </w:rPr>
        <w:t>;</w:t>
      </w:r>
    </w:p>
    <w:p w:rsidR="002D3B35" w:rsidRPr="002D3B35" w:rsidRDefault="002D3B35" w:rsidP="002D3B35">
      <w:pPr>
        <w:pStyle w:val="Akapitzlist"/>
        <w:numPr>
          <w:ilvl w:val="0"/>
          <w:numId w:val="38"/>
        </w:numPr>
        <w:spacing w:before="120" w:after="120"/>
        <w:rPr>
          <w:rFonts w:ascii="Century Gothic" w:hAnsi="Century Gothic"/>
          <w:color w:val="404040" w:themeColor="text1" w:themeTint="BF"/>
          <w:sz w:val="24"/>
          <w:szCs w:val="24"/>
        </w:rPr>
      </w:pPr>
      <w:r w:rsidRPr="002D3B35">
        <w:rPr>
          <w:rFonts w:ascii="Century Gothic" w:hAnsi="Century Gothic"/>
          <w:color w:val="404040" w:themeColor="text1" w:themeTint="BF"/>
          <w:sz w:val="24"/>
          <w:szCs w:val="24"/>
        </w:rPr>
        <w:t>propozycje typografii – kroju czcionek do używania w komunikacji</w:t>
      </w:r>
      <w:r w:rsidR="008563FB">
        <w:rPr>
          <w:rFonts w:ascii="Century Gothic" w:hAnsi="Century Gothic"/>
          <w:color w:val="404040" w:themeColor="text1" w:themeTint="BF"/>
          <w:sz w:val="24"/>
          <w:szCs w:val="24"/>
        </w:rPr>
        <w:t>;</w:t>
      </w:r>
    </w:p>
    <w:p w:rsidR="002D3B35" w:rsidRPr="002D3B35" w:rsidRDefault="002D3B35" w:rsidP="002D3B35">
      <w:pPr>
        <w:pStyle w:val="Akapitzlist"/>
        <w:numPr>
          <w:ilvl w:val="0"/>
          <w:numId w:val="38"/>
        </w:numPr>
        <w:spacing w:before="120" w:after="120"/>
        <w:rPr>
          <w:rFonts w:ascii="Century Gothic" w:hAnsi="Century Gothic"/>
          <w:color w:val="404040" w:themeColor="text1" w:themeTint="BF"/>
          <w:sz w:val="24"/>
          <w:szCs w:val="24"/>
        </w:rPr>
      </w:pPr>
      <w:r w:rsidRPr="002D3B35">
        <w:rPr>
          <w:rFonts w:ascii="Century Gothic" w:hAnsi="Century Gothic"/>
          <w:color w:val="404040" w:themeColor="text1" w:themeTint="BF"/>
          <w:sz w:val="24"/>
          <w:szCs w:val="24"/>
        </w:rPr>
        <w:t>propozycje patternów – wzorów graficznych uzupełniających</w:t>
      </w:r>
      <w:r w:rsidR="008563FB">
        <w:rPr>
          <w:rFonts w:ascii="Century Gothic" w:hAnsi="Century Gothic"/>
          <w:color w:val="404040" w:themeColor="text1" w:themeTint="BF"/>
          <w:sz w:val="24"/>
          <w:szCs w:val="24"/>
        </w:rPr>
        <w:t>;</w:t>
      </w:r>
    </w:p>
    <w:p w:rsidR="002D3B35" w:rsidRDefault="002D3B35" w:rsidP="002D3B35">
      <w:pPr>
        <w:pStyle w:val="Akapitzlist"/>
        <w:numPr>
          <w:ilvl w:val="0"/>
          <w:numId w:val="38"/>
        </w:numPr>
        <w:spacing w:before="120" w:after="120"/>
        <w:rPr>
          <w:rFonts w:ascii="Century Gothic" w:hAnsi="Century Gothic"/>
          <w:color w:val="404040" w:themeColor="text1" w:themeTint="BF"/>
          <w:sz w:val="24"/>
          <w:szCs w:val="24"/>
        </w:rPr>
      </w:pPr>
      <w:r w:rsidRPr="002D3B35">
        <w:rPr>
          <w:rFonts w:ascii="Century Gothic" w:hAnsi="Century Gothic"/>
          <w:color w:val="404040" w:themeColor="text1" w:themeTint="BF"/>
          <w:sz w:val="24"/>
          <w:szCs w:val="24"/>
        </w:rPr>
        <w:t>propozycje aplikacji – na akcydensach marki (wizytówki, papier firmowy) oraz materiałach promocyjnych</w:t>
      </w:r>
      <w:r w:rsidR="008563FB">
        <w:rPr>
          <w:rFonts w:ascii="Century Gothic" w:hAnsi="Century Gothic"/>
          <w:color w:val="404040" w:themeColor="text1" w:themeTint="BF"/>
          <w:sz w:val="24"/>
          <w:szCs w:val="24"/>
        </w:rPr>
        <w:t>.</w:t>
      </w:r>
    </w:p>
    <w:p w:rsidR="00AE110C" w:rsidRDefault="00AE110C" w:rsidP="00AE110C">
      <w:pPr>
        <w:spacing w:before="120" w:after="120"/>
        <w:rPr>
          <w:rFonts w:ascii="Century Gothic" w:hAnsi="Century Gothic"/>
          <w:color w:val="404040" w:themeColor="text1" w:themeTint="BF"/>
        </w:rPr>
      </w:pPr>
    </w:p>
    <w:p w:rsidR="00AE110C" w:rsidRPr="00AE110C" w:rsidRDefault="00F321BF" w:rsidP="00AE110C">
      <w:pPr>
        <w:spacing w:before="120" w:after="120"/>
        <w:rPr>
          <w:rFonts w:ascii="Century Gothic" w:hAnsi="Century Gothic"/>
          <w:b/>
          <w:color w:val="404040" w:themeColor="text1" w:themeTint="BF"/>
        </w:rPr>
      </w:pPr>
      <w:r>
        <w:rPr>
          <w:noProof/>
        </w:rPr>
        <w:pict>
          <v:shape id="_x0000_s1048" type="#_x0000_t75" style="position:absolute;margin-left:459.95pt;margin-top:16.7pt;width:226.85pt;height:209.95pt;z-index:251700224">
            <v:imagedata r:id="rId28" o:title="logo1"/>
            <w10:wrap type="square"/>
          </v:shape>
        </w:pict>
      </w:r>
      <w:r w:rsidR="00AE110C" w:rsidRPr="00AE110C">
        <w:rPr>
          <w:rFonts w:ascii="Century Gothic" w:hAnsi="Century Gothic"/>
          <w:b/>
          <w:color w:val="404040" w:themeColor="text1" w:themeTint="BF"/>
        </w:rPr>
        <w:t>Geneza znaku</w:t>
      </w:r>
    </w:p>
    <w:p w:rsidR="00B933E7" w:rsidRPr="00B933E7" w:rsidRDefault="00B933E7" w:rsidP="00B933E7">
      <w:pPr>
        <w:spacing w:before="120" w:after="120" w:line="276" w:lineRule="auto"/>
        <w:jc w:val="both"/>
        <w:rPr>
          <w:rFonts w:ascii="Century Gothic" w:hAnsi="Century Gothic"/>
          <w:color w:val="404040" w:themeColor="text1" w:themeTint="BF"/>
        </w:rPr>
      </w:pPr>
      <w:r w:rsidRPr="00B933E7">
        <w:rPr>
          <w:rFonts w:ascii="Century Gothic" w:hAnsi="Century Gothic"/>
          <w:color w:val="404040" w:themeColor="text1" w:themeTint="BF"/>
        </w:rPr>
        <w:tab/>
        <w:t>Znak</w:t>
      </w:r>
      <w:r>
        <w:rPr>
          <w:rFonts w:ascii="Century Gothic" w:hAnsi="Century Gothic"/>
          <w:color w:val="404040" w:themeColor="text1" w:themeTint="BF"/>
        </w:rPr>
        <w:t xml:space="preserve"> marki powstał z inspiracji symboliką obecną w przestrzeni przyrody </w:t>
      </w:r>
      <w:r w:rsidR="00EA31E0">
        <w:rPr>
          <w:rFonts w:ascii="Century Gothic" w:hAnsi="Century Gothic"/>
          <w:color w:val="404040" w:themeColor="text1" w:themeTint="BF"/>
        </w:rPr>
        <w:br/>
      </w:r>
      <w:r>
        <w:rPr>
          <w:rFonts w:ascii="Century Gothic" w:hAnsi="Century Gothic"/>
          <w:color w:val="404040" w:themeColor="text1" w:themeTint="BF"/>
        </w:rPr>
        <w:t>i kultury Hajnówki. Liście dębu oznaczają trwałe oparcie miasta na zasobach przyrodniczych Puszczy Białowieskiej oraz wskazują na wieloletnie przywiązanie mieszkańców do wizerunku dębu jak</w:t>
      </w:r>
      <w:r w:rsidR="008167FB">
        <w:rPr>
          <w:rFonts w:ascii="Century Gothic" w:hAnsi="Century Gothic"/>
          <w:color w:val="404040" w:themeColor="text1" w:themeTint="BF"/>
        </w:rPr>
        <w:t>o jednego z symboli miast obecn</w:t>
      </w:r>
      <w:r>
        <w:rPr>
          <w:rFonts w:ascii="Century Gothic" w:hAnsi="Century Gothic"/>
          <w:color w:val="404040" w:themeColor="text1" w:themeTint="BF"/>
        </w:rPr>
        <w:t xml:space="preserve">ego w wielu formach. Uproszczona forma krzyża greckiego </w:t>
      </w:r>
      <w:r w:rsidR="00F5559C">
        <w:rPr>
          <w:rFonts w:ascii="Century Gothic" w:hAnsi="Century Gothic"/>
          <w:color w:val="404040" w:themeColor="text1" w:themeTint="BF"/>
        </w:rPr>
        <w:t xml:space="preserve">oddaje element duchowości mieszkańców miasta i jego </w:t>
      </w:r>
      <w:r w:rsidR="00F23FC8">
        <w:rPr>
          <w:rFonts w:ascii="Century Gothic" w:hAnsi="Century Gothic"/>
          <w:color w:val="404040" w:themeColor="text1" w:themeTint="BF"/>
        </w:rPr>
        <w:t>wyraźną</w:t>
      </w:r>
      <w:r w:rsidR="008167FB">
        <w:rPr>
          <w:rFonts w:ascii="Century Gothic" w:hAnsi="Century Gothic"/>
          <w:color w:val="404040" w:themeColor="text1" w:themeTint="BF"/>
        </w:rPr>
        <w:t xml:space="preserve"> </w:t>
      </w:r>
      <w:r w:rsidR="00F5559C">
        <w:rPr>
          <w:rFonts w:ascii="Century Gothic" w:hAnsi="Century Gothic"/>
          <w:color w:val="404040" w:themeColor="text1" w:themeTint="BF"/>
        </w:rPr>
        <w:t>dwureligijność. Symbol ten występuje w przestrzeni Hajnówki czego na</w:t>
      </w:r>
      <w:r w:rsidR="008167FB">
        <w:rPr>
          <w:rFonts w:ascii="Century Gothic" w:hAnsi="Century Gothic"/>
          <w:color w:val="404040" w:themeColor="text1" w:themeTint="BF"/>
        </w:rPr>
        <w:t>jlepszym przykładem jest zachwy</w:t>
      </w:r>
      <w:r w:rsidR="00F5559C">
        <w:rPr>
          <w:rFonts w:ascii="Century Gothic" w:hAnsi="Century Gothic"/>
          <w:color w:val="404040" w:themeColor="text1" w:themeTint="BF"/>
        </w:rPr>
        <w:t>c</w:t>
      </w:r>
      <w:r w:rsidR="008167FB">
        <w:rPr>
          <w:rFonts w:ascii="Century Gothic" w:hAnsi="Century Gothic"/>
          <w:color w:val="404040" w:themeColor="text1" w:themeTint="BF"/>
        </w:rPr>
        <w:t>a</w:t>
      </w:r>
      <w:r w:rsidR="00F5559C">
        <w:rPr>
          <w:rFonts w:ascii="Century Gothic" w:hAnsi="Century Gothic"/>
          <w:color w:val="404040" w:themeColor="text1" w:themeTint="BF"/>
        </w:rPr>
        <w:t xml:space="preserve">jące </w:t>
      </w:r>
      <w:r w:rsidR="00F5559C" w:rsidRPr="00F5559C">
        <w:rPr>
          <w:rFonts w:ascii="Century Gothic" w:hAnsi="Century Gothic"/>
          <w:color w:val="404040" w:themeColor="text1" w:themeTint="BF"/>
        </w:rPr>
        <w:t>panikadiło</w:t>
      </w:r>
      <w:r w:rsidR="00F5559C">
        <w:rPr>
          <w:rFonts w:ascii="Century Gothic" w:hAnsi="Century Gothic"/>
          <w:color w:val="404040" w:themeColor="text1" w:themeTint="BF"/>
        </w:rPr>
        <w:t xml:space="preserve"> - witrażowy żyrandol z </w:t>
      </w:r>
      <w:r w:rsidR="00455DF7">
        <w:rPr>
          <w:rFonts w:ascii="Century Gothic" w:hAnsi="Century Gothic"/>
          <w:color w:val="404040" w:themeColor="text1" w:themeTint="BF"/>
        </w:rPr>
        <w:t xml:space="preserve">wnętrza </w:t>
      </w:r>
      <w:r w:rsidR="00F5559C">
        <w:rPr>
          <w:rFonts w:ascii="Century Gothic" w:hAnsi="Century Gothic"/>
          <w:color w:val="404040" w:themeColor="text1" w:themeTint="BF"/>
        </w:rPr>
        <w:t>Soboru</w:t>
      </w:r>
      <w:r w:rsidR="00F5559C" w:rsidRPr="00F5559C">
        <w:rPr>
          <w:rFonts w:ascii="Century Gothic" w:hAnsi="Century Gothic"/>
          <w:color w:val="404040" w:themeColor="text1" w:themeTint="BF"/>
        </w:rPr>
        <w:t xml:space="preserve"> Świętej Trójcy</w:t>
      </w:r>
      <w:r w:rsidR="00F5559C">
        <w:rPr>
          <w:rFonts w:ascii="Century Gothic" w:hAnsi="Century Gothic"/>
          <w:color w:val="404040" w:themeColor="text1" w:themeTint="BF"/>
        </w:rPr>
        <w:t>.</w:t>
      </w:r>
      <w:r w:rsidR="00455DF7">
        <w:rPr>
          <w:rFonts w:ascii="Century Gothic" w:hAnsi="Century Gothic"/>
          <w:color w:val="404040" w:themeColor="text1" w:themeTint="BF"/>
        </w:rPr>
        <w:t xml:space="preserve"> Położenie względem siebie obu elementów: liści dębu i krzyża wskazuje na związek przyrody z kulturą i wiarą mieszkańców. Kolor zielony znaku w formie podstawowej symbolizuje przyrodę.</w:t>
      </w:r>
      <w:r w:rsidR="00960F94">
        <w:rPr>
          <w:rFonts w:ascii="Century Gothic" w:hAnsi="Century Gothic"/>
          <w:color w:val="404040" w:themeColor="text1" w:themeTint="BF"/>
        </w:rPr>
        <w:t xml:space="preserve"> Typografia w zamierzeniu odchodzi od tradycyjnych form liternictwa na rzecz wyrazistego odniesienia do współczesności i przyszłości marki miasta.</w:t>
      </w:r>
    </w:p>
    <w:p w:rsidR="004E36B9" w:rsidRDefault="004E36B9" w:rsidP="00980DFF">
      <w:pPr>
        <w:spacing w:before="120" w:after="120" w:line="276" w:lineRule="auto"/>
        <w:rPr>
          <w:rFonts w:ascii="Century Gothic" w:hAnsi="Century Gothic"/>
          <w:color w:val="404040" w:themeColor="text1" w:themeTint="BF"/>
          <w:sz w:val="28"/>
          <w:szCs w:val="28"/>
        </w:rPr>
      </w:pPr>
    </w:p>
    <w:p w:rsidR="004E36B9" w:rsidRDefault="004E36B9" w:rsidP="00980DFF">
      <w:pPr>
        <w:spacing w:before="120" w:after="120" w:line="276" w:lineRule="auto"/>
        <w:rPr>
          <w:rFonts w:ascii="Century Gothic" w:hAnsi="Century Gothic"/>
          <w:color w:val="404040" w:themeColor="text1" w:themeTint="BF"/>
          <w:sz w:val="28"/>
          <w:szCs w:val="28"/>
        </w:rPr>
      </w:pPr>
    </w:p>
    <w:p w:rsidR="009F74F7" w:rsidRDefault="009F74F7" w:rsidP="00980DFF">
      <w:pPr>
        <w:spacing w:before="120" w:after="120" w:line="276" w:lineRule="auto"/>
        <w:rPr>
          <w:rFonts w:ascii="Century Gothic" w:hAnsi="Century Gothic"/>
          <w:color w:val="404040" w:themeColor="text1" w:themeTint="BF"/>
          <w:sz w:val="28"/>
          <w:szCs w:val="28"/>
        </w:rPr>
      </w:pPr>
    </w:p>
    <w:p w:rsidR="001964A6" w:rsidRPr="00820768" w:rsidRDefault="00077A27" w:rsidP="00980DFF">
      <w:pPr>
        <w:spacing w:before="120" w:after="120" w:line="276" w:lineRule="auto"/>
        <w:rPr>
          <w:rFonts w:ascii="Century Gothic" w:hAnsi="Century Gothic"/>
          <w:color w:val="404040" w:themeColor="text1" w:themeTint="BF"/>
          <w:sz w:val="28"/>
          <w:szCs w:val="28"/>
        </w:rPr>
      </w:pPr>
      <w:r>
        <w:rPr>
          <w:rFonts w:ascii="Century Gothic" w:hAnsi="Century Gothic"/>
          <w:color w:val="404040" w:themeColor="text1" w:themeTint="BF"/>
          <w:sz w:val="28"/>
          <w:szCs w:val="28"/>
        </w:rPr>
        <w:lastRenderedPageBreak/>
        <w:t>4</w:t>
      </w:r>
      <w:r w:rsidR="001964A6" w:rsidRPr="00820768">
        <w:rPr>
          <w:rFonts w:ascii="Century Gothic" w:hAnsi="Century Gothic"/>
          <w:color w:val="404040" w:themeColor="text1" w:themeTint="BF"/>
          <w:sz w:val="28"/>
          <w:szCs w:val="28"/>
        </w:rPr>
        <w:t>. Narzędzia i techniki komunikacji marki.</w:t>
      </w:r>
    </w:p>
    <w:p w:rsidR="00FA31D2" w:rsidRPr="00FA31D2" w:rsidRDefault="00FA31D2" w:rsidP="00FA31D2">
      <w:pPr>
        <w:spacing w:before="120" w:after="120" w:line="276" w:lineRule="auto"/>
        <w:ind w:firstLine="708"/>
        <w:jc w:val="both"/>
        <w:rPr>
          <w:rFonts w:ascii="Century Gothic" w:hAnsi="Century Gothic"/>
          <w:color w:val="404040" w:themeColor="text1" w:themeTint="BF"/>
        </w:rPr>
      </w:pPr>
      <w:r w:rsidRPr="00FA31D2">
        <w:rPr>
          <w:rFonts w:ascii="Century Gothic" w:hAnsi="Century Gothic"/>
          <w:color w:val="404040" w:themeColor="text1" w:themeTint="BF"/>
        </w:rPr>
        <w:t>Mając szczegółowo określone założenia marki Hajnówka, główną ideę, jej atrybuty, wartości, korzyści i pozostałe  elementy wyznaczone zostały cele komunikacyjne marki. Należy zatem zwrócić szczególną uwagę na zasady wypowiadania się w imieniu marki. Zasady te należy przyjąć jako podstawowe reguły komunikacyjne, dzięki którym marka Hajnówka będzie wzmacniała lojalność, rozpoznawalność, pożądane skojarzenia. Komunikacja marki powinna być efektywna, by służyć realizacji założeń strategicznych. Zasady poprawnego i efektywnego konstruowania komunikatów marketingowych, powinny uwzględniać następujące kwestie:</w:t>
      </w:r>
    </w:p>
    <w:p w:rsidR="00FA31D2" w:rsidRPr="00FA31D2" w:rsidRDefault="00FA31D2" w:rsidP="002A5CEC">
      <w:pPr>
        <w:numPr>
          <w:ilvl w:val="0"/>
          <w:numId w:val="20"/>
        </w:numPr>
        <w:spacing w:before="120" w:after="120" w:line="276" w:lineRule="auto"/>
        <w:rPr>
          <w:rFonts w:ascii="Century Gothic" w:hAnsi="Century Gothic"/>
          <w:color w:val="404040" w:themeColor="text1" w:themeTint="BF"/>
        </w:rPr>
      </w:pPr>
      <w:r w:rsidRPr="00FA31D2">
        <w:rPr>
          <w:rFonts w:ascii="Century Gothic" w:hAnsi="Century Gothic"/>
          <w:b/>
          <w:color w:val="404040" w:themeColor="text1" w:themeTint="BF"/>
        </w:rPr>
        <w:t xml:space="preserve">Wiarygodny przekaz w duchu marki (on-brand) – </w:t>
      </w:r>
      <w:r w:rsidRPr="00FA31D2">
        <w:rPr>
          <w:rFonts w:ascii="Century Gothic" w:hAnsi="Century Gothic"/>
          <w:color w:val="404040" w:themeColor="text1" w:themeTint="BF"/>
        </w:rPr>
        <w:t xml:space="preserve">komunikacja marki Hajnówka powinna wzbudzać zaufanie </w:t>
      </w:r>
      <w:r w:rsidRPr="00FA31D2">
        <w:rPr>
          <w:rFonts w:ascii="Century Gothic" w:hAnsi="Century Gothic"/>
          <w:color w:val="404040" w:themeColor="text1" w:themeTint="BF"/>
        </w:rPr>
        <w:br/>
        <w:t xml:space="preserve">i  być oparta  na  silnych, rzeczywistych atrybutach marki. Wszystkie przekazy powinny się wzajemnie </w:t>
      </w:r>
      <w:r w:rsidRPr="00FA31D2">
        <w:rPr>
          <w:rFonts w:ascii="Century Gothic" w:hAnsi="Century Gothic"/>
          <w:color w:val="404040" w:themeColor="text1" w:themeTint="BF"/>
        </w:rPr>
        <w:br/>
        <w:t>potwierdzać i umacniać.</w:t>
      </w:r>
    </w:p>
    <w:p w:rsidR="00FA31D2" w:rsidRPr="00FA31D2" w:rsidRDefault="00FA31D2" w:rsidP="002A5CEC">
      <w:pPr>
        <w:numPr>
          <w:ilvl w:val="0"/>
          <w:numId w:val="20"/>
        </w:numPr>
        <w:spacing w:before="120" w:after="120" w:line="276" w:lineRule="auto"/>
        <w:rPr>
          <w:rFonts w:ascii="Century Gothic" w:hAnsi="Century Gothic"/>
          <w:color w:val="404040" w:themeColor="text1" w:themeTint="BF"/>
        </w:rPr>
      </w:pPr>
      <w:r w:rsidRPr="00FA31D2">
        <w:rPr>
          <w:rFonts w:ascii="Century Gothic" w:hAnsi="Century Gothic"/>
          <w:b/>
          <w:color w:val="404040" w:themeColor="text1" w:themeTint="BF"/>
        </w:rPr>
        <w:t xml:space="preserve">Przekaz wyróżniający markę – </w:t>
      </w:r>
      <w:r w:rsidRPr="00FA31D2">
        <w:rPr>
          <w:rFonts w:ascii="Century Gothic" w:hAnsi="Century Gothic"/>
          <w:color w:val="404040" w:themeColor="text1" w:themeTint="BF"/>
        </w:rPr>
        <w:t>informacje na temat marki powinny być przekazywane w sposób zapewniający wyróżnienie się w szumie informacyjnym oraz pośród działań promocyjnych innych marek regionów.</w:t>
      </w:r>
    </w:p>
    <w:p w:rsidR="00FA31D2" w:rsidRPr="00FA31D2" w:rsidRDefault="00FA31D2" w:rsidP="002A5CEC">
      <w:pPr>
        <w:numPr>
          <w:ilvl w:val="0"/>
          <w:numId w:val="20"/>
        </w:numPr>
        <w:spacing w:before="120" w:after="120" w:line="276" w:lineRule="auto"/>
        <w:rPr>
          <w:rFonts w:ascii="Century Gothic" w:hAnsi="Century Gothic"/>
          <w:color w:val="404040" w:themeColor="text1" w:themeTint="BF"/>
        </w:rPr>
      </w:pPr>
      <w:r w:rsidRPr="00FA31D2">
        <w:rPr>
          <w:rFonts w:ascii="Century Gothic" w:hAnsi="Century Gothic"/>
          <w:b/>
          <w:color w:val="404040" w:themeColor="text1" w:themeTint="BF"/>
        </w:rPr>
        <w:t xml:space="preserve">Podążanie za  wyznaczonymi  celami  -  </w:t>
      </w:r>
      <w:r w:rsidRPr="00FA31D2">
        <w:rPr>
          <w:rFonts w:ascii="Century Gothic" w:hAnsi="Century Gothic"/>
          <w:color w:val="404040" w:themeColor="text1" w:themeTint="BF"/>
        </w:rPr>
        <w:t>działania  informacyjno-promocyjne  powinny  w  bezpośredni  sposób  wynikać z wyznaczonych celów oraz konsekwentnie przyczyniać się do ich realizacji.</w:t>
      </w:r>
    </w:p>
    <w:p w:rsidR="00FA31D2" w:rsidRPr="00FA31D2" w:rsidRDefault="00FA31D2" w:rsidP="002A5CEC">
      <w:pPr>
        <w:numPr>
          <w:ilvl w:val="0"/>
          <w:numId w:val="20"/>
        </w:numPr>
        <w:spacing w:before="120" w:after="120" w:line="276" w:lineRule="auto"/>
        <w:rPr>
          <w:rFonts w:ascii="Century Gothic" w:hAnsi="Century Gothic"/>
          <w:color w:val="404040" w:themeColor="text1" w:themeTint="BF"/>
        </w:rPr>
      </w:pPr>
      <w:r w:rsidRPr="00FA31D2">
        <w:rPr>
          <w:rFonts w:ascii="Century Gothic" w:hAnsi="Century Gothic"/>
          <w:b/>
          <w:color w:val="404040" w:themeColor="text1" w:themeTint="BF"/>
        </w:rPr>
        <w:t xml:space="preserve">Komunikacja skupiająca uwagę na marce - </w:t>
      </w:r>
      <w:r w:rsidRPr="00FA31D2">
        <w:rPr>
          <w:rFonts w:ascii="Century Gothic" w:hAnsi="Century Gothic"/>
          <w:color w:val="404040" w:themeColor="text1" w:themeTint="BF"/>
        </w:rPr>
        <w:t>skuteczna komunikacja powinna jednoznacznie podkreślać pożądane aspekty marki w odpowiednio dopasowany sposób do odbiorcy przekazu, komunikat powinien być czytelny, oryginalny oraz zapamiętywany.</w:t>
      </w:r>
    </w:p>
    <w:p w:rsidR="00FA31D2" w:rsidRPr="00FA31D2" w:rsidRDefault="00FA31D2" w:rsidP="002A5CEC">
      <w:pPr>
        <w:numPr>
          <w:ilvl w:val="0"/>
          <w:numId w:val="20"/>
        </w:numPr>
        <w:spacing w:before="120" w:after="120" w:line="276" w:lineRule="auto"/>
        <w:rPr>
          <w:rFonts w:ascii="Century Gothic" w:hAnsi="Century Gothic"/>
          <w:color w:val="404040" w:themeColor="text1" w:themeTint="BF"/>
        </w:rPr>
      </w:pPr>
      <w:r w:rsidRPr="00FA31D2">
        <w:rPr>
          <w:rFonts w:ascii="Century Gothic" w:hAnsi="Century Gothic"/>
          <w:b/>
          <w:color w:val="404040" w:themeColor="text1" w:themeTint="BF"/>
        </w:rPr>
        <w:t xml:space="preserve">Zwartość i przejrzystość informacji – </w:t>
      </w:r>
      <w:r w:rsidRPr="00FA31D2">
        <w:rPr>
          <w:rFonts w:ascii="Century Gothic" w:hAnsi="Century Gothic"/>
          <w:color w:val="404040" w:themeColor="text1" w:themeTint="BF"/>
        </w:rPr>
        <w:t>opis marki Hajnówka, jej oferty produktowej oraz kluczowych inicjatyw promocyjnych  powinien  być  przedstawiony  przy  użyciu  prostych  sformułowań,  tak  by  był  w  pełni  zrozumiały dla odbiorcy.</w:t>
      </w:r>
    </w:p>
    <w:p w:rsidR="00FA31D2" w:rsidRPr="00FA31D2" w:rsidRDefault="00FA31D2" w:rsidP="002A5CEC">
      <w:pPr>
        <w:numPr>
          <w:ilvl w:val="0"/>
          <w:numId w:val="20"/>
        </w:numPr>
        <w:spacing w:before="120" w:after="120" w:line="276" w:lineRule="auto"/>
        <w:rPr>
          <w:rFonts w:ascii="Century Gothic" w:hAnsi="Century Gothic"/>
          <w:color w:val="404040" w:themeColor="text1" w:themeTint="BF"/>
        </w:rPr>
      </w:pPr>
      <w:r w:rsidRPr="00FA31D2">
        <w:rPr>
          <w:rFonts w:ascii="Century Gothic" w:hAnsi="Century Gothic"/>
          <w:b/>
          <w:color w:val="404040" w:themeColor="text1" w:themeTint="BF"/>
        </w:rPr>
        <w:t xml:space="preserve">Precyzyjnie dobrany do typu odbiorcy styl i charakter wypowiedzi – </w:t>
      </w:r>
      <w:r w:rsidRPr="00FA31D2">
        <w:rPr>
          <w:rFonts w:ascii="Century Gothic" w:hAnsi="Century Gothic"/>
          <w:color w:val="404040" w:themeColor="text1" w:themeTint="BF"/>
        </w:rPr>
        <w:t>tworząc komunikaty należy brać pod uwagę typ odbiorcy, jego charakter, zwyczaj,  kulturę i styl  życia. Komunikacja  jest najbardziej efektywna, gdy sformułowana zostanie w sposób przystępny i interesujący.</w:t>
      </w:r>
    </w:p>
    <w:p w:rsidR="00FA31D2" w:rsidRDefault="00FA31D2" w:rsidP="00520A25">
      <w:pPr>
        <w:spacing w:before="120" w:after="120" w:line="276" w:lineRule="auto"/>
        <w:ind w:firstLine="361"/>
        <w:jc w:val="both"/>
        <w:rPr>
          <w:rFonts w:ascii="Century Gothic" w:hAnsi="Century Gothic"/>
          <w:color w:val="404040" w:themeColor="text1" w:themeTint="BF"/>
        </w:rPr>
      </w:pPr>
      <w:r>
        <w:rPr>
          <w:rFonts w:ascii="Century Gothic" w:hAnsi="Century Gothic"/>
          <w:color w:val="404040" w:themeColor="text1" w:themeTint="BF"/>
        </w:rPr>
        <w:lastRenderedPageBreak/>
        <w:t>Narzędzia i techniki komunikacji marki miejsca</w:t>
      </w:r>
      <w:r w:rsidR="002204D5">
        <w:rPr>
          <w:rFonts w:ascii="Century Gothic" w:hAnsi="Century Gothic"/>
          <w:color w:val="404040" w:themeColor="text1" w:themeTint="BF"/>
        </w:rPr>
        <w:t>, które będą realizowały wyżej wymienione zasady komunikacyjne w przypadku marki Hajnówka powinny być dobierane na zasadzie dopasowania do odbiorcy, jego oczekiwań, preferencji i postaw</w:t>
      </w:r>
      <w:r w:rsidR="002204D5">
        <w:rPr>
          <w:rStyle w:val="Odwoanieprzypisudolnego"/>
          <w:rFonts w:ascii="Century Gothic" w:hAnsi="Century Gothic"/>
          <w:color w:val="404040" w:themeColor="text1" w:themeTint="BF"/>
        </w:rPr>
        <w:footnoteReference w:id="14"/>
      </w:r>
      <w:r w:rsidR="002204D5">
        <w:rPr>
          <w:rFonts w:ascii="Century Gothic" w:hAnsi="Century Gothic"/>
          <w:color w:val="404040" w:themeColor="text1" w:themeTint="BF"/>
        </w:rPr>
        <w:t xml:space="preserve">. Poniżej przedstawione zostały rekomendowane narzędzia i techniki, które w najbardziej odpowiedni sposób będą realizowały zasadę dopasowania dla </w:t>
      </w:r>
      <w:r w:rsidR="008356EC">
        <w:rPr>
          <w:rFonts w:ascii="Century Gothic" w:hAnsi="Century Gothic"/>
          <w:color w:val="404040" w:themeColor="text1" w:themeTint="BF"/>
        </w:rPr>
        <w:t>określonych</w:t>
      </w:r>
      <w:r w:rsidR="002204D5">
        <w:rPr>
          <w:rFonts w:ascii="Century Gothic" w:hAnsi="Century Gothic"/>
          <w:color w:val="404040" w:themeColor="text1" w:themeTint="BF"/>
        </w:rPr>
        <w:t xml:space="preserve"> w strategii grup docelowych. </w:t>
      </w:r>
    </w:p>
    <w:p w:rsidR="00820768" w:rsidRPr="00820768" w:rsidRDefault="00820768" w:rsidP="00820768">
      <w:pPr>
        <w:spacing w:before="120" w:after="120" w:line="276" w:lineRule="auto"/>
        <w:ind w:firstLine="708"/>
        <w:jc w:val="both"/>
        <w:rPr>
          <w:rFonts w:ascii="Century Gothic" w:hAnsi="Century Gothic"/>
          <w:color w:val="404040" w:themeColor="text1" w:themeTint="BF"/>
        </w:rPr>
      </w:pPr>
      <w:r w:rsidRPr="00820768">
        <w:rPr>
          <w:rFonts w:ascii="Century Gothic" w:hAnsi="Century Gothic"/>
          <w:color w:val="404040" w:themeColor="text1" w:themeTint="BF"/>
        </w:rPr>
        <w:t>W komunikacji marki Hajnówka</w:t>
      </w:r>
      <w:r w:rsidRPr="00820768">
        <w:rPr>
          <w:rFonts w:ascii="Century Gothic" w:hAnsi="Century Gothic"/>
          <w:b/>
          <w:color w:val="404040" w:themeColor="text1" w:themeTint="BF"/>
        </w:rPr>
        <w:t xml:space="preserve"> </w:t>
      </w:r>
      <w:r w:rsidRPr="00820768">
        <w:rPr>
          <w:rFonts w:ascii="Century Gothic" w:hAnsi="Century Gothic"/>
          <w:color w:val="404040" w:themeColor="text1" w:themeTint="BF"/>
        </w:rPr>
        <w:t>istotną</w:t>
      </w:r>
      <w:r w:rsidRPr="00820768">
        <w:rPr>
          <w:rFonts w:ascii="Century Gothic" w:hAnsi="Century Gothic"/>
          <w:b/>
          <w:color w:val="404040" w:themeColor="text1" w:themeTint="BF"/>
        </w:rPr>
        <w:t xml:space="preserve"> </w:t>
      </w:r>
      <w:r w:rsidRPr="00820768">
        <w:rPr>
          <w:rFonts w:ascii="Century Gothic" w:hAnsi="Century Gothic"/>
          <w:color w:val="404040" w:themeColor="text1" w:themeTint="BF"/>
        </w:rPr>
        <w:t>rolę</w:t>
      </w:r>
      <w:r w:rsidRPr="00820768">
        <w:rPr>
          <w:rFonts w:ascii="Century Gothic" w:hAnsi="Century Gothic"/>
          <w:b/>
          <w:color w:val="404040" w:themeColor="text1" w:themeTint="BF"/>
        </w:rPr>
        <w:t xml:space="preserve"> </w:t>
      </w:r>
      <w:r w:rsidRPr="00820768">
        <w:rPr>
          <w:rFonts w:ascii="Century Gothic" w:hAnsi="Century Gothic"/>
          <w:color w:val="404040" w:themeColor="text1" w:themeTint="BF"/>
        </w:rPr>
        <w:t xml:space="preserve">odgrywać będzie wykorzystanie możliwości sieci </w:t>
      </w:r>
      <w:r w:rsidRPr="00820768">
        <w:rPr>
          <w:rFonts w:ascii="Century Gothic" w:hAnsi="Century Gothic"/>
          <w:b/>
          <w:color w:val="404040" w:themeColor="text1" w:themeTint="BF"/>
        </w:rPr>
        <w:t>Internet</w:t>
      </w:r>
      <w:r w:rsidRPr="00820768">
        <w:rPr>
          <w:rFonts w:ascii="Century Gothic" w:hAnsi="Century Gothic"/>
          <w:color w:val="404040" w:themeColor="text1" w:themeTint="BF"/>
        </w:rPr>
        <w:t>. Narzędzia promocji znajdujące się w sieci są  ogólnodostępne i co najważniejsze nie wiążą  się z dużymi kosztami finansowymi. Ich działanie oparte jest na zaangażowaniu osób, którzy związani są z marką na co dzień (pracownicy organizacji zarządzającej marką, działacze społeczni, pasjonaci regionu). Współczesny turysta przed odwiedzeniem konkretnego miejsca szuka i sprawdza informacje na jego temat</w:t>
      </w:r>
      <w:r>
        <w:rPr>
          <w:rFonts w:ascii="Century Gothic" w:hAnsi="Century Gothic"/>
          <w:color w:val="404040" w:themeColor="text1" w:themeTint="BF"/>
        </w:rPr>
        <w:t xml:space="preserve"> </w:t>
      </w:r>
      <w:r w:rsidRPr="00820768">
        <w:rPr>
          <w:rFonts w:ascii="Century Gothic" w:hAnsi="Century Gothic"/>
          <w:color w:val="404040" w:themeColor="text1" w:themeTint="BF"/>
        </w:rPr>
        <w:t>w Internecie. Wykorzystanie nowych mediów do promocji regionu pozwoli trafić z ofertą do zainteresowanych grup docelowych, co przełoży się na zwiększenie ruchu turystycznego. Kluczowe znaczenie w przypadku działań komunikacyjnych marki Hajnówka z odbiorcami marki b</w:t>
      </w:r>
      <w:r w:rsidR="00950F41">
        <w:rPr>
          <w:rFonts w:ascii="Century Gothic" w:hAnsi="Century Gothic"/>
          <w:color w:val="404040" w:themeColor="text1" w:themeTint="BF"/>
        </w:rPr>
        <w:t>ędą miały media społecznościowe oraz wykorzystanie wzrastającego znaczenia dwóch trendów komunikacyjnych – narzędzi content marketingu i storytellingu.</w:t>
      </w:r>
    </w:p>
    <w:p w:rsidR="00820768" w:rsidRPr="00820768" w:rsidRDefault="00820768" w:rsidP="00950F41">
      <w:pPr>
        <w:spacing w:before="120" w:after="120" w:line="276" w:lineRule="auto"/>
        <w:jc w:val="both"/>
        <w:rPr>
          <w:rFonts w:ascii="Century Gothic" w:hAnsi="Century Gothic"/>
          <w:color w:val="404040" w:themeColor="text1" w:themeTint="BF"/>
        </w:rPr>
      </w:pPr>
      <w:r w:rsidRPr="00820768">
        <w:rPr>
          <w:rFonts w:ascii="Century Gothic" w:hAnsi="Century Gothic"/>
          <w:b/>
          <w:color w:val="404040" w:themeColor="text1" w:themeTint="BF"/>
        </w:rPr>
        <w:t>Content marketing</w:t>
      </w:r>
      <w:r w:rsidRPr="00820768">
        <w:rPr>
          <w:rFonts w:ascii="Century Gothic" w:hAnsi="Century Gothic"/>
          <w:color w:val="404040" w:themeColor="text1" w:themeTint="BF"/>
        </w:rPr>
        <w:t xml:space="preserve"> - jest obecnie uznawany za jedno z najbardziej skutecznych narzędzi marketingowych. To </w:t>
      </w:r>
      <w:r w:rsidRPr="00820768">
        <w:rPr>
          <w:rFonts w:ascii="Century Gothic" w:hAnsi="Century Gothic"/>
          <w:bCs/>
          <w:color w:val="404040" w:themeColor="text1" w:themeTint="BF"/>
        </w:rPr>
        <w:t>tworzenie wartościowych treści i ich dystrybucja do określonych</w:t>
      </w:r>
      <w:r w:rsidRPr="00820768">
        <w:rPr>
          <w:rFonts w:ascii="Century Gothic" w:hAnsi="Century Gothic"/>
          <w:b/>
          <w:bCs/>
          <w:color w:val="404040" w:themeColor="text1" w:themeTint="BF"/>
        </w:rPr>
        <w:t xml:space="preserve"> </w:t>
      </w:r>
      <w:r w:rsidRPr="00820768">
        <w:rPr>
          <w:rFonts w:ascii="Century Gothic" w:hAnsi="Century Gothic"/>
          <w:bCs/>
          <w:color w:val="404040" w:themeColor="text1" w:themeTint="BF"/>
        </w:rPr>
        <w:t>grup odbiorców</w:t>
      </w:r>
      <w:r w:rsidRPr="00820768">
        <w:rPr>
          <w:rFonts w:ascii="Century Gothic" w:hAnsi="Century Gothic"/>
          <w:b/>
          <w:color w:val="404040" w:themeColor="text1" w:themeTint="BF"/>
        </w:rPr>
        <w:t>.</w:t>
      </w:r>
      <w:r w:rsidRPr="00820768">
        <w:rPr>
          <w:rFonts w:ascii="Century Gothic" w:hAnsi="Century Gothic"/>
          <w:color w:val="404040" w:themeColor="text1" w:themeTint="BF"/>
        </w:rPr>
        <w:t xml:space="preserve"> </w:t>
      </w:r>
      <w:r w:rsidRPr="00820768">
        <w:rPr>
          <w:rFonts w:ascii="Century Gothic" w:hAnsi="Century Gothic"/>
          <w:bCs/>
          <w:color w:val="404040" w:themeColor="text1" w:themeTint="BF"/>
        </w:rPr>
        <w:t>Zadaniem</w:t>
      </w:r>
      <w:r w:rsidRPr="00820768">
        <w:rPr>
          <w:rFonts w:ascii="Century Gothic" w:hAnsi="Century Gothic"/>
          <w:b/>
          <w:color w:val="404040" w:themeColor="text1" w:themeTint="BF"/>
        </w:rPr>
        <w:t> </w:t>
      </w:r>
      <w:r w:rsidRPr="00820768">
        <w:rPr>
          <w:rFonts w:ascii="Century Gothic" w:hAnsi="Century Gothic"/>
          <w:bCs/>
          <w:color w:val="404040" w:themeColor="text1" w:themeTint="BF"/>
        </w:rPr>
        <w:t>kontent marketingu</w:t>
      </w:r>
      <w:r w:rsidRPr="00820768">
        <w:rPr>
          <w:rFonts w:ascii="Century Gothic" w:hAnsi="Century Gothic"/>
          <w:b/>
          <w:bCs/>
          <w:color w:val="404040" w:themeColor="text1" w:themeTint="BF"/>
        </w:rPr>
        <w:t> </w:t>
      </w:r>
      <w:r w:rsidRPr="00820768">
        <w:rPr>
          <w:rFonts w:ascii="Century Gothic" w:hAnsi="Century Gothic"/>
          <w:color w:val="404040" w:themeColor="text1" w:themeTint="BF"/>
        </w:rPr>
        <w:t xml:space="preserve">jest wywołanie określonego wpływu na odbiorcę. Bazuje on na budowaniu długotrwałych relacji z odbiorcą poprzez interakcję </w:t>
      </w:r>
      <w:r w:rsidR="00950F41">
        <w:rPr>
          <w:rFonts w:ascii="Century Gothic" w:hAnsi="Century Gothic"/>
          <w:color w:val="404040" w:themeColor="text1" w:themeTint="BF"/>
        </w:rPr>
        <w:br/>
      </w:r>
      <w:r w:rsidRPr="00820768">
        <w:rPr>
          <w:rFonts w:ascii="Century Gothic" w:hAnsi="Century Gothic"/>
          <w:color w:val="404040" w:themeColor="text1" w:themeTint="BF"/>
        </w:rPr>
        <w:t>i zaangażowanie obydwu stron.</w:t>
      </w:r>
    </w:p>
    <w:p w:rsidR="00820768" w:rsidRPr="00820768" w:rsidRDefault="00820768" w:rsidP="00950F41">
      <w:pPr>
        <w:spacing w:before="120" w:after="120" w:line="276" w:lineRule="auto"/>
        <w:jc w:val="both"/>
        <w:rPr>
          <w:rFonts w:ascii="Century Gothic" w:hAnsi="Century Gothic"/>
          <w:color w:val="404040" w:themeColor="text1" w:themeTint="BF"/>
        </w:rPr>
      </w:pPr>
      <w:r w:rsidRPr="00820768">
        <w:rPr>
          <w:rFonts w:ascii="Century Gothic" w:hAnsi="Century Gothic"/>
          <w:color w:val="404040" w:themeColor="text1" w:themeTint="BF"/>
        </w:rPr>
        <w:t>Terminem content marketing określa się wszelkie treści publikowane i rozpowszechniane za pomocą Internetu. Mogą to być artykuły, video, infografiki, poradniki, raporty itd., których podstawowym zadaniem jest dostarczenie internautom wiarygodnych i pożądanych przez nich wiadomości i informacji związanych z daną marką.</w:t>
      </w:r>
    </w:p>
    <w:p w:rsidR="00820768" w:rsidRPr="009B37AF" w:rsidRDefault="00820768" w:rsidP="00B51D14">
      <w:pPr>
        <w:spacing w:before="120" w:after="120" w:line="276" w:lineRule="auto"/>
        <w:ind w:firstLine="708"/>
        <w:jc w:val="both"/>
        <w:rPr>
          <w:rFonts w:ascii="Century Gothic" w:hAnsi="Century Gothic"/>
          <w:i/>
          <w:color w:val="00B050"/>
        </w:rPr>
      </w:pPr>
      <w:r w:rsidRPr="009B37AF">
        <w:rPr>
          <w:rFonts w:ascii="Century Gothic" w:hAnsi="Century Gothic"/>
          <w:i/>
          <w:color w:val="00B050"/>
        </w:rPr>
        <w:t xml:space="preserve">Działania content marketingu dla marki Hajnówka będą opierały się na wykorzystaniu w mediach społecznościowych oraz innych portalach internetowych dobrej jakości </w:t>
      </w:r>
      <w:r w:rsidR="00950F41" w:rsidRPr="009B37AF">
        <w:rPr>
          <w:rFonts w:ascii="Century Gothic" w:hAnsi="Century Gothic"/>
          <w:i/>
          <w:color w:val="00B050"/>
        </w:rPr>
        <w:t xml:space="preserve">treści – artykułów, </w:t>
      </w:r>
      <w:r w:rsidRPr="009B37AF">
        <w:rPr>
          <w:rFonts w:ascii="Century Gothic" w:hAnsi="Century Gothic"/>
          <w:i/>
          <w:color w:val="00B050"/>
        </w:rPr>
        <w:t>zdjęć</w:t>
      </w:r>
      <w:r w:rsidR="00950F41" w:rsidRPr="009B37AF">
        <w:rPr>
          <w:rFonts w:ascii="Century Gothic" w:hAnsi="Century Gothic"/>
          <w:i/>
          <w:color w:val="00B050"/>
        </w:rPr>
        <w:t>, filmów</w:t>
      </w:r>
      <w:r w:rsidRPr="009B37AF">
        <w:rPr>
          <w:rFonts w:ascii="Century Gothic" w:hAnsi="Century Gothic"/>
          <w:i/>
          <w:color w:val="00B050"/>
        </w:rPr>
        <w:t xml:space="preserve"> ukazujących Hajnówkę jako miejsce odnowy duchowej i fizycznej oraz miasta tradycji i kultury. </w:t>
      </w:r>
    </w:p>
    <w:p w:rsidR="009B37AF" w:rsidRDefault="00820768" w:rsidP="00950F41">
      <w:pPr>
        <w:spacing w:before="120" w:after="120" w:line="276" w:lineRule="auto"/>
        <w:jc w:val="both"/>
        <w:rPr>
          <w:rFonts w:ascii="Century Gothic" w:hAnsi="Century Gothic"/>
          <w:bCs/>
          <w:color w:val="404040" w:themeColor="text1" w:themeTint="BF"/>
        </w:rPr>
      </w:pPr>
      <w:r w:rsidRPr="00820768">
        <w:rPr>
          <w:rFonts w:ascii="Century Gothic" w:hAnsi="Century Gothic"/>
          <w:b/>
          <w:color w:val="404040" w:themeColor="text1" w:themeTint="BF"/>
        </w:rPr>
        <w:lastRenderedPageBreak/>
        <w:t>Storytelling</w:t>
      </w:r>
      <w:r w:rsidRPr="00820768">
        <w:rPr>
          <w:rFonts w:ascii="Century Gothic" w:hAnsi="Century Gothic"/>
          <w:color w:val="404040" w:themeColor="text1" w:themeTint="BF"/>
        </w:rPr>
        <w:t xml:space="preserve"> - to sztuka używania opowieści do budowania</w:t>
      </w:r>
      <w:r w:rsidR="0060733B">
        <w:rPr>
          <w:rFonts w:ascii="Century Gothic" w:hAnsi="Century Gothic"/>
          <w:color w:val="404040" w:themeColor="text1" w:themeTint="BF"/>
        </w:rPr>
        <w:t xml:space="preserve"> więzi między ludźmi w biznesie </w:t>
      </w:r>
      <w:r w:rsidRPr="00820768">
        <w:rPr>
          <w:rFonts w:ascii="Century Gothic" w:hAnsi="Century Gothic"/>
          <w:color w:val="404040" w:themeColor="text1" w:themeTint="BF"/>
        </w:rPr>
        <w:t>i w życiu. Oznacza</w:t>
      </w:r>
      <w:r w:rsidRPr="00820768">
        <w:rPr>
          <w:rFonts w:ascii="Century Gothic" w:hAnsi="Century Gothic"/>
          <w:bCs/>
          <w:color w:val="404040" w:themeColor="text1" w:themeTint="BF"/>
        </w:rPr>
        <w:t xml:space="preserve"> przekazywanie opowieści w taki sposób, aby wzbudzić refleksję i wywołać reakcję ze strony czytelników. Ma na celu ukazywanie osobistych przeżyć bohaterów opowieści, ich doświadczeń i przeżyć. </w:t>
      </w:r>
    </w:p>
    <w:p w:rsidR="00820768" w:rsidRDefault="00273A26" w:rsidP="00B51D14">
      <w:pPr>
        <w:spacing w:before="120" w:after="120" w:line="276" w:lineRule="auto"/>
        <w:ind w:firstLine="708"/>
        <w:jc w:val="both"/>
        <w:rPr>
          <w:rFonts w:ascii="Century Gothic" w:hAnsi="Century Gothic"/>
          <w:bCs/>
          <w:i/>
          <w:color w:val="00B050"/>
        </w:rPr>
      </w:pPr>
      <w:r>
        <w:rPr>
          <w:rFonts w:ascii="Century Gothic" w:hAnsi="Century Gothic"/>
          <w:bCs/>
          <w:i/>
          <w:noProof/>
          <w:color w:val="00B050"/>
          <w:lang w:eastAsia="pl-PL" w:bidi="ar-SA"/>
        </w:rPr>
        <w:drawing>
          <wp:anchor distT="0" distB="0" distL="114300" distR="114300" simplePos="0" relativeHeight="251691008" behindDoc="1" locked="0" layoutInCell="1" allowOverlap="1">
            <wp:simplePos x="0" y="0"/>
            <wp:positionH relativeFrom="column">
              <wp:posOffset>2074545</wp:posOffset>
            </wp:positionH>
            <wp:positionV relativeFrom="paragraph">
              <wp:posOffset>899160</wp:posOffset>
            </wp:positionV>
            <wp:extent cx="6689725" cy="4369435"/>
            <wp:effectExtent l="19050" t="0" r="0" b="0"/>
            <wp:wrapThrough wrapText="bothSides">
              <wp:wrapPolygon edited="0">
                <wp:start x="-62" y="0"/>
                <wp:lineTo x="-62" y="21471"/>
                <wp:lineTo x="21590" y="21471"/>
                <wp:lineTo x="21590" y="0"/>
                <wp:lineTo x="-62" y="0"/>
              </wp:wrapPolygon>
            </wp:wrapThrough>
            <wp:docPr id="6" name="Obraz 19" descr="C:\Users\Synergia\AppData\Local\Microsoft\Windows\INetCache\Content.Word\story Hajnó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nergia\AppData\Local\Microsoft\Windows\INetCache\Content.Word\story Hajnówka.jpg"/>
                    <pic:cNvPicPr>
                      <a:picLocks noChangeAspect="1" noChangeArrowheads="1"/>
                    </pic:cNvPicPr>
                  </pic:nvPicPr>
                  <pic:blipFill>
                    <a:blip r:embed="rId29" cstate="print"/>
                    <a:srcRect/>
                    <a:stretch>
                      <a:fillRect/>
                    </a:stretch>
                  </pic:blipFill>
                  <pic:spPr bwMode="auto">
                    <a:xfrm>
                      <a:off x="0" y="0"/>
                      <a:ext cx="6689725" cy="4369435"/>
                    </a:xfrm>
                    <a:prstGeom prst="rect">
                      <a:avLst/>
                    </a:prstGeom>
                    <a:noFill/>
                    <a:ln w="9525">
                      <a:noFill/>
                      <a:miter lim="800000"/>
                      <a:headEnd/>
                      <a:tailEnd/>
                    </a:ln>
                  </pic:spPr>
                </pic:pic>
              </a:graphicData>
            </a:graphic>
          </wp:anchor>
        </w:drawing>
      </w:r>
      <w:r w:rsidR="00820768" w:rsidRPr="009B37AF">
        <w:rPr>
          <w:rFonts w:ascii="Century Gothic" w:hAnsi="Century Gothic"/>
          <w:bCs/>
          <w:i/>
          <w:color w:val="00B050"/>
        </w:rPr>
        <w:t>W przypadku marki Hajnówka warto ukazać osoby z grupy docelowej – zarówno turystów, jak i  mieszkańców czy przedsiębiorców, i przedstawić ich przeżycia związane z pobytem lub zamieszkiwaniem w Hajnówce. Takie historie mogą pojawiać się na portalu internetowym, Facebooku oraz Youtube (w formie krótkich filmików na kanale Hajnówki lub  w relacjach vlogerów).</w:t>
      </w:r>
    </w:p>
    <w:p w:rsidR="00273A26" w:rsidRDefault="00273A26" w:rsidP="00273A26">
      <w:pPr>
        <w:spacing w:before="120" w:after="120" w:line="276" w:lineRule="auto"/>
        <w:rPr>
          <w:rFonts w:ascii="Century Gothic" w:hAnsi="Century Gothic"/>
          <w:b/>
          <w:color w:val="404040" w:themeColor="text1" w:themeTint="BF"/>
        </w:rPr>
      </w:pPr>
    </w:p>
    <w:p w:rsidR="00273A26" w:rsidRDefault="00273A26" w:rsidP="00273A26">
      <w:pPr>
        <w:spacing w:before="120" w:after="120" w:line="276" w:lineRule="auto"/>
        <w:rPr>
          <w:rFonts w:ascii="Century Gothic" w:hAnsi="Century Gothic"/>
          <w:b/>
          <w:color w:val="404040" w:themeColor="text1" w:themeTint="BF"/>
        </w:rPr>
      </w:pPr>
    </w:p>
    <w:p w:rsidR="00273A26" w:rsidRDefault="00273A26" w:rsidP="00273A26">
      <w:pPr>
        <w:spacing w:before="120" w:after="120" w:line="276" w:lineRule="auto"/>
        <w:rPr>
          <w:rFonts w:ascii="Century Gothic" w:hAnsi="Century Gothic"/>
          <w:b/>
          <w:color w:val="404040" w:themeColor="text1" w:themeTint="BF"/>
        </w:rPr>
      </w:pPr>
    </w:p>
    <w:p w:rsidR="00273A26" w:rsidRPr="002608DA" w:rsidRDefault="00273A26" w:rsidP="00273A26">
      <w:pPr>
        <w:spacing w:before="120" w:after="120" w:line="276" w:lineRule="auto"/>
        <w:rPr>
          <w:rFonts w:ascii="Century Gothic" w:hAnsi="Century Gothic"/>
          <w:b/>
          <w:color w:val="404040" w:themeColor="text1" w:themeTint="BF"/>
          <w:sz w:val="28"/>
          <w:szCs w:val="28"/>
        </w:rPr>
      </w:pPr>
      <w:r w:rsidRPr="002608DA">
        <w:rPr>
          <w:rFonts w:ascii="Century Gothic" w:hAnsi="Century Gothic"/>
          <w:b/>
          <w:color w:val="404040" w:themeColor="text1" w:themeTint="BF"/>
          <w:sz w:val="28"/>
          <w:szCs w:val="28"/>
        </w:rPr>
        <w:t xml:space="preserve">Przykładowy schemat głównej opowieści </w:t>
      </w:r>
      <w:r w:rsidRPr="002608DA">
        <w:rPr>
          <w:rFonts w:ascii="Century Gothic" w:hAnsi="Century Gothic"/>
          <w:b/>
          <w:color w:val="404040" w:themeColor="text1" w:themeTint="BF"/>
          <w:sz w:val="28"/>
          <w:szCs w:val="28"/>
        </w:rPr>
        <w:br/>
        <w:t>marki Hajnówka</w:t>
      </w:r>
    </w:p>
    <w:p w:rsidR="00273A26" w:rsidRDefault="00273A26" w:rsidP="00950F41">
      <w:pPr>
        <w:spacing w:before="120" w:after="120" w:line="276" w:lineRule="auto"/>
        <w:jc w:val="both"/>
        <w:rPr>
          <w:rFonts w:ascii="Century Gothic" w:hAnsi="Century Gothic"/>
          <w:color w:val="404040" w:themeColor="text1" w:themeTint="BF"/>
        </w:rPr>
      </w:pPr>
    </w:p>
    <w:p w:rsidR="00273A26" w:rsidRDefault="00273A26" w:rsidP="00950F41">
      <w:pPr>
        <w:spacing w:before="120" w:after="120" w:line="276" w:lineRule="auto"/>
        <w:jc w:val="both"/>
        <w:rPr>
          <w:rFonts w:ascii="Century Gothic" w:hAnsi="Century Gothic"/>
          <w:color w:val="404040" w:themeColor="text1" w:themeTint="BF"/>
        </w:rPr>
      </w:pPr>
    </w:p>
    <w:p w:rsidR="00DB1403" w:rsidRDefault="00DB1403" w:rsidP="00950F41">
      <w:pPr>
        <w:spacing w:before="120" w:after="120" w:line="276" w:lineRule="auto"/>
        <w:jc w:val="both"/>
        <w:rPr>
          <w:rFonts w:ascii="Century Gothic" w:hAnsi="Century Gothic"/>
          <w:color w:val="404040" w:themeColor="text1" w:themeTint="BF"/>
        </w:rPr>
      </w:pPr>
    </w:p>
    <w:p w:rsidR="00DB1403" w:rsidRDefault="00DB1403" w:rsidP="00950F41">
      <w:pPr>
        <w:spacing w:before="120" w:after="120" w:line="276" w:lineRule="auto"/>
        <w:jc w:val="both"/>
        <w:rPr>
          <w:rFonts w:ascii="Century Gothic" w:hAnsi="Century Gothic"/>
          <w:color w:val="404040" w:themeColor="text1" w:themeTint="BF"/>
        </w:rPr>
      </w:pPr>
    </w:p>
    <w:p w:rsidR="00DB1403" w:rsidRDefault="00DB1403" w:rsidP="00950F41">
      <w:pPr>
        <w:spacing w:before="120" w:after="120" w:line="276" w:lineRule="auto"/>
        <w:jc w:val="both"/>
        <w:rPr>
          <w:rFonts w:ascii="Century Gothic" w:hAnsi="Century Gothic"/>
          <w:color w:val="404040" w:themeColor="text1" w:themeTint="BF"/>
        </w:rPr>
      </w:pPr>
    </w:p>
    <w:p w:rsidR="00DB1403" w:rsidRDefault="00DB1403" w:rsidP="00950F41">
      <w:pPr>
        <w:spacing w:before="120" w:after="120" w:line="276" w:lineRule="auto"/>
        <w:jc w:val="both"/>
        <w:rPr>
          <w:rFonts w:ascii="Century Gothic" w:hAnsi="Century Gothic"/>
          <w:color w:val="404040" w:themeColor="text1" w:themeTint="BF"/>
        </w:rPr>
      </w:pPr>
    </w:p>
    <w:p w:rsidR="00DB1403" w:rsidRDefault="00DB1403" w:rsidP="00950F41">
      <w:pPr>
        <w:spacing w:before="120" w:after="120" w:line="276" w:lineRule="auto"/>
        <w:jc w:val="both"/>
        <w:rPr>
          <w:rFonts w:ascii="Century Gothic" w:hAnsi="Century Gothic"/>
          <w:color w:val="404040" w:themeColor="text1" w:themeTint="BF"/>
        </w:rPr>
      </w:pPr>
    </w:p>
    <w:p w:rsidR="00DB1403" w:rsidRDefault="00DB1403" w:rsidP="00950F41">
      <w:pPr>
        <w:spacing w:before="120" w:after="120" w:line="276" w:lineRule="auto"/>
        <w:jc w:val="both"/>
        <w:rPr>
          <w:rFonts w:ascii="Century Gothic" w:hAnsi="Century Gothic"/>
          <w:color w:val="404040" w:themeColor="text1" w:themeTint="BF"/>
        </w:rPr>
      </w:pPr>
    </w:p>
    <w:p w:rsidR="00820768" w:rsidRDefault="00273A26" w:rsidP="00950F41">
      <w:pPr>
        <w:spacing w:before="120" w:after="120" w:line="276" w:lineRule="auto"/>
        <w:jc w:val="both"/>
        <w:rPr>
          <w:rFonts w:ascii="Century Gothic" w:hAnsi="Century Gothic"/>
          <w:color w:val="404040" w:themeColor="text1" w:themeTint="BF"/>
        </w:rPr>
      </w:pPr>
      <w:r>
        <w:rPr>
          <w:rFonts w:ascii="Century Gothic" w:hAnsi="Century Gothic"/>
          <w:color w:val="404040" w:themeColor="text1" w:themeTint="BF"/>
        </w:rPr>
        <w:lastRenderedPageBreak/>
        <w:t>P</w:t>
      </w:r>
      <w:r w:rsidR="009E6EAA">
        <w:rPr>
          <w:rFonts w:ascii="Century Gothic" w:hAnsi="Century Gothic"/>
          <w:color w:val="404040" w:themeColor="text1" w:themeTint="BF"/>
        </w:rPr>
        <w:t>rzykładowe zastosowanie użycia komunikacji opartej o storytelling dla grup docelowych marki Hajnówka:</w:t>
      </w:r>
    </w:p>
    <w:p w:rsidR="009E6EAA" w:rsidRPr="009E6EAA" w:rsidRDefault="0012719A" w:rsidP="009E6EAA">
      <w:pPr>
        <w:spacing w:before="120" w:after="120" w:line="276" w:lineRule="auto"/>
        <w:jc w:val="both"/>
        <w:rPr>
          <w:rFonts w:ascii="Century Gothic" w:hAnsi="Century Gothic"/>
          <w:b/>
          <w:bCs/>
          <w:color w:val="404040" w:themeColor="text1" w:themeTint="BF"/>
        </w:rPr>
      </w:pPr>
      <w:r>
        <w:rPr>
          <w:rFonts w:ascii="Century Gothic" w:hAnsi="Century Gothic"/>
          <w:b/>
          <w:bCs/>
          <w:noProof/>
          <w:color w:val="404040" w:themeColor="text1" w:themeTint="BF"/>
          <w:lang w:eastAsia="pl-PL" w:bidi="ar-SA"/>
        </w:rPr>
        <w:drawing>
          <wp:anchor distT="0" distB="0" distL="114300" distR="114300" simplePos="0" relativeHeight="251676672" behindDoc="0" locked="0" layoutInCell="1" allowOverlap="1">
            <wp:simplePos x="0" y="0"/>
            <wp:positionH relativeFrom="column">
              <wp:posOffset>5329555</wp:posOffset>
            </wp:positionH>
            <wp:positionV relativeFrom="paragraph">
              <wp:posOffset>190500</wp:posOffset>
            </wp:positionV>
            <wp:extent cx="3448050" cy="5172075"/>
            <wp:effectExtent l="19050" t="0" r="0" b="0"/>
            <wp:wrapSquare wrapText="bothSides"/>
            <wp:docPr id="5" name="Obraz 7" descr="C:\Users\Synergia\AppData\Local\Microsoft\Windows\INetCache\Content.Word\Paweł Tadejko (1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nergia\AppData\Local\Microsoft\Windows\INetCache\Content.Word\Paweł Tadejko (12)h.jpg"/>
                    <pic:cNvPicPr>
                      <a:picLocks noChangeAspect="1" noChangeArrowheads="1"/>
                    </pic:cNvPicPr>
                  </pic:nvPicPr>
                  <pic:blipFill>
                    <a:blip r:embed="rId30" cstate="print"/>
                    <a:srcRect/>
                    <a:stretch>
                      <a:fillRect/>
                    </a:stretch>
                  </pic:blipFill>
                  <pic:spPr bwMode="auto">
                    <a:xfrm>
                      <a:off x="0" y="0"/>
                      <a:ext cx="3448050" cy="5172075"/>
                    </a:xfrm>
                    <a:prstGeom prst="rect">
                      <a:avLst/>
                    </a:prstGeom>
                    <a:noFill/>
                    <a:ln w="9525">
                      <a:noFill/>
                      <a:miter lim="800000"/>
                      <a:headEnd/>
                      <a:tailEnd/>
                    </a:ln>
                  </pic:spPr>
                </pic:pic>
              </a:graphicData>
            </a:graphic>
          </wp:anchor>
        </w:drawing>
      </w:r>
      <w:r w:rsidR="009E6EAA" w:rsidRPr="009E6EAA">
        <w:rPr>
          <w:rFonts w:ascii="Century Gothic" w:hAnsi="Century Gothic"/>
          <w:b/>
          <w:bCs/>
          <w:color w:val="404040" w:themeColor="text1" w:themeTint="BF"/>
        </w:rPr>
        <w:t>Kulturalni wędrowcy – opowieść o rozwoju</w:t>
      </w:r>
    </w:p>
    <w:p w:rsidR="008D28F3" w:rsidRDefault="009E6EAA" w:rsidP="009E6EAA">
      <w:pPr>
        <w:spacing w:before="120" w:after="120" w:line="276" w:lineRule="auto"/>
        <w:ind w:firstLine="708"/>
        <w:jc w:val="both"/>
        <w:rPr>
          <w:rFonts w:ascii="Century Gothic" w:hAnsi="Century Gothic"/>
          <w:color w:val="404040" w:themeColor="text1" w:themeTint="BF"/>
        </w:rPr>
      </w:pPr>
      <w:r w:rsidRPr="009E6EAA">
        <w:rPr>
          <w:rFonts w:ascii="Century Gothic" w:hAnsi="Century Gothic"/>
          <w:bCs/>
          <w:color w:val="404040" w:themeColor="text1" w:themeTint="BF"/>
        </w:rPr>
        <w:t>Dla kulturalnych wędrowców Hajnówka to miasto wyjątkowe. Jest miejscem, do którego przyjeżdżają, by odkryć swoją pasję związaną z muzyką</w:t>
      </w:r>
      <w:r w:rsidRPr="009E6EAA">
        <w:rPr>
          <w:rFonts w:ascii="Century Gothic" w:hAnsi="Century Gothic"/>
          <w:b/>
          <w:color w:val="404040" w:themeColor="text1" w:themeTint="BF"/>
        </w:rPr>
        <w:t>,</w:t>
      </w:r>
      <w:r w:rsidRPr="009E6EAA">
        <w:rPr>
          <w:rFonts w:ascii="Century Gothic" w:hAnsi="Century Gothic"/>
          <w:color w:val="404040" w:themeColor="text1" w:themeTint="BF"/>
        </w:rPr>
        <w:t xml:space="preserve"> literaturą i sztuką. Przebywając w Hajnówce, odcinają się od codziennych zmartwień i spędzają czas na wydarzeniach kulturowych oraz w otoczeniu przyrody.  Ich opowieść nawiązuje do atrakcji takich jak koncerty muzyki cerkiewnej</w:t>
      </w:r>
      <w:r w:rsidR="00CE37E0">
        <w:rPr>
          <w:rFonts w:ascii="Century Gothic" w:hAnsi="Century Gothic"/>
          <w:color w:val="404040" w:themeColor="text1" w:themeTint="BF"/>
        </w:rPr>
        <w:t>, spotkanie z tradycjami, poznawanie lokalnych artystów i niecodziennych historii z nimi związanych – rzeźbiarze, Zenek i inni</w:t>
      </w:r>
      <w:r w:rsidRPr="009E6EAA">
        <w:rPr>
          <w:rFonts w:ascii="Century Gothic" w:hAnsi="Century Gothic"/>
          <w:color w:val="404040" w:themeColor="text1" w:themeTint="BF"/>
        </w:rPr>
        <w:t>. Elementem inspirującym wędrowców jest różnorodność kulturowa</w:t>
      </w:r>
      <w:r w:rsidR="00CE37E0">
        <w:rPr>
          <w:rFonts w:ascii="Century Gothic" w:hAnsi="Century Gothic"/>
          <w:color w:val="404040" w:themeColor="text1" w:themeTint="BF"/>
        </w:rPr>
        <w:t xml:space="preserve"> oraz autentyczność</w:t>
      </w:r>
      <w:r w:rsidRPr="009E6EAA">
        <w:rPr>
          <w:rFonts w:ascii="Century Gothic" w:hAnsi="Century Gothic"/>
          <w:color w:val="404040" w:themeColor="text1" w:themeTint="BF"/>
        </w:rPr>
        <w:t xml:space="preserve">. Ważnym dla nich aspektem jest również kontakt z przyrodą. </w:t>
      </w:r>
    </w:p>
    <w:p w:rsidR="009E6EAA" w:rsidRPr="00B51D14" w:rsidRDefault="009E6EAA" w:rsidP="009E6EAA">
      <w:pPr>
        <w:spacing w:before="120" w:after="120" w:line="276" w:lineRule="auto"/>
        <w:ind w:firstLine="708"/>
        <w:jc w:val="both"/>
        <w:rPr>
          <w:rFonts w:ascii="Century Gothic" w:hAnsi="Century Gothic"/>
          <w:b/>
          <w:bCs/>
          <w:i/>
          <w:color w:val="00B050"/>
        </w:rPr>
      </w:pPr>
      <w:r w:rsidRPr="00B51D14">
        <w:rPr>
          <w:rFonts w:ascii="Century Gothic" w:hAnsi="Century Gothic"/>
          <w:i/>
          <w:color w:val="00B050"/>
        </w:rPr>
        <w:t>Tworząc treści w mediach społecznościowych skierowane do kulturalnych wędrowców, warto zwrócić szczególną uwagę na informacje dotyczące kultury Białorusinów i Polaków, prawosławia oraz ich historii. Posty powinny nawiązywać do autentycznych przeżyć, których doznaje turysta przybywający do Hajnówki. Ponadto ważnym elementem są opisy przyrody, miejsc wypoczynku oraz zdjęcia przedstawiające te elementy. Te treści powinny być zamieszczane w formie ciekawostek z dobrymi jakościowo zdjęciami na Facebooku oraz Instagramie. Krótkie videorelacje z wydarzeń</w:t>
      </w:r>
      <w:r w:rsidR="0012719A">
        <w:rPr>
          <w:rFonts w:ascii="Century Gothic" w:hAnsi="Century Gothic"/>
          <w:i/>
          <w:color w:val="00B050"/>
        </w:rPr>
        <w:br/>
      </w:r>
      <w:r w:rsidRPr="00B51D14">
        <w:rPr>
          <w:rFonts w:ascii="Century Gothic" w:hAnsi="Century Gothic"/>
          <w:i/>
          <w:color w:val="00B050"/>
        </w:rPr>
        <w:t xml:space="preserve"> i wycieczek powinny być wstawiane regularnie na kanał YouTube.</w:t>
      </w:r>
    </w:p>
    <w:p w:rsidR="004F32BF" w:rsidRDefault="004F32BF" w:rsidP="0012719A">
      <w:pPr>
        <w:spacing w:before="120" w:after="120" w:line="276" w:lineRule="auto"/>
        <w:jc w:val="center"/>
        <w:rPr>
          <w:rFonts w:ascii="Century Gothic" w:hAnsi="Century Gothic"/>
          <w:i/>
          <w:color w:val="404040" w:themeColor="text1" w:themeTint="BF"/>
          <w:sz w:val="20"/>
          <w:szCs w:val="20"/>
        </w:rPr>
      </w:pPr>
    </w:p>
    <w:p w:rsidR="0012719A" w:rsidRPr="0082092E" w:rsidRDefault="0012719A" w:rsidP="0012719A">
      <w:pPr>
        <w:spacing w:before="120" w:after="120" w:line="276" w:lineRule="auto"/>
        <w:jc w:val="center"/>
        <w:rPr>
          <w:rFonts w:ascii="Century Gothic" w:hAnsi="Century Gothic"/>
          <w:i/>
          <w:color w:val="404040" w:themeColor="text1" w:themeTint="BF"/>
          <w:sz w:val="20"/>
          <w:szCs w:val="20"/>
        </w:rPr>
      </w:pPr>
      <w:r>
        <w:rPr>
          <w:rFonts w:ascii="Century Gothic" w:hAnsi="Century Gothic"/>
          <w:i/>
          <w:color w:val="404040" w:themeColor="text1" w:themeTint="BF"/>
          <w:sz w:val="20"/>
          <w:szCs w:val="20"/>
        </w:rPr>
        <w:t xml:space="preserve">                                         Festiwal Muzyki Cerkiewnej, foto Paweł Tadejko</w:t>
      </w:r>
    </w:p>
    <w:p w:rsidR="00825C39" w:rsidRDefault="00825C39" w:rsidP="009E6EAA">
      <w:pPr>
        <w:spacing w:before="120" w:after="120" w:line="276" w:lineRule="auto"/>
        <w:jc w:val="both"/>
        <w:rPr>
          <w:rFonts w:ascii="Century Gothic" w:hAnsi="Century Gothic"/>
          <w:b/>
          <w:bCs/>
          <w:color w:val="404040" w:themeColor="text1" w:themeTint="BF"/>
        </w:rPr>
      </w:pPr>
    </w:p>
    <w:p w:rsidR="009E6EAA" w:rsidRPr="009E6EAA" w:rsidRDefault="009E6EAA" w:rsidP="009E6EAA">
      <w:pPr>
        <w:spacing w:before="120" w:after="120" w:line="276" w:lineRule="auto"/>
        <w:jc w:val="both"/>
        <w:rPr>
          <w:rFonts w:ascii="Century Gothic" w:hAnsi="Century Gothic"/>
          <w:b/>
          <w:bCs/>
          <w:color w:val="404040" w:themeColor="text1" w:themeTint="BF"/>
        </w:rPr>
      </w:pPr>
      <w:r w:rsidRPr="009E6EAA">
        <w:rPr>
          <w:rFonts w:ascii="Century Gothic" w:hAnsi="Century Gothic"/>
          <w:b/>
          <w:bCs/>
          <w:color w:val="404040" w:themeColor="text1" w:themeTint="BF"/>
        </w:rPr>
        <w:lastRenderedPageBreak/>
        <w:t>Leśni sportowcy – opowieść o oczyszczeniu</w:t>
      </w:r>
    </w:p>
    <w:p w:rsidR="009E6EAA" w:rsidRPr="009E6EAA" w:rsidRDefault="00F321BF" w:rsidP="009E6EAA">
      <w:pPr>
        <w:spacing w:before="120" w:after="120" w:line="276" w:lineRule="auto"/>
        <w:ind w:firstLine="708"/>
        <w:jc w:val="both"/>
        <w:rPr>
          <w:rFonts w:ascii="Century Gothic" w:hAnsi="Century Gothic"/>
          <w:bCs/>
          <w:color w:val="404040" w:themeColor="text1" w:themeTint="BF"/>
        </w:rPr>
      </w:pPr>
      <w:r>
        <w:rPr>
          <w:noProof/>
        </w:rPr>
        <w:pict>
          <v:shape id="_x0000_s1029" type="#_x0000_t75" style="position:absolute;left:0;text-align:left;margin-left:294.75pt;margin-top:100.25pt;width:406.65pt;height:305.25pt;z-index:251675648">
            <v:imagedata r:id="rId31" o:title="140517_polmaraton_hajnowski_start"/>
            <w10:wrap type="square"/>
          </v:shape>
        </w:pict>
      </w:r>
      <w:r w:rsidR="009E6EAA" w:rsidRPr="009E6EAA">
        <w:rPr>
          <w:rFonts w:ascii="Century Gothic" w:hAnsi="Century Gothic"/>
          <w:bCs/>
          <w:color w:val="404040" w:themeColor="text1" w:themeTint="BF"/>
        </w:rPr>
        <w:t>Leśni sportowcy to aktywni turyści, amatorzy różnych dziedzin sportu o różnym stopniu zaawansowania. Lubią spędzać aktywnie czas biegając, jeżdżąc rowerem lub płynąc kajakiem. Współzawodnictwo daje im dużą satysfakcję. Poprzez uprawianie sportu doznają oczyszczenia fizycznego oraz mentalnego. Robią to nie z przymusu, lecz z własnej chęci. Są zmotywowani i dążą do osiągnięcia sportowych celów. Takie spędzanie czasu umożliwia im pokonanie kolejnych barier i granic. Ponadto z przyjemnością poznają tubylców i integrują się z nimi. Lubią lokalne imprezy, biesiady oraz dobrą zabawę.</w:t>
      </w:r>
    </w:p>
    <w:p w:rsidR="009E6EAA" w:rsidRPr="00B51D14" w:rsidRDefault="009E6EAA" w:rsidP="009E6EAA">
      <w:pPr>
        <w:spacing w:before="120" w:after="120" w:line="276" w:lineRule="auto"/>
        <w:ind w:firstLine="360"/>
        <w:jc w:val="both"/>
        <w:rPr>
          <w:rFonts w:ascii="Century Gothic" w:hAnsi="Century Gothic"/>
          <w:bCs/>
          <w:i/>
          <w:color w:val="00B050"/>
        </w:rPr>
      </w:pPr>
      <w:r w:rsidRPr="00B51D14">
        <w:rPr>
          <w:rFonts w:ascii="Century Gothic" w:hAnsi="Century Gothic"/>
          <w:bCs/>
          <w:i/>
          <w:color w:val="00B050"/>
        </w:rPr>
        <w:t>Opowieść dla leśnych sportowców dotyczy przede wszystkim wydarzeń sportowych, wycieczek pieszych i rowerowych, zawodów oraz innych możliwości spędzenia czasu w aktywny sposób. Istotne jest więc, aby dzięki kanałom w mediach społecznościowych otrzymywali aktualne informacje o wszelkich wydarzeniach i zawodach. Ciekawe dla nich będą również testimoniale</w:t>
      </w:r>
      <w:r w:rsidR="00B51D14">
        <w:rPr>
          <w:rFonts w:ascii="Century Gothic" w:hAnsi="Century Gothic"/>
          <w:bCs/>
          <w:i/>
          <w:color w:val="00B050"/>
        </w:rPr>
        <w:t xml:space="preserve"> (relacje, referencje)</w:t>
      </w:r>
      <w:r w:rsidRPr="00B51D14">
        <w:rPr>
          <w:rFonts w:ascii="Century Gothic" w:hAnsi="Century Gothic"/>
          <w:bCs/>
          <w:i/>
          <w:color w:val="00B050"/>
        </w:rPr>
        <w:t xml:space="preserve"> osób, które brały w nich udział i dzielą się swoimi doświadczeniami. Powinny zwierać zdjęcie osoby w sportowych okolicznościach, połączone z krótką wypowiedzią. </w:t>
      </w:r>
    </w:p>
    <w:p w:rsidR="009E6EAA" w:rsidRDefault="009E6EAA" w:rsidP="009E6EAA">
      <w:pPr>
        <w:spacing w:before="120" w:after="120" w:line="276" w:lineRule="auto"/>
        <w:ind w:firstLine="360"/>
        <w:jc w:val="both"/>
        <w:rPr>
          <w:rFonts w:ascii="Century Gothic" w:hAnsi="Century Gothic"/>
          <w:bCs/>
          <w:color w:val="404040" w:themeColor="text1" w:themeTint="BF"/>
        </w:rPr>
      </w:pPr>
    </w:p>
    <w:p w:rsidR="001551C8" w:rsidRPr="0082092E" w:rsidRDefault="001551C8" w:rsidP="001551C8">
      <w:pPr>
        <w:spacing w:before="120" w:after="120" w:line="276" w:lineRule="auto"/>
        <w:jc w:val="center"/>
        <w:rPr>
          <w:rFonts w:ascii="Century Gothic" w:hAnsi="Century Gothic"/>
          <w:i/>
          <w:color w:val="404040" w:themeColor="text1" w:themeTint="BF"/>
          <w:sz w:val="20"/>
          <w:szCs w:val="20"/>
        </w:rPr>
      </w:pPr>
      <w:r>
        <w:rPr>
          <w:rFonts w:ascii="Century Gothic" w:hAnsi="Century Gothic"/>
          <w:i/>
          <w:color w:val="404040" w:themeColor="text1" w:themeTint="BF"/>
          <w:sz w:val="20"/>
          <w:szCs w:val="20"/>
        </w:rPr>
        <w:t>P</w:t>
      </w:r>
      <w:r w:rsidRPr="0082092E">
        <w:rPr>
          <w:rFonts w:ascii="Century Gothic" w:hAnsi="Century Gothic"/>
          <w:i/>
          <w:color w:val="404040" w:themeColor="text1" w:themeTint="BF"/>
          <w:sz w:val="20"/>
          <w:szCs w:val="20"/>
        </w:rPr>
        <w:t xml:space="preserve">ółmaraton Hajnowski, foto </w:t>
      </w:r>
      <w:r>
        <w:rPr>
          <w:rFonts w:ascii="Century Gothic" w:hAnsi="Century Gothic"/>
          <w:i/>
          <w:color w:val="404040" w:themeColor="text1" w:themeTint="BF"/>
          <w:sz w:val="20"/>
          <w:szCs w:val="20"/>
        </w:rPr>
        <w:t>blog pawelbiega.pl</w:t>
      </w:r>
    </w:p>
    <w:p w:rsidR="009E6EAA" w:rsidRDefault="009E6EAA" w:rsidP="009E6EAA">
      <w:pPr>
        <w:spacing w:before="120" w:after="120" w:line="276" w:lineRule="auto"/>
        <w:ind w:firstLine="360"/>
        <w:jc w:val="both"/>
        <w:rPr>
          <w:rFonts w:ascii="Century Gothic" w:hAnsi="Century Gothic"/>
          <w:bCs/>
          <w:color w:val="404040" w:themeColor="text1" w:themeTint="BF"/>
        </w:rPr>
      </w:pPr>
    </w:p>
    <w:p w:rsidR="009E6EAA" w:rsidRDefault="009E6EAA" w:rsidP="00DB1403">
      <w:pPr>
        <w:spacing w:before="120" w:after="120" w:line="276" w:lineRule="auto"/>
        <w:jc w:val="both"/>
        <w:rPr>
          <w:rFonts w:ascii="Century Gothic" w:hAnsi="Century Gothic"/>
          <w:bCs/>
          <w:color w:val="404040" w:themeColor="text1" w:themeTint="BF"/>
        </w:rPr>
      </w:pPr>
    </w:p>
    <w:p w:rsidR="00825C39" w:rsidRDefault="00825C39" w:rsidP="009E6EAA">
      <w:pPr>
        <w:spacing w:before="120" w:after="120" w:line="276" w:lineRule="auto"/>
        <w:rPr>
          <w:rFonts w:ascii="Century Gothic" w:hAnsi="Century Gothic"/>
          <w:b/>
          <w:bCs/>
          <w:color w:val="404040" w:themeColor="text1" w:themeTint="BF"/>
        </w:rPr>
      </w:pPr>
    </w:p>
    <w:p w:rsidR="009E6EAA" w:rsidRDefault="00F321BF" w:rsidP="009E6EAA">
      <w:pPr>
        <w:spacing w:before="120" w:after="120" w:line="276" w:lineRule="auto"/>
        <w:rPr>
          <w:rFonts w:ascii="Century Gothic" w:hAnsi="Century Gothic"/>
          <w:b/>
          <w:bCs/>
          <w:color w:val="404040" w:themeColor="text1" w:themeTint="BF"/>
        </w:rPr>
      </w:pPr>
      <w:r>
        <w:rPr>
          <w:noProof/>
        </w:rPr>
        <w:lastRenderedPageBreak/>
        <w:pict>
          <v:shape id="_x0000_s1034" type="#_x0000_t75" style="position:absolute;margin-left:423.95pt;margin-top:6.5pt;width:273.95pt;height:411.25pt;z-index:251679744">
            <v:imagedata r:id="rId32" o:title="6a00d83451613d69e200e5507ba91a8834-800wi"/>
            <w10:wrap type="square"/>
          </v:shape>
        </w:pict>
      </w:r>
      <w:r w:rsidR="009E6EAA" w:rsidRPr="009E6EAA">
        <w:rPr>
          <w:rFonts w:ascii="Century Gothic" w:hAnsi="Century Gothic"/>
          <w:b/>
          <w:bCs/>
          <w:color w:val="404040" w:themeColor="text1" w:themeTint="BF"/>
        </w:rPr>
        <w:t>Poszukiwacze zdrowia i duchowości – opowieść o harmonii</w:t>
      </w:r>
    </w:p>
    <w:p w:rsidR="009E6EAA" w:rsidRPr="009E6EAA" w:rsidRDefault="009E6EAA" w:rsidP="009E6EAA">
      <w:pPr>
        <w:spacing w:before="120" w:after="120" w:line="276" w:lineRule="auto"/>
        <w:ind w:firstLine="708"/>
        <w:jc w:val="both"/>
        <w:rPr>
          <w:rFonts w:ascii="Century Gothic" w:hAnsi="Century Gothic"/>
          <w:b/>
          <w:bCs/>
          <w:color w:val="404040" w:themeColor="text1" w:themeTint="BF"/>
        </w:rPr>
      </w:pPr>
      <w:r w:rsidRPr="009E6EAA">
        <w:rPr>
          <w:rFonts w:ascii="Century Gothic" w:hAnsi="Century Gothic"/>
          <w:bCs/>
          <w:color w:val="404040" w:themeColor="text1" w:themeTint="BF"/>
        </w:rPr>
        <w:t>Jest to grupa, która szuka regeneracji zdrowia i doświadczeń duchowych. To ludzie żyjący na co dzień</w:t>
      </w:r>
      <w:r w:rsidR="005344DD">
        <w:rPr>
          <w:rFonts w:ascii="Century Gothic" w:hAnsi="Century Gothic"/>
          <w:bCs/>
          <w:color w:val="404040" w:themeColor="text1" w:themeTint="BF"/>
        </w:rPr>
        <w:t xml:space="preserve"> </w:t>
      </w:r>
      <w:r w:rsidRPr="009E6EAA">
        <w:rPr>
          <w:rFonts w:ascii="Century Gothic" w:hAnsi="Century Gothic"/>
          <w:bCs/>
          <w:color w:val="404040" w:themeColor="text1" w:themeTint="BF"/>
        </w:rPr>
        <w:t>w pośpiechu</w:t>
      </w:r>
      <w:r>
        <w:rPr>
          <w:rFonts w:ascii="Century Gothic" w:hAnsi="Century Gothic"/>
          <w:bCs/>
          <w:color w:val="404040" w:themeColor="text1" w:themeTint="BF"/>
        </w:rPr>
        <w:t xml:space="preserve"> </w:t>
      </w:r>
      <w:r w:rsidRPr="009E6EAA">
        <w:rPr>
          <w:rFonts w:ascii="Century Gothic" w:hAnsi="Century Gothic"/>
          <w:bCs/>
          <w:color w:val="404040" w:themeColor="text1" w:themeTint="BF"/>
        </w:rPr>
        <w:t>i pogoni za pracą. Potrzebują odcięcia się od cywilizacji, by spojrzeć w głąb siebie i odnaleźć wewnętrzną harmonię. W Hajnówce poszukują dobrej energii</w:t>
      </w:r>
      <w:r w:rsidR="0030287C">
        <w:rPr>
          <w:rFonts w:ascii="Century Gothic" w:hAnsi="Century Gothic"/>
          <w:bCs/>
          <w:color w:val="404040" w:themeColor="text1" w:themeTint="BF"/>
        </w:rPr>
        <w:t xml:space="preserve"> i zdrowotnych właściwości miejsca</w:t>
      </w:r>
      <w:r w:rsidRPr="009E6EAA">
        <w:rPr>
          <w:rFonts w:ascii="Century Gothic" w:hAnsi="Century Gothic"/>
          <w:bCs/>
          <w:color w:val="404040" w:themeColor="text1" w:themeTint="BF"/>
        </w:rPr>
        <w:t>, któr</w:t>
      </w:r>
      <w:r w:rsidR="0030287C">
        <w:rPr>
          <w:rFonts w:ascii="Century Gothic" w:hAnsi="Century Gothic"/>
          <w:bCs/>
          <w:color w:val="404040" w:themeColor="text1" w:themeTint="BF"/>
        </w:rPr>
        <w:t>e</w:t>
      </w:r>
      <w:r w:rsidRPr="009E6EAA">
        <w:rPr>
          <w:rFonts w:ascii="Century Gothic" w:hAnsi="Century Gothic"/>
          <w:bCs/>
          <w:color w:val="404040" w:themeColor="text1" w:themeTint="BF"/>
        </w:rPr>
        <w:t xml:space="preserve"> pomo</w:t>
      </w:r>
      <w:r w:rsidR="0030287C">
        <w:rPr>
          <w:rFonts w:ascii="Century Gothic" w:hAnsi="Century Gothic"/>
          <w:bCs/>
          <w:color w:val="404040" w:themeColor="text1" w:themeTint="BF"/>
        </w:rPr>
        <w:t>gą im przywrócić harmonię życia</w:t>
      </w:r>
      <w:r w:rsidRPr="009E6EAA">
        <w:rPr>
          <w:rFonts w:ascii="Century Gothic" w:hAnsi="Century Gothic"/>
          <w:bCs/>
          <w:color w:val="404040" w:themeColor="text1" w:themeTint="BF"/>
        </w:rPr>
        <w:t>. Sprzyjające warunki zewnętrzne - spokojna okolica, atrakcyjna przyroda oraz miejsca umożliwiające wyciszenie – zaspokoją wszelkie potrzeby poszukiwaczy zdrowia i duchowości.</w:t>
      </w:r>
    </w:p>
    <w:p w:rsidR="009E6EAA" w:rsidRPr="00DB1403" w:rsidRDefault="009E6EAA" w:rsidP="009E6EAA">
      <w:pPr>
        <w:spacing w:before="120" w:after="120" w:line="276" w:lineRule="auto"/>
        <w:ind w:firstLine="360"/>
        <w:jc w:val="both"/>
        <w:rPr>
          <w:rFonts w:ascii="Century Gothic" w:hAnsi="Century Gothic"/>
          <w:bCs/>
          <w:i/>
          <w:color w:val="00B050"/>
        </w:rPr>
      </w:pPr>
      <w:r w:rsidRPr="00DB1403">
        <w:rPr>
          <w:rFonts w:ascii="Century Gothic" w:hAnsi="Century Gothic"/>
          <w:bCs/>
          <w:i/>
          <w:color w:val="00B050"/>
        </w:rPr>
        <w:t>Opowieść skierowana do tej grupy dotyczy przede wszystkim</w:t>
      </w:r>
      <w:r w:rsidR="005344DD">
        <w:rPr>
          <w:rFonts w:ascii="Century Gothic" w:hAnsi="Century Gothic"/>
          <w:bCs/>
          <w:i/>
          <w:color w:val="00B050"/>
        </w:rPr>
        <w:t xml:space="preserve"> walorów zdrowotnych pochodzących z natury</w:t>
      </w:r>
      <w:r w:rsidRPr="00DB1403">
        <w:rPr>
          <w:rFonts w:ascii="Century Gothic" w:hAnsi="Century Gothic"/>
          <w:bCs/>
          <w:i/>
          <w:color w:val="00B050"/>
        </w:rPr>
        <w:t xml:space="preserve"> jaki</w:t>
      </w:r>
      <w:r w:rsidR="005344DD">
        <w:rPr>
          <w:rFonts w:ascii="Century Gothic" w:hAnsi="Century Gothic"/>
          <w:bCs/>
          <w:i/>
          <w:color w:val="00B050"/>
        </w:rPr>
        <w:t>e</w:t>
      </w:r>
      <w:r w:rsidRPr="00DB1403">
        <w:rPr>
          <w:rFonts w:ascii="Century Gothic" w:hAnsi="Century Gothic"/>
          <w:bCs/>
          <w:i/>
          <w:color w:val="00B050"/>
        </w:rPr>
        <w:t xml:space="preserve"> można znaleźć </w:t>
      </w:r>
      <w:r w:rsidR="005344DD">
        <w:rPr>
          <w:rFonts w:ascii="Century Gothic" w:hAnsi="Century Gothic"/>
          <w:bCs/>
          <w:i/>
          <w:color w:val="00B050"/>
        </w:rPr>
        <w:br/>
      </w:r>
      <w:r w:rsidRPr="00DB1403">
        <w:rPr>
          <w:rFonts w:ascii="Century Gothic" w:hAnsi="Century Gothic"/>
          <w:bCs/>
          <w:i/>
          <w:color w:val="00B050"/>
        </w:rPr>
        <w:t xml:space="preserve">w Hajnówce. Ciekawe dla nich będą więc opisy </w:t>
      </w:r>
      <w:r w:rsidR="0030287C">
        <w:rPr>
          <w:rFonts w:ascii="Century Gothic" w:hAnsi="Century Gothic"/>
          <w:bCs/>
          <w:i/>
          <w:color w:val="00B050"/>
        </w:rPr>
        <w:t xml:space="preserve">sposobów wyciszenia, zastosowania lokalnych ziół i lokalnej </w:t>
      </w:r>
      <w:r w:rsidR="008356EC">
        <w:rPr>
          <w:rFonts w:ascii="Century Gothic" w:hAnsi="Century Gothic"/>
          <w:bCs/>
          <w:i/>
          <w:color w:val="00B050"/>
        </w:rPr>
        <w:t>kuchni</w:t>
      </w:r>
      <w:r w:rsidR="0030287C">
        <w:rPr>
          <w:rFonts w:ascii="Century Gothic" w:hAnsi="Century Gothic"/>
          <w:bCs/>
          <w:i/>
          <w:color w:val="00B050"/>
        </w:rPr>
        <w:t xml:space="preserve"> itp. </w:t>
      </w:r>
      <w:r w:rsidRPr="00DB1403">
        <w:rPr>
          <w:rFonts w:ascii="Century Gothic" w:hAnsi="Century Gothic"/>
          <w:bCs/>
          <w:i/>
          <w:color w:val="00B050"/>
        </w:rPr>
        <w:t>Zafascynują się również kult</w:t>
      </w:r>
      <w:r w:rsidR="0030287C">
        <w:rPr>
          <w:rFonts w:ascii="Century Gothic" w:hAnsi="Century Gothic"/>
          <w:bCs/>
          <w:i/>
          <w:color w:val="00B050"/>
        </w:rPr>
        <w:t>urą Białorusinów i prawosławia</w:t>
      </w:r>
      <w:r w:rsidRPr="00DB1403">
        <w:rPr>
          <w:rFonts w:ascii="Century Gothic" w:hAnsi="Century Gothic"/>
          <w:bCs/>
          <w:i/>
          <w:color w:val="00B050"/>
        </w:rPr>
        <w:t>..</w:t>
      </w:r>
    </w:p>
    <w:p w:rsidR="009E6EAA" w:rsidRPr="009E6EAA" w:rsidRDefault="009E6EAA" w:rsidP="009E6EAA">
      <w:pPr>
        <w:spacing w:before="120" w:after="120" w:line="276" w:lineRule="auto"/>
        <w:jc w:val="both"/>
        <w:rPr>
          <w:rFonts w:ascii="Century Gothic" w:hAnsi="Century Gothic"/>
          <w:bCs/>
          <w:color w:val="404040" w:themeColor="text1" w:themeTint="BF"/>
        </w:rPr>
      </w:pPr>
    </w:p>
    <w:p w:rsidR="00DB1403" w:rsidRDefault="00DB1403" w:rsidP="00B51D14">
      <w:pPr>
        <w:spacing w:before="120" w:after="120" w:line="276" w:lineRule="auto"/>
        <w:jc w:val="both"/>
        <w:rPr>
          <w:rFonts w:ascii="Century Gothic" w:hAnsi="Century Gothic"/>
          <w:b/>
          <w:bCs/>
          <w:color w:val="404040" w:themeColor="text1" w:themeTint="BF"/>
        </w:rPr>
      </w:pPr>
    </w:p>
    <w:p w:rsidR="00DB1403" w:rsidRDefault="00DB1403" w:rsidP="00B51D14">
      <w:pPr>
        <w:spacing w:before="120" w:after="120" w:line="276" w:lineRule="auto"/>
        <w:jc w:val="both"/>
        <w:rPr>
          <w:rFonts w:ascii="Century Gothic" w:hAnsi="Century Gothic"/>
          <w:b/>
          <w:bCs/>
          <w:color w:val="404040" w:themeColor="text1" w:themeTint="BF"/>
        </w:rPr>
      </w:pPr>
    </w:p>
    <w:p w:rsidR="00DB1403" w:rsidRDefault="00DB1403" w:rsidP="00B51D14">
      <w:pPr>
        <w:spacing w:before="120" w:after="120" w:line="276" w:lineRule="auto"/>
        <w:jc w:val="both"/>
        <w:rPr>
          <w:rFonts w:ascii="Century Gothic" w:hAnsi="Century Gothic"/>
          <w:b/>
          <w:bCs/>
          <w:color w:val="404040" w:themeColor="text1" w:themeTint="BF"/>
        </w:rPr>
      </w:pPr>
    </w:p>
    <w:p w:rsidR="00DB1403" w:rsidRDefault="00DB1403" w:rsidP="00B51D14">
      <w:pPr>
        <w:spacing w:before="120" w:after="120" w:line="276" w:lineRule="auto"/>
        <w:jc w:val="both"/>
        <w:rPr>
          <w:rFonts w:ascii="Century Gothic" w:hAnsi="Century Gothic"/>
          <w:b/>
          <w:bCs/>
          <w:color w:val="404040" w:themeColor="text1" w:themeTint="BF"/>
        </w:rPr>
      </w:pPr>
    </w:p>
    <w:p w:rsidR="00DB1403" w:rsidRDefault="00DB1403" w:rsidP="00B51D14">
      <w:pPr>
        <w:spacing w:before="120" w:after="120" w:line="276" w:lineRule="auto"/>
        <w:jc w:val="both"/>
        <w:rPr>
          <w:rFonts w:ascii="Century Gothic" w:hAnsi="Century Gothic"/>
          <w:b/>
          <w:bCs/>
          <w:color w:val="404040" w:themeColor="text1" w:themeTint="BF"/>
        </w:rPr>
      </w:pPr>
    </w:p>
    <w:p w:rsidR="00DB1403" w:rsidRDefault="00DB1403" w:rsidP="00B51D14">
      <w:pPr>
        <w:spacing w:before="120" w:after="120" w:line="276" w:lineRule="auto"/>
        <w:jc w:val="both"/>
        <w:rPr>
          <w:rFonts w:ascii="Century Gothic" w:hAnsi="Century Gothic"/>
          <w:b/>
          <w:bCs/>
          <w:color w:val="404040" w:themeColor="text1" w:themeTint="BF"/>
        </w:rPr>
      </w:pPr>
    </w:p>
    <w:p w:rsidR="00DB1403" w:rsidRDefault="00DB1403" w:rsidP="00B51D14">
      <w:pPr>
        <w:spacing w:before="120" w:after="120" w:line="276" w:lineRule="auto"/>
        <w:jc w:val="both"/>
        <w:rPr>
          <w:rFonts w:ascii="Century Gothic" w:hAnsi="Century Gothic"/>
          <w:b/>
          <w:bCs/>
          <w:color w:val="404040" w:themeColor="text1" w:themeTint="BF"/>
        </w:rPr>
      </w:pPr>
    </w:p>
    <w:p w:rsidR="004B33CB" w:rsidRDefault="004B33CB" w:rsidP="00B51D14">
      <w:pPr>
        <w:spacing w:before="120" w:after="120" w:line="276" w:lineRule="auto"/>
        <w:jc w:val="both"/>
        <w:rPr>
          <w:rFonts w:ascii="Century Gothic" w:hAnsi="Century Gothic"/>
          <w:b/>
          <w:bCs/>
          <w:color w:val="404040" w:themeColor="text1" w:themeTint="BF"/>
        </w:rPr>
      </w:pPr>
    </w:p>
    <w:p w:rsidR="009E6EAA" w:rsidRPr="009E6EAA" w:rsidRDefault="009E6EAA" w:rsidP="00B51D14">
      <w:pPr>
        <w:spacing w:before="120" w:after="120" w:line="276" w:lineRule="auto"/>
        <w:jc w:val="both"/>
        <w:rPr>
          <w:rFonts w:ascii="Century Gothic" w:hAnsi="Century Gothic"/>
          <w:b/>
          <w:bCs/>
          <w:color w:val="404040" w:themeColor="text1" w:themeTint="BF"/>
        </w:rPr>
      </w:pPr>
      <w:r w:rsidRPr="009E6EAA">
        <w:rPr>
          <w:rFonts w:ascii="Century Gothic" w:hAnsi="Century Gothic"/>
          <w:b/>
          <w:bCs/>
          <w:color w:val="404040" w:themeColor="text1" w:themeTint="BF"/>
        </w:rPr>
        <w:lastRenderedPageBreak/>
        <w:t>Transgraniczni wygodniccy – opowieść o przewodniku</w:t>
      </w:r>
    </w:p>
    <w:p w:rsidR="009E6EAA" w:rsidRPr="009E6EAA" w:rsidRDefault="009E6EAA" w:rsidP="00B51D14">
      <w:pPr>
        <w:spacing w:before="120" w:after="120" w:line="276" w:lineRule="auto"/>
        <w:ind w:firstLine="708"/>
        <w:jc w:val="both"/>
        <w:rPr>
          <w:rFonts w:ascii="Century Gothic" w:hAnsi="Century Gothic"/>
          <w:bCs/>
          <w:color w:val="404040" w:themeColor="text1" w:themeTint="BF"/>
        </w:rPr>
      </w:pPr>
      <w:r w:rsidRPr="009E6EAA">
        <w:rPr>
          <w:rFonts w:ascii="Century Gothic" w:hAnsi="Century Gothic"/>
          <w:bCs/>
          <w:color w:val="404040" w:themeColor="text1" w:themeTint="BF"/>
        </w:rPr>
        <w:t>Transgraniczni wygodniccy to osoby zaciekawione kulturą Białorusinów. Dzięki przebywaniu w Hajnówce mogą zetknąć się z nią bezpośrednio. Czerpią oni radość z możliwości lepszego poznania zwyczajów innego kraju, chcą również do niego wyjechać i poznać go od środka. Hajnówka pełni więc dla nich funkcję przewodnika, umożliwia pierwszy kontakt i zetknięcie się z inną kulturą, oswaja z nią i prezentuje jej zalety. Pokazuje w pewnym stopniu jak korzystać</w:t>
      </w:r>
      <w:r w:rsidR="00B51D14">
        <w:rPr>
          <w:rFonts w:ascii="Century Gothic" w:hAnsi="Century Gothic"/>
          <w:bCs/>
          <w:color w:val="404040" w:themeColor="text1" w:themeTint="BF"/>
        </w:rPr>
        <w:t xml:space="preserve"> </w:t>
      </w:r>
      <w:r w:rsidRPr="009E6EAA">
        <w:rPr>
          <w:rFonts w:ascii="Century Gothic" w:hAnsi="Century Gothic"/>
          <w:bCs/>
          <w:color w:val="404040" w:themeColor="text1" w:themeTint="BF"/>
        </w:rPr>
        <w:t>z różnorodności, która otacza mieszkańców i turystów w Hajnówce.</w:t>
      </w:r>
    </w:p>
    <w:p w:rsidR="009E6EAA" w:rsidRPr="003E412D" w:rsidRDefault="00F321BF" w:rsidP="00B51D14">
      <w:pPr>
        <w:spacing w:before="120" w:after="120" w:line="276" w:lineRule="auto"/>
        <w:ind w:firstLine="708"/>
        <w:jc w:val="both"/>
        <w:rPr>
          <w:rFonts w:ascii="Century Gothic" w:hAnsi="Century Gothic"/>
          <w:b/>
          <w:bCs/>
          <w:i/>
          <w:color w:val="00B050"/>
        </w:rPr>
      </w:pPr>
      <w:r>
        <w:rPr>
          <w:noProof/>
        </w:rPr>
        <w:pict>
          <v:shape id="_x0000_s1036" type="#_x0000_t75" style="position:absolute;left:0;text-align:left;margin-left:297.45pt;margin-top:.9pt;width:401.75pt;height:302.55pt;z-index:251681792">
            <v:imagedata r:id="rId33" o:title="new_32913"/>
            <w10:wrap type="square"/>
          </v:shape>
        </w:pict>
      </w:r>
      <w:r w:rsidR="009E6EAA" w:rsidRPr="003E412D">
        <w:rPr>
          <w:rFonts w:ascii="Century Gothic" w:hAnsi="Century Gothic"/>
          <w:bCs/>
          <w:i/>
          <w:color w:val="00B050"/>
        </w:rPr>
        <w:t>Transgraniczni wygodniccy oczekują przede wszystkim ciekawych informacji o różnicach kulturowych, typowych zwyczajach czy potrawach pochodzących z Białorusi. Chcą wzbogacać swoją wiedzę o sąsiadującym państwie</w:t>
      </w:r>
      <w:r w:rsidR="000811A1">
        <w:rPr>
          <w:rFonts w:ascii="Century Gothic" w:hAnsi="Century Gothic"/>
          <w:bCs/>
          <w:i/>
          <w:color w:val="00B050"/>
        </w:rPr>
        <w:t xml:space="preserve"> </w:t>
      </w:r>
      <w:r w:rsidR="009E6EAA" w:rsidRPr="003E412D">
        <w:rPr>
          <w:rFonts w:ascii="Century Gothic" w:hAnsi="Century Gothic"/>
          <w:bCs/>
          <w:i/>
          <w:color w:val="00B050"/>
        </w:rPr>
        <w:t xml:space="preserve">i utwierdzić się w przekonaniu, że warto do niego wyjechać. Pomocne będą tu cykle postów na fanpage’u, które ukażą w ciekawy sposób kulturę Białorusi. Wartościowym przekazem będą też filmy na Youtube pokazujące różnice </w:t>
      </w:r>
      <w:r w:rsidR="003E412D">
        <w:rPr>
          <w:rFonts w:ascii="Century Gothic" w:hAnsi="Century Gothic"/>
          <w:bCs/>
          <w:i/>
          <w:color w:val="00B050"/>
        </w:rPr>
        <w:t xml:space="preserve">kulturowe </w:t>
      </w:r>
      <w:r w:rsidR="003E412D" w:rsidRPr="003E412D">
        <w:rPr>
          <w:rFonts w:ascii="Century Gothic" w:hAnsi="Century Gothic"/>
          <w:bCs/>
          <w:i/>
          <w:color w:val="00B050"/>
        </w:rPr>
        <w:t xml:space="preserve">między </w:t>
      </w:r>
      <w:r w:rsidR="003E412D">
        <w:rPr>
          <w:rFonts w:ascii="Century Gothic" w:hAnsi="Century Gothic"/>
          <w:bCs/>
          <w:i/>
          <w:color w:val="00B050"/>
        </w:rPr>
        <w:t>Białorusią a Polską – styl życia, zainteresowania ale i problemy dnia codziennego.</w:t>
      </w:r>
      <w:r w:rsidR="009E6EAA" w:rsidRPr="003E412D">
        <w:rPr>
          <w:rFonts w:ascii="Century Gothic" w:hAnsi="Century Gothic"/>
          <w:bCs/>
          <w:i/>
          <w:color w:val="00B050"/>
        </w:rPr>
        <w:t xml:space="preserve"> </w:t>
      </w:r>
    </w:p>
    <w:p w:rsidR="009E6EAA" w:rsidRDefault="009E6EAA" w:rsidP="00950F41">
      <w:pPr>
        <w:spacing w:before="120" w:after="120" w:line="276" w:lineRule="auto"/>
        <w:jc w:val="both"/>
        <w:rPr>
          <w:rFonts w:ascii="Century Gothic" w:hAnsi="Century Gothic"/>
          <w:color w:val="404040" w:themeColor="text1" w:themeTint="BF"/>
        </w:rPr>
      </w:pPr>
    </w:p>
    <w:p w:rsidR="000811A1" w:rsidRPr="0082092E" w:rsidRDefault="000811A1" w:rsidP="000811A1">
      <w:pPr>
        <w:spacing w:before="120" w:after="120" w:line="276" w:lineRule="auto"/>
        <w:jc w:val="right"/>
        <w:rPr>
          <w:rFonts w:ascii="Century Gothic" w:hAnsi="Century Gothic"/>
          <w:i/>
          <w:color w:val="404040" w:themeColor="text1" w:themeTint="BF"/>
          <w:sz w:val="20"/>
          <w:szCs w:val="20"/>
        </w:rPr>
      </w:pPr>
      <w:r>
        <w:rPr>
          <w:rFonts w:ascii="Century Gothic" w:hAnsi="Century Gothic"/>
          <w:i/>
          <w:color w:val="404040" w:themeColor="text1" w:themeTint="BF"/>
          <w:sz w:val="20"/>
          <w:szCs w:val="20"/>
        </w:rPr>
        <w:t xml:space="preserve">Siedziba Dziadka Mroza w białoruskiej </w:t>
      </w:r>
      <w:r>
        <w:rPr>
          <w:rFonts w:ascii="Century Gothic" w:hAnsi="Century Gothic"/>
          <w:i/>
          <w:color w:val="404040" w:themeColor="text1" w:themeTint="BF"/>
          <w:sz w:val="20"/>
          <w:szCs w:val="20"/>
        </w:rPr>
        <w:br/>
        <w:t>części Puszczy Białowieskiej</w:t>
      </w:r>
    </w:p>
    <w:p w:rsidR="00820768" w:rsidRDefault="00820768" w:rsidP="00980DFF">
      <w:pPr>
        <w:spacing w:before="120" w:after="120" w:line="276" w:lineRule="auto"/>
        <w:rPr>
          <w:rFonts w:ascii="Century Gothic" w:hAnsi="Century Gothic"/>
          <w:color w:val="404040" w:themeColor="text1" w:themeTint="BF"/>
        </w:rPr>
      </w:pPr>
    </w:p>
    <w:p w:rsidR="004B33CB" w:rsidRDefault="004B33CB" w:rsidP="00A90AD0">
      <w:pPr>
        <w:spacing w:before="120" w:after="120" w:line="276" w:lineRule="auto"/>
        <w:jc w:val="both"/>
        <w:rPr>
          <w:rFonts w:ascii="Century Gothic" w:hAnsi="Century Gothic"/>
          <w:b/>
          <w:color w:val="404040" w:themeColor="text1" w:themeTint="BF"/>
        </w:rPr>
      </w:pPr>
    </w:p>
    <w:p w:rsidR="00A90AD0" w:rsidRPr="00A90AD0" w:rsidRDefault="00A90AD0" w:rsidP="00A90AD0">
      <w:pPr>
        <w:spacing w:before="120" w:after="120" w:line="276" w:lineRule="auto"/>
        <w:jc w:val="both"/>
        <w:rPr>
          <w:rFonts w:ascii="Century Gothic" w:hAnsi="Century Gothic"/>
          <w:color w:val="404040" w:themeColor="text1" w:themeTint="BF"/>
        </w:rPr>
      </w:pPr>
      <w:r w:rsidRPr="00A90AD0">
        <w:rPr>
          <w:rFonts w:ascii="Century Gothic" w:hAnsi="Century Gothic"/>
          <w:b/>
          <w:color w:val="404040" w:themeColor="text1" w:themeTint="BF"/>
        </w:rPr>
        <w:lastRenderedPageBreak/>
        <w:t xml:space="preserve">Media społecznościowe (ang. Social Media) – </w:t>
      </w:r>
      <w:r w:rsidRPr="00A90AD0">
        <w:rPr>
          <w:rFonts w:ascii="Century Gothic" w:hAnsi="Century Gothic"/>
          <w:color w:val="404040" w:themeColor="text1" w:themeTint="BF"/>
        </w:rPr>
        <w:t xml:space="preserve">termin odnosi się do mediów internetowych i mobilnych technologii, które umożliwiają komunikację (interaktywny  dialog)  z  innymi  użytkownikami  danych  mediów,  na  różnych  płaszczyznach. Ich największymi zaletami jest interaktywność, brak ograniczeń czasowych, przestrzennych </w:t>
      </w:r>
      <w:r w:rsidR="00B15620">
        <w:rPr>
          <w:rFonts w:ascii="Century Gothic" w:hAnsi="Century Gothic"/>
          <w:color w:val="404040" w:themeColor="text1" w:themeTint="BF"/>
        </w:rPr>
        <w:br/>
      </w:r>
      <w:r w:rsidRPr="00A90AD0">
        <w:rPr>
          <w:rFonts w:ascii="Century Gothic" w:hAnsi="Century Gothic"/>
          <w:color w:val="404040" w:themeColor="text1" w:themeTint="BF"/>
        </w:rPr>
        <w:t>i terytorialnych.</w:t>
      </w:r>
      <w:r>
        <w:rPr>
          <w:rFonts w:ascii="Century Gothic" w:hAnsi="Century Gothic"/>
          <w:color w:val="404040" w:themeColor="text1" w:themeTint="BF"/>
        </w:rPr>
        <w:t xml:space="preserve"> </w:t>
      </w:r>
      <w:r w:rsidRPr="00A90AD0">
        <w:rPr>
          <w:rFonts w:ascii="Century Gothic" w:hAnsi="Century Gothic"/>
          <w:color w:val="404040" w:themeColor="text1" w:themeTint="BF"/>
        </w:rPr>
        <w:t>Stała  obecność  marki  w  mediach  społecznościowych  jest  obecnie  podstawą  budowania  oraz  utrwalania  jej  wizerunku</w:t>
      </w:r>
      <w:r>
        <w:rPr>
          <w:rFonts w:ascii="Century Gothic" w:hAnsi="Century Gothic"/>
          <w:color w:val="404040" w:themeColor="text1" w:themeTint="BF"/>
        </w:rPr>
        <w:t xml:space="preserve"> </w:t>
      </w:r>
      <w:r w:rsidRPr="00A90AD0">
        <w:rPr>
          <w:rFonts w:ascii="Century Gothic" w:hAnsi="Century Gothic"/>
          <w:color w:val="404040" w:themeColor="text1" w:themeTint="BF"/>
        </w:rPr>
        <w:t>i lojalności. Istotne wydaje się wybranie kilku kluczowych serwisów społecznościowych, w których prowadzone będą regularne działania służące marce, jej produktom i budujące spójny wizerunek. Marka ma wiele wymiarów i atrybutów, które powinny być obecne w sieci pod postacią kilku różnorodnych kanałów komunikacji spełniających określone funkcje. Najważniejsze z nich w przypadku marki Hajnówka to: funkcja wizerunkowa (promocyjna) i funkcja informacyjna. Poniżej przedstawione zostały propozycje portali społecznościowych, które są wskazane dla marki Hajnówka wraz z ich głównymi funkcjami.</w:t>
      </w:r>
    </w:p>
    <w:p w:rsidR="00A90AD0" w:rsidRPr="00A90AD0" w:rsidRDefault="00AD4DCF" w:rsidP="00A90AD0">
      <w:pPr>
        <w:spacing w:before="120" w:after="120" w:line="276" w:lineRule="auto"/>
        <w:jc w:val="both"/>
        <w:rPr>
          <w:rFonts w:ascii="Century Gothic" w:hAnsi="Century Gothic"/>
          <w:color w:val="404040" w:themeColor="text1" w:themeTint="BF"/>
        </w:rPr>
      </w:pPr>
      <w:r>
        <w:rPr>
          <w:rFonts w:ascii="Century Gothic" w:hAnsi="Century Gothic"/>
          <w:b/>
          <w:noProof/>
          <w:color w:val="404040" w:themeColor="text1" w:themeTint="BF"/>
          <w:lang w:eastAsia="pl-PL" w:bidi="ar-SA"/>
        </w:rPr>
        <w:drawing>
          <wp:anchor distT="0" distB="0" distL="114300" distR="114300" simplePos="0" relativeHeight="251682816" behindDoc="0" locked="0" layoutInCell="1" allowOverlap="1">
            <wp:simplePos x="0" y="0"/>
            <wp:positionH relativeFrom="column">
              <wp:posOffset>-23495</wp:posOffset>
            </wp:positionH>
            <wp:positionV relativeFrom="paragraph">
              <wp:posOffset>46990</wp:posOffset>
            </wp:positionV>
            <wp:extent cx="857250" cy="857250"/>
            <wp:effectExtent l="19050" t="0" r="0" b="0"/>
            <wp:wrapSquare wrapText="bothSides"/>
            <wp:docPr id="14" name="Obraz 14" descr="C:\Users\Synergia\AppData\Local\Microsoft\Windows\INetCache\Content.Wor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nergia\AppData\Local\Microsoft\Windows\INetCache\Content.Word\images.png"/>
                    <pic:cNvPicPr>
                      <a:picLocks noChangeAspect="1" noChangeArrowheads="1"/>
                    </pic:cNvPicPr>
                  </pic:nvPicPr>
                  <pic:blipFill>
                    <a:blip r:embed="rId34"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r w:rsidR="00A90AD0" w:rsidRPr="00A90AD0">
        <w:rPr>
          <w:rFonts w:ascii="Century Gothic" w:hAnsi="Century Gothic"/>
          <w:b/>
          <w:color w:val="404040" w:themeColor="text1" w:themeTint="BF"/>
        </w:rPr>
        <w:t xml:space="preserve">Facebook </w:t>
      </w:r>
      <w:r w:rsidR="00A90AD0" w:rsidRPr="00A90AD0">
        <w:rPr>
          <w:rFonts w:ascii="Century Gothic" w:hAnsi="Century Gothic"/>
          <w:color w:val="404040" w:themeColor="text1" w:themeTint="BF"/>
        </w:rPr>
        <w:t>– największy i najpopularniejszy serwis społecznościowy na świecie, w którym profile oprócz osób posiadają organizacje, produkty, instytucje i marki. Obecnie na Facebooku nie ma oficjalnego konta miasta Hajnówki. Proponowane jest więc, by stworzyć  oficjalny  profil marki „Hajnówka – duchowa witalność” prowadzony w języku  polskim. Profil pełnić będzie funkcję wizerunkową (zdjęcia, filmy), promocyjną (informacje o produktach) oraz informacyjną (zapowiedzi wydarzeń, informacja turystyczna). Sugerowane jest by zamieszczać posty nawiązujące do historii i tradycji miasta Hajnówka jako miasta wielokulturowego i różnorodnego.</w:t>
      </w:r>
      <w:r w:rsidR="00A90AD0">
        <w:rPr>
          <w:rFonts w:ascii="Century Gothic" w:hAnsi="Century Gothic"/>
          <w:color w:val="404040" w:themeColor="text1" w:themeTint="BF"/>
        </w:rPr>
        <w:t xml:space="preserve"> </w:t>
      </w:r>
      <w:r w:rsidR="00A90AD0" w:rsidRPr="00A90AD0">
        <w:rPr>
          <w:rFonts w:ascii="Century Gothic" w:hAnsi="Century Gothic"/>
          <w:b/>
          <w:bCs/>
          <w:color w:val="404040" w:themeColor="text1" w:themeTint="BF"/>
        </w:rPr>
        <w:t>Alternatywny serwis: Google Plus.</w:t>
      </w:r>
    </w:p>
    <w:p w:rsidR="00A90AD0" w:rsidRDefault="00F321BF" w:rsidP="00A90AD0">
      <w:pPr>
        <w:spacing w:before="120" w:after="120" w:line="276" w:lineRule="auto"/>
        <w:jc w:val="both"/>
        <w:rPr>
          <w:rFonts w:ascii="Century Gothic" w:hAnsi="Century Gothic"/>
          <w:b/>
          <w:bCs/>
          <w:color w:val="404040" w:themeColor="text1" w:themeTint="BF"/>
        </w:rPr>
      </w:pPr>
      <w:r>
        <w:rPr>
          <w:noProof/>
        </w:rPr>
        <w:pict>
          <v:shape id="_x0000_s1039" type="#_x0000_t75" style="position:absolute;left:0;text-align:left;margin-left:-6.35pt;margin-top:1.5pt;width:73.5pt;height:73.5pt;z-index:251684864">
            <v:imagedata r:id="rId35" o:title="Instagram-v051916_200"/>
            <w10:wrap type="square"/>
          </v:shape>
        </w:pict>
      </w:r>
      <w:r w:rsidR="00A90AD0" w:rsidRPr="00A90AD0">
        <w:rPr>
          <w:rFonts w:ascii="Century Gothic" w:hAnsi="Century Gothic"/>
          <w:b/>
          <w:bCs/>
          <w:color w:val="404040" w:themeColor="text1" w:themeTint="BF"/>
        </w:rPr>
        <w:t>Instagram –</w:t>
      </w:r>
      <w:r w:rsidR="00A90AD0" w:rsidRPr="00A90AD0">
        <w:rPr>
          <w:rFonts w:ascii="Century Gothic" w:hAnsi="Century Gothic"/>
          <w:bCs/>
          <w:color w:val="404040" w:themeColor="text1" w:themeTint="BF"/>
        </w:rPr>
        <w:t xml:space="preserve"> serwis społecznościowy przeznaczony do publikowania i dzielenia się materiałami wizualnymi (zdjęcia, krótkie filmy).  Obecnie  w  serwisie  nie  istnieje  żaden  profil  poświęcony  Hajnówce,  jednak  w  trakcie  prac  nad strategią</w:t>
      </w:r>
      <w:r w:rsidR="00A90AD0">
        <w:rPr>
          <w:rFonts w:ascii="Century Gothic" w:hAnsi="Century Gothic"/>
          <w:bCs/>
          <w:color w:val="404040" w:themeColor="text1" w:themeTint="BF"/>
        </w:rPr>
        <w:t xml:space="preserve"> </w:t>
      </w:r>
      <w:r w:rsidR="00A90AD0" w:rsidRPr="00A90AD0">
        <w:rPr>
          <w:rFonts w:ascii="Century Gothic" w:hAnsi="Century Gothic"/>
          <w:bCs/>
          <w:color w:val="404040" w:themeColor="text1" w:themeTint="BF"/>
        </w:rPr>
        <w:t>w serwisie znajdowało się 1267 zdjęć z hashtagiem #hajnowka. Proponowane jest stworzenie serwisu i promowanie hashtaga Hajnówka oraz organizowanie konkursów zachęcających turystów i mieszkańców do dzielenie się materiałami z pobytu</w:t>
      </w:r>
      <w:r w:rsidR="00A90AD0">
        <w:rPr>
          <w:rFonts w:ascii="Century Gothic" w:hAnsi="Century Gothic"/>
          <w:bCs/>
          <w:color w:val="404040" w:themeColor="text1" w:themeTint="BF"/>
        </w:rPr>
        <w:t xml:space="preserve"> </w:t>
      </w:r>
      <w:r w:rsidR="00A90AD0" w:rsidRPr="00A90AD0">
        <w:rPr>
          <w:rFonts w:ascii="Century Gothic" w:hAnsi="Century Gothic"/>
          <w:bCs/>
          <w:color w:val="404040" w:themeColor="text1" w:themeTint="BF"/>
        </w:rPr>
        <w:t>w regionie. Zgromadzone w ten sposób materiały mogą później posłużyć do działań promocyjnych marki. Serwis pełni głównie funkcję wizerunkową.</w:t>
      </w:r>
      <w:r w:rsidR="00A90AD0">
        <w:rPr>
          <w:rFonts w:ascii="Century Gothic" w:hAnsi="Century Gothic"/>
          <w:bCs/>
          <w:color w:val="404040" w:themeColor="text1" w:themeTint="BF"/>
        </w:rPr>
        <w:t xml:space="preserve"> </w:t>
      </w:r>
      <w:r w:rsidR="00A90AD0">
        <w:rPr>
          <w:rFonts w:ascii="Century Gothic" w:hAnsi="Century Gothic"/>
          <w:b/>
          <w:bCs/>
          <w:color w:val="404040" w:themeColor="text1" w:themeTint="BF"/>
        </w:rPr>
        <w:t>Dodatkowy</w:t>
      </w:r>
      <w:r w:rsidR="00A90AD0" w:rsidRPr="00A90AD0">
        <w:rPr>
          <w:rFonts w:ascii="Century Gothic" w:hAnsi="Century Gothic"/>
          <w:b/>
          <w:bCs/>
          <w:color w:val="404040" w:themeColor="text1" w:themeTint="BF"/>
        </w:rPr>
        <w:t xml:space="preserve"> serwis: Pinterest.</w:t>
      </w:r>
    </w:p>
    <w:p w:rsidR="00825C39" w:rsidRPr="00A90AD0" w:rsidRDefault="00825C39" w:rsidP="00A90AD0">
      <w:pPr>
        <w:spacing w:before="120" w:after="120" w:line="276" w:lineRule="auto"/>
        <w:jc w:val="both"/>
        <w:rPr>
          <w:rFonts w:ascii="Century Gothic" w:hAnsi="Century Gothic"/>
          <w:b/>
          <w:bCs/>
          <w:color w:val="404040" w:themeColor="text1" w:themeTint="BF"/>
        </w:rPr>
      </w:pPr>
    </w:p>
    <w:p w:rsidR="00A90AD0" w:rsidRPr="00A90AD0" w:rsidRDefault="00F321BF" w:rsidP="00A90AD0">
      <w:pPr>
        <w:spacing w:before="120" w:after="120" w:line="276" w:lineRule="auto"/>
        <w:jc w:val="both"/>
        <w:rPr>
          <w:rFonts w:ascii="Century Gothic" w:hAnsi="Century Gothic"/>
          <w:color w:val="404040" w:themeColor="text1" w:themeTint="BF"/>
        </w:rPr>
      </w:pPr>
      <w:r>
        <w:rPr>
          <w:noProof/>
        </w:rPr>
        <w:lastRenderedPageBreak/>
        <w:pict>
          <v:shape id="_x0000_s1040" type="#_x0000_t75" style="position:absolute;left:0;text-align:left;margin-left:-14.95pt;margin-top:-2.75pt;width:109.85pt;height:68.35pt;z-index:251686912">
            <v:imagedata r:id="rId36" o:title="YouTube-logo-full_color"/>
            <w10:wrap type="square"/>
          </v:shape>
        </w:pict>
      </w:r>
      <w:r w:rsidR="00A90AD0" w:rsidRPr="00A90AD0">
        <w:rPr>
          <w:rFonts w:ascii="Century Gothic" w:hAnsi="Century Gothic"/>
          <w:b/>
          <w:color w:val="404040" w:themeColor="text1" w:themeTint="BF"/>
        </w:rPr>
        <w:t xml:space="preserve">YouTube – </w:t>
      </w:r>
      <w:r w:rsidR="00A90AD0" w:rsidRPr="00A90AD0">
        <w:rPr>
          <w:rFonts w:ascii="Century Gothic" w:hAnsi="Century Gothic"/>
          <w:color w:val="404040" w:themeColor="text1" w:themeTint="BF"/>
        </w:rPr>
        <w:t xml:space="preserve">serwis umożliwia bezpłatne umieszczanie, oglądanie filmów oraz live streaming (transmisje na żywo). Zaleca się utworzenie oficjalnego kanału marki Hajnówka </w:t>
      </w:r>
      <w:r w:rsidR="00B15620">
        <w:rPr>
          <w:rFonts w:ascii="Century Gothic" w:hAnsi="Century Gothic"/>
          <w:color w:val="404040" w:themeColor="text1" w:themeTint="BF"/>
        </w:rPr>
        <w:br/>
      </w:r>
      <w:r w:rsidR="00A90AD0" w:rsidRPr="00A90AD0">
        <w:rPr>
          <w:rFonts w:ascii="Century Gothic" w:hAnsi="Century Gothic"/>
          <w:color w:val="404040" w:themeColor="text1" w:themeTint="BF"/>
        </w:rPr>
        <w:t>i zamieszczanie na nim profesjonalnych i amatorskich filmów, filmów promocyjnych, relacji z wydarzeń, prezentacji walorów przyrodniczych, szlaków turystycznych i dorobku kulturowego. Obecnie w serwisie znajduje się kilkadziesiąt filmów związanych z Hajnówką wielu  autorów. Istnieje konto „Jaka Hajnówka Piękna”, na którym zamieszczane są bardzo różnorodne filmy. Niektóre pokazują miasto i okolicę, atrakcje, szlaki turystyczne, inne natomiast codzienne sytuacje z życia miasta. Brakuje jednak oddzielnego kanału, który zebrał by filmy</w:t>
      </w:r>
      <w:r w:rsidR="00A90AD0">
        <w:rPr>
          <w:rFonts w:ascii="Century Gothic" w:hAnsi="Century Gothic"/>
          <w:color w:val="404040" w:themeColor="text1" w:themeTint="BF"/>
        </w:rPr>
        <w:t xml:space="preserve"> </w:t>
      </w:r>
      <w:r w:rsidR="00A90AD0" w:rsidRPr="00A90AD0">
        <w:rPr>
          <w:rFonts w:ascii="Century Gothic" w:hAnsi="Century Gothic"/>
          <w:color w:val="404040" w:themeColor="text1" w:themeTint="BF"/>
        </w:rPr>
        <w:t>ukazujące</w:t>
      </w:r>
      <w:r w:rsidR="00A90AD0">
        <w:rPr>
          <w:rFonts w:ascii="Century Gothic" w:hAnsi="Century Gothic"/>
          <w:color w:val="404040" w:themeColor="text1" w:themeTint="BF"/>
        </w:rPr>
        <w:t xml:space="preserve"> </w:t>
      </w:r>
      <w:r w:rsidR="00A90AD0" w:rsidRPr="00A90AD0">
        <w:rPr>
          <w:rFonts w:ascii="Century Gothic" w:hAnsi="Century Gothic"/>
          <w:color w:val="404040" w:themeColor="text1" w:themeTint="BF"/>
        </w:rPr>
        <w:t>w odpowiedni, markowy sposób. Serwis pełni przede wszystkim funkcje wizerunkową i społecznościową.</w:t>
      </w:r>
      <w:r w:rsidR="00A90AD0">
        <w:rPr>
          <w:rFonts w:ascii="Century Gothic" w:hAnsi="Century Gothic"/>
          <w:color w:val="404040" w:themeColor="text1" w:themeTint="BF"/>
        </w:rPr>
        <w:t xml:space="preserve"> </w:t>
      </w:r>
      <w:r w:rsidR="008C6D49">
        <w:rPr>
          <w:rFonts w:ascii="Century Gothic" w:hAnsi="Century Gothic"/>
          <w:color w:val="404040" w:themeColor="text1" w:themeTint="BF"/>
        </w:rPr>
        <w:t xml:space="preserve">Zaleca się również stosowanie najnowszych technik realizacji video 360° tzw. wirtualnej </w:t>
      </w:r>
      <w:r w:rsidR="008356EC">
        <w:rPr>
          <w:rFonts w:ascii="Century Gothic" w:hAnsi="Century Gothic"/>
          <w:color w:val="404040" w:themeColor="text1" w:themeTint="BF"/>
        </w:rPr>
        <w:t>rzeczywistości</w:t>
      </w:r>
      <w:r w:rsidR="008C6D49">
        <w:rPr>
          <w:rFonts w:ascii="Century Gothic" w:hAnsi="Century Gothic"/>
          <w:color w:val="404040" w:themeColor="text1" w:themeTint="BF"/>
        </w:rPr>
        <w:t xml:space="preserve">. </w:t>
      </w:r>
      <w:r w:rsidR="00A90AD0" w:rsidRPr="00A90AD0">
        <w:rPr>
          <w:rFonts w:ascii="Century Gothic" w:hAnsi="Century Gothic"/>
          <w:b/>
          <w:bCs/>
          <w:color w:val="404040" w:themeColor="text1" w:themeTint="BF"/>
        </w:rPr>
        <w:t>Alternatywny serwis: Vimeo.</w:t>
      </w:r>
    </w:p>
    <w:p w:rsidR="00A90AD0" w:rsidRDefault="00F321BF" w:rsidP="00E43C9E">
      <w:pPr>
        <w:spacing w:before="120" w:after="120" w:line="276" w:lineRule="auto"/>
        <w:jc w:val="both"/>
        <w:rPr>
          <w:rFonts w:ascii="Century Gothic" w:hAnsi="Century Gothic"/>
          <w:b/>
          <w:bCs/>
          <w:color w:val="404040" w:themeColor="text1" w:themeTint="BF"/>
        </w:rPr>
      </w:pPr>
      <w:r>
        <w:rPr>
          <w:noProof/>
        </w:rPr>
        <w:pict>
          <v:shape id="_x0000_s1041" type="#_x0000_t75" style="position:absolute;left:0;text-align:left;margin-left:-.3pt;margin-top:9pt;width:95.2pt;height:95.2pt;z-index:251688960">
            <v:imagedata r:id="rId37" o:title="imasges"/>
            <w10:wrap type="square"/>
          </v:shape>
        </w:pict>
      </w:r>
      <w:r w:rsidR="00A90AD0" w:rsidRPr="00A90AD0">
        <w:rPr>
          <w:rFonts w:ascii="Century Gothic" w:hAnsi="Century Gothic"/>
          <w:b/>
          <w:color w:val="404040" w:themeColor="text1" w:themeTint="BF"/>
        </w:rPr>
        <w:t xml:space="preserve">Endomondo – </w:t>
      </w:r>
      <w:r w:rsidR="00A90AD0" w:rsidRPr="00A90AD0">
        <w:rPr>
          <w:rFonts w:ascii="Century Gothic" w:hAnsi="Century Gothic"/>
          <w:color w:val="404040" w:themeColor="text1" w:themeTint="BF"/>
        </w:rPr>
        <w:t>aplikacja mobilna dla osób uprawiających sporty, zarówno w wymiarze rekreacyjnym jak i wyczynowym, miłośników podróży oraz wykorzystania systemów GPS w czasie aktywności. Aplikacja umożliwia rejestrację i dzielenie się z innymi swoimi osiągnięciami, propozycjami tras pieszych, rowerowych, kajakowych, nordic walking, narciarskich i innych. Każdy rezultat jest zapisywany w formie raportu ze statystykami. Serwis spełnia przede wszystkim funkcję informacyjno-promocyjną oferowanych w regionie tras.</w:t>
      </w:r>
      <w:r w:rsidR="00A90AD0">
        <w:rPr>
          <w:rFonts w:ascii="Century Gothic" w:hAnsi="Century Gothic"/>
          <w:color w:val="404040" w:themeColor="text1" w:themeTint="BF"/>
        </w:rPr>
        <w:t xml:space="preserve"> </w:t>
      </w:r>
      <w:r w:rsidR="00A90AD0">
        <w:rPr>
          <w:rFonts w:ascii="Century Gothic" w:hAnsi="Century Gothic"/>
          <w:b/>
          <w:bCs/>
          <w:color w:val="404040" w:themeColor="text1" w:themeTint="BF"/>
        </w:rPr>
        <w:t>Dodatkowy</w:t>
      </w:r>
      <w:r w:rsidR="00A90AD0" w:rsidRPr="00A90AD0">
        <w:rPr>
          <w:rFonts w:ascii="Century Gothic" w:hAnsi="Century Gothic"/>
          <w:b/>
          <w:bCs/>
          <w:color w:val="404040" w:themeColor="text1" w:themeTint="BF"/>
        </w:rPr>
        <w:t xml:space="preserve"> serwis: Traseo.pl</w:t>
      </w:r>
    </w:p>
    <w:p w:rsidR="008C6D49" w:rsidRDefault="008C6D49" w:rsidP="00E43C9E">
      <w:pPr>
        <w:spacing w:before="120" w:after="120" w:line="276" w:lineRule="auto"/>
        <w:jc w:val="both"/>
        <w:rPr>
          <w:rFonts w:ascii="Century Gothic" w:hAnsi="Century Gothic"/>
          <w:b/>
          <w:bCs/>
          <w:color w:val="404040" w:themeColor="text1" w:themeTint="BF"/>
        </w:rPr>
      </w:pPr>
    </w:p>
    <w:p w:rsidR="008C6D49" w:rsidRPr="008C6D49" w:rsidRDefault="008C6D49" w:rsidP="00E43C9E">
      <w:pPr>
        <w:spacing w:before="120" w:after="120" w:line="276" w:lineRule="auto"/>
        <w:jc w:val="both"/>
        <w:rPr>
          <w:rFonts w:ascii="Century Gothic" w:hAnsi="Century Gothic"/>
          <w:b/>
          <w:bCs/>
          <w:color w:val="404040" w:themeColor="text1" w:themeTint="BF"/>
        </w:rPr>
      </w:pPr>
      <w:r w:rsidRPr="008C6D49">
        <w:rPr>
          <w:rFonts w:ascii="Century Gothic" w:hAnsi="Century Gothic"/>
          <w:b/>
          <w:bCs/>
          <w:color w:val="404040" w:themeColor="text1" w:themeTint="BF"/>
        </w:rPr>
        <w:t>Inne polecane serwisy:</w:t>
      </w:r>
    </w:p>
    <w:p w:rsidR="008C6D49" w:rsidRPr="004B0571" w:rsidRDefault="008C6D49" w:rsidP="00E43C9E">
      <w:pPr>
        <w:spacing w:before="120" w:after="120" w:line="276" w:lineRule="auto"/>
        <w:jc w:val="both"/>
        <w:rPr>
          <w:rFonts w:ascii="Century Gothic" w:hAnsi="Century Gothic"/>
          <w:bCs/>
          <w:color w:val="404040" w:themeColor="text1" w:themeTint="BF"/>
        </w:rPr>
      </w:pPr>
      <w:r>
        <w:rPr>
          <w:rFonts w:ascii="Century Gothic" w:hAnsi="Century Gothic"/>
          <w:b/>
          <w:bCs/>
          <w:color w:val="404040" w:themeColor="text1" w:themeTint="BF"/>
        </w:rPr>
        <w:t xml:space="preserve">Twitter </w:t>
      </w:r>
      <w:r w:rsidR="004B0571">
        <w:rPr>
          <w:rFonts w:ascii="Century Gothic" w:hAnsi="Century Gothic"/>
          <w:b/>
          <w:bCs/>
          <w:color w:val="404040" w:themeColor="text1" w:themeTint="BF"/>
        </w:rPr>
        <w:t>–</w:t>
      </w:r>
      <w:r>
        <w:rPr>
          <w:rFonts w:ascii="Century Gothic" w:hAnsi="Century Gothic"/>
          <w:b/>
          <w:bCs/>
          <w:color w:val="404040" w:themeColor="text1" w:themeTint="BF"/>
        </w:rPr>
        <w:t xml:space="preserve"> </w:t>
      </w:r>
      <w:r w:rsidR="004B0571" w:rsidRPr="004B0571">
        <w:rPr>
          <w:rFonts w:ascii="Century Gothic" w:hAnsi="Century Gothic"/>
          <w:bCs/>
          <w:color w:val="404040" w:themeColor="text1" w:themeTint="BF"/>
        </w:rPr>
        <w:t>serwis społecznościowy udostępniający usługę mikroblogowania</w:t>
      </w:r>
      <w:r w:rsidR="004B0571">
        <w:rPr>
          <w:rFonts w:ascii="Century Gothic" w:hAnsi="Century Gothic"/>
          <w:bCs/>
          <w:color w:val="404040" w:themeColor="text1" w:themeTint="BF"/>
        </w:rPr>
        <w:t>.</w:t>
      </w:r>
    </w:p>
    <w:p w:rsidR="008C6D49" w:rsidRPr="004B0571" w:rsidRDefault="008C6D49" w:rsidP="00E43C9E">
      <w:pPr>
        <w:spacing w:before="120" w:after="120" w:line="276" w:lineRule="auto"/>
        <w:jc w:val="both"/>
        <w:rPr>
          <w:rFonts w:ascii="Century Gothic" w:hAnsi="Century Gothic"/>
          <w:bCs/>
          <w:color w:val="404040" w:themeColor="text1" w:themeTint="BF"/>
        </w:rPr>
      </w:pPr>
      <w:r>
        <w:rPr>
          <w:rFonts w:ascii="Century Gothic" w:hAnsi="Century Gothic"/>
          <w:b/>
          <w:bCs/>
          <w:color w:val="404040" w:themeColor="text1" w:themeTint="BF"/>
        </w:rPr>
        <w:t xml:space="preserve">Periscope – </w:t>
      </w:r>
      <w:r w:rsidRPr="004B0571">
        <w:rPr>
          <w:rFonts w:ascii="Century Gothic" w:hAnsi="Century Gothic"/>
          <w:bCs/>
          <w:color w:val="404040" w:themeColor="text1" w:themeTint="BF"/>
        </w:rPr>
        <w:t>aplikacja streamingowa do transmisji na żywo</w:t>
      </w:r>
      <w:r w:rsidR="004B0571">
        <w:rPr>
          <w:rFonts w:ascii="Century Gothic" w:hAnsi="Century Gothic"/>
          <w:bCs/>
          <w:color w:val="404040" w:themeColor="text1" w:themeTint="BF"/>
        </w:rPr>
        <w:t xml:space="preserve"> bezpośrednio z urządzeń mobilnych.</w:t>
      </w:r>
    </w:p>
    <w:p w:rsidR="008C6D49" w:rsidRPr="00A90AD0" w:rsidRDefault="008C6D49" w:rsidP="00E43C9E">
      <w:pPr>
        <w:spacing w:before="120" w:after="120" w:line="276" w:lineRule="auto"/>
        <w:jc w:val="both"/>
        <w:rPr>
          <w:rFonts w:ascii="Century Gothic" w:hAnsi="Century Gothic"/>
          <w:b/>
          <w:bCs/>
          <w:color w:val="404040" w:themeColor="text1" w:themeTint="BF"/>
        </w:rPr>
      </w:pPr>
      <w:r>
        <w:rPr>
          <w:rFonts w:ascii="Century Gothic" w:hAnsi="Century Gothic"/>
          <w:b/>
          <w:bCs/>
          <w:color w:val="404040" w:themeColor="text1" w:themeTint="BF"/>
        </w:rPr>
        <w:t xml:space="preserve">Snapchat </w:t>
      </w:r>
      <w:r w:rsidR="004B0571">
        <w:rPr>
          <w:rFonts w:ascii="Century Gothic" w:hAnsi="Century Gothic"/>
          <w:b/>
          <w:bCs/>
          <w:color w:val="404040" w:themeColor="text1" w:themeTint="BF"/>
        </w:rPr>
        <w:t>–</w:t>
      </w:r>
      <w:r>
        <w:rPr>
          <w:rFonts w:ascii="Century Gothic" w:hAnsi="Century Gothic"/>
          <w:b/>
          <w:bCs/>
          <w:color w:val="404040" w:themeColor="text1" w:themeTint="BF"/>
        </w:rPr>
        <w:t xml:space="preserve"> </w:t>
      </w:r>
      <w:r w:rsidR="004B0571" w:rsidRPr="004B0571">
        <w:rPr>
          <w:rFonts w:ascii="Century Gothic" w:hAnsi="Century Gothic"/>
          <w:bCs/>
          <w:color w:val="404040" w:themeColor="text1" w:themeTint="BF"/>
        </w:rPr>
        <w:t>aplikacja do przesyłania krótkich (10 s.) filmów i zdjęć</w:t>
      </w:r>
      <w:r w:rsidR="004B0571">
        <w:rPr>
          <w:rFonts w:ascii="Century Gothic" w:hAnsi="Century Gothic"/>
          <w:b/>
          <w:bCs/>
          <w:color w:val="404040" w:themeColor="text1" w:themeTint="BF"/>
        </w:rPr>
        <w:t>.</w:t>
      </w:r>
    </w:p>
    <w:p w:rsidR="00E43C9E" w:rsidRDefault="00E43C9E" w:rsidP="00A90AD0">
      <w:pPr>
        <w:spacing w:before="120" w:after="120" w:line="276" w:lineRule="auto"/>
        <w:rPr>
          <w:rFonts w:ascii="Century Gothic" w:hAnsi="Century Gothic"/>
          <w:b/>
          <w:color w:val="404040" w:themeColor="text1" w:themeTint="BF"/>
        </w:rPr>
      </w:pPr>
    </w:p>
    <w:p w:rsidR="00A93FE9" w:rsidRDefault="00A93FE9" w:rsidP="00E43C9E">
      <w:pPr>
        <w:spacing w:before="120" w:after="120" w:line="276" w:lineRule="auto"/>
        <w:jc w:val="both"/>
        <w:rPr>
          <w:rFonts w:ascii="Century Gothic" w:hAnsi="Century Gothic"/>
          <w:b/>
          <w:color w:val="404040" w:themeColor="text1" w:themeTint="BF"/>
        </w:rPr>
      </w:pPr>
    </w:p>
    <w:p w:rsidR="00825C39" w:rsidRDefault="00825C39" w:rsidP="00E43C9E">
      <w:pPr>
        <w:spacing w:before="120" w:after="120" w:line="276" w:lineRule="auto"/>
        <w:jc w:val="both"/>
        <w:rPr>
          <w:rFonts w:ascii="Century Gothic" w:hAnsi="Century Gothic"/>
          <w:b/>
          <w:color w:val="404040" w:themeColor="text1" w:themeTint="BF"/>
        </w:rPr>
      </w:pPr>
    </w:p>
    <w:p w:rsidR="00A90AD0" w:rsidRDefault="00A90AD0" w:rsidP="00E43C9E">
      <w:pPr>
        <w:spacing w:before="120" w:after="120" w:line="276" w:lineRule="auto"/>
        <w:jc w:val="both"/>
        <w:rPr>
          <w:rFonts w:ascii="Century Gothic" w:hAnsi="Century Gothic"/>
          <w:color w:val="404040" w:themeColor="text1" w:themeTint="BF"/>
        </w:rPr>
      </w:pPr>
      <w:r w:rsidRPr="00A90AD0">
        <w:rPr>
          <w:rFonts w:ascii="Century Gothic" w:hAnsi="Century Gothic"/>
          <w:b/>
          <w:color w:val="404040" w:themeColor="text1" w:themeTint="BF"/>
        </w:rPr>
        <w:lastRenderedPageBreak/>
        <w:t>Vlogi</w:t>
      </w:r>
      <w:r w:rsidRPr="00A90AD0">
        <w:rPr>
          <w:rFonts w:ascii="Century Gothic" w:hAnsi="Century Gothic"/>
          <w:color w:val="404040" w:themeColor="text1" w:themeTint="BF"/>
        </w:rPr>
        <w:t xml:space="preserve"> – </w:t>
      </w:r>
      <w:r w:rsidR="00E43C9E">
        <w:rPr>
          <w:rFonts w:ascii="Century Gothic" w:hAnsi="Century Gothic"/>
          <w:color w:val="404040" w:themeColor="text1" w:themeTint="BF"/>
        </w:rPr>
        <w:t xml:space="preserve"> to </w:t>
      </w:r>
      <w:r w:rsidRPr="00A90AD0">
        <w:rPr>
          <w:rFonts w:ascii="Century Gothic" w:hAnsi="Century Gothic"/>
          <w:color w:val="404040" w:themeColor="text1" w:themeTint="BF"/>
        </w:rPr>
        <w:t>teraźniejszość i przyszłość content marketingu. W związku z wzrastającą popularnością vlogów - video blogów publikowanych w serwisie Youtube - zalecana jest  współpraca z blogerami, którzy mogliby włączyć elementy tożsamości marki Hajnówka do swoich produkcji. Poniżej przedstawiono vlogi, których charakter odpowiada głównym założeniom komunikacyjnym marki.</w:t>
      </w:r>
    </w:p>
    <w:tbl>
      <w:tblPr>
        <w:tblStyle w:val="Tabela-Siatka1"/>
        <w:tblW w:w="14317" w:type="dxa"/>
        <w:tblInd w:w="250" w:type="dxa"/>
        <w:tblLayout w:type="fixed"/>
        <w:tblLook w:val="04A0" w:firstRow="1" w:lastRow="0" w:firstColumn="1" w:lastColumn="0" w:noHBand="0" w:noVBand="1"/>
      </w:tblPr>
      <w:tblGrid>
        <w:gridCol w:w="7655"/>
        <w:gridCol w:w="15"/>
        <w:gridCol w:w="6647"/>
      </w:tblGrid>
      <w:tr w:rsidR="00C62261" w:rsidRPr="00C62261" w:rsidTr="00A93FE9">
        <w:tc>
          <w:tcPr>
            <w:tcW w:w="7655" w:type="dxa"/>
          </w:tcPr>
          <w:p w:rsidR="00C62261" w:rsidRPr="00C62261" w:rsidRDefault="00C62261" w:rsidP="00C62261">
            <w:pPr>
              <w:widowControl w:val="0"/>
              <w:spacing w:before="120" w:after="120" w:line="276" w:lineRule="auto"/>
              <w:ind w:right="112"/>
              <w:outlineLvl w:val="1"/>
              <w:rPr>
                <w:rFonts w:ascii="Century Gothic" w:eastAsia="Calibri" w:hAnsi="Century Gothic" w:cs="Calibri"/>
                <w:b/>
                <w:bCs/>
                <w:color w:val="404040" w:themeColor="text1" w:themeTint="BF"/>
              </w:rPr>
            </w:pPr>
            <w:r w:rsidRPr="00C62261">
              <w:rPr>
                <w:rFonts w:ascii="Century Gothic" w:eastAsia="Calibri" w:hAnsi="Century Gothic" w:cs="Calibri"/>
                <w:b/>
                <w:bCs/>
                <w:color w:val="404040" w:themeColor="text1" w:themeTint="BF"/>
              </w:rPr>
              <w:t xml:space="preserve">Podróżniccy – </w:t>
            </w:r>
            <w:r w:rsidRPr="00C62261">
              <w:rPr>
                <w:rFonts w:ascii="Century Gothic" w:eastAsia="Calibri" w:hAnsi="Century Gothic" w:cs="Calibri"/>
                <w:bCs/>
                <w:color w:val="404040" w:themeColor="text1" w:themeTint="BF"/>
              </w:rPr>
              <w:t xml:space="preserve">filmy podróżnicze z Polski i ze świata. </w:t>
            </w:r>
            <w:r>
              <w:rPr>
                <w:rFonts w:ascii="Century Gothic" w:eastAsia="Calibri" w:hAnsi="Century Gothic" w:cs="Calibri"/>
                <w:bCs/>
                <w:color w:val="404040" w:themeColor="text1" w:themeTint="BF"/>
              </w:rPr>
              <w:br/>
            </w:r>
            <w:r w:rsidRPr="00C62261">
              <w:rPr>
                <w:rFonts w:ascii="Century Gothic" w:eastAsia="Calibri" w:hAnsi="Century Gothic" w:cs="Calibri"/>
                <w:bCs/>
                <w:color w:val="404040" w:themeColor="text1" w:themeTint="BF"/>
                <w:lang w:val="en-US"/>
              </w:rPr>
              <w:t>Ponad 3000 subskrybentów.</w:t>
            </w:r>
          </w:p>
        </w:tc>
        <w:tc>
          <w:tcPr>
            <w:tcW w:w="6662" w:type="dxa"/>
            <w:gridSpan w:val="2"/>
          </w:tcPr>
          <w:p w:rsidR="00C62261" w:rsidRPr="00C62261" w:rsidRDefault="00C62261" w:rsidP="00C62261">
            <w:pPr>
              <w:widowControl w:val="0"/>
              <w:spacing w:before="120" w:after="120" w:line="276" w:lineRule="auto"/>
              <w:ind w:right="112"/>
              <w:jc w:val="center"/>
              <w:outlineLvl w:val="1"/>
              <w:rPr>
                <w:rFonts w:ascii="Century Gothic" w:eastAsia="Calibri" w:hAnsi="Century Gothic" w:cs="Calibri"/>
                <w:b/>
                <w:bCs/>
                <w:color w:val="404040" w:themeColor="text1" w:themeTint="BF"/>
              </w:rPr>
            </w:pPr>
            <w:r w:rsidRPr="00C62261">
              <w:rPr>
                <w:rFonts w:ascii="Century Gothic" w:eastAsia="Calibri" w:hAnsi="Century Gothic" w:cs="Calibri"/>
                <w:b/>
                <w:bCs/>
                <w:noProof/>
                <w:color w:val="404040" w:themeColor="text1" w:themeTint="BF"/>
              </w:rPr>
              <w:drawing>
                <wp:inline distT="0" distB="0" distL="0" distR="0">
                  <wp:extent cx="2996701" cy="669851"/>
                  <wp:effectExtent l="19050" t="0" r="0" b="0"/>
                  <wp:docPr id="18" name="Obraz 2" descr="podroznicc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rozniccy-logo.png"/>
                          <pic:cNvPicPr/>
                        </pic:nvPicPr>
                        <pic:blipFill>
                          <a:blip r:embed="rId38" cstate="print"/>
                          <a:stretch>
                            <a:fillRect/>
                          </a:stretch>
                        </pic:blipFill>
                        <pic:spPr>
                          <a:xfrm>
                            <a:off x="0" y="0"/>
                            <a:ext cx="3000370" cy="670671"/>
                          </a:xfrm>
                          <a:prstGeom prst="rect">
                            <a:avLst/>
                          </a:prstGeom>
                        </pic:spPr>
                      </pic:pic>
                    </a:graphicData>
                  </a:graphic>
                </wp:inline>
              </w:drawing>
            </w:r>
          </w:p>
        </w:tc>
      </w:tr>
      <w:tr w:rsidR="00C62261" w:rsidRPr="00C62261" w:rsidTr="00C62261">
        <w:trPr>
          <w:trHeight w:val="455"/>
        </w:trPr>
        <w:tc>
          <w:tcPr>
            <w:tcW w:w="7670" w:type="dxa"/>
            <w:gridSpan w:val="2"/>
          </w:tcPr>
          <w:p w:rsidR="00C62261" w:rsidRPr="00C62261" w:rsidRDefault="00C62261" w:rsidP="00C62261">
            <w:pPr>
              <w:widowControl w:val="0"/>
              <w:spacing w:before="120" w:after="120" w:line="276" w:lineRule="auto"/>
              <w:ind w:right="112"/>
              <w:outlineLvl w:val="1"/>
              <w:rPr>
                <w:rFonts w:ascii="Century Gothic" w:eastAsia="Calibri" w:hAnsi="Century Gothic" w:cs="Calibri"/>
                <w:b/>
                <w:bCs/>
                <w:color w:val="404040" w:themeColor="text1" w:themeTint="BF"/>
              </w:rPr>
            </w:pPr>
            <w:r w:rsidRPr="00C62261">
              <w:rPr>
                <w:rFonts w:ascii="Century Gothic" w:eastAsia="Calibri" w:hAnsi="Century Gothic" w:cs="Calibri"/>
                <w:b/>
                <w:bCs/>
                <w:color w:val="404040" w:themeColor="text1" w:themeTint="BF"/>
              </w:rPr>
              <w:t xml:space="preserve">Przygodowa.tv - </w:t>
            </w:r>
            <w:r w:rsidRPr="00C62261">
              <w:rPr>
                <w:rFonts w:ascii="Century Gothic" w:eastAsia="Calibri" w:hAnsi="Century Gothic" w:cs="Calibri"/>
                <w:bCs/>
                <w:color w:val="404040" w:themeColor="text1" w:themeTint="BF"/>
              </w:rPr>
              <w:t xml:space="preserve">nauka i rozrywka w nowym, przygodowym wymiarze. Autorka ukazuje wiele miejsc pełnych tradycji i bogatej historii. </w:t>
            </w:r>
            <w:r w:rsidRPr="00C62261">
              <w:rPr>
                <w:rFonts w:ascii="Century Gothic" w:eastAsia="Calibri" w:hAnsi="Century Gothic" w:cs="Calibri"/>
                <w:bCs/>
                <w:color w:val="404040" w:themeColor="text1" w:themeTint="BF"/>
                <w:lang w:val="en-US"/>
              </w:rPr>
              <w:t>Posiada ponad 15 000 subskrybentów.</w:t>
            </w:r>
          </w:p>
        </w:tc>
        <w:tc>
          <w:tcPr>
            <w:tcW w:w="6647" w:type="dxa"/>
          </w:tcPr>
          <w:p w:rsidR="00C62261" w:rsidRPr="00C62261" w:rsidRDefault="00C62261" w:rsidP="00C62261">
            <w:pPr>
              <w:widowControl w:val="0"/>
              <w:tabs>
                <w:tab w:val="left" w:pos="6114"/>
              </w:tabs>
              <w:spacing w:before="120" w:after="120" w:line="276" w:lineRule="auto"/>
              <w:ind w:right="112"/>
              <w:jc w:val="center"/>
              <w:outlineLvl w:val="1"/>
              <w:rPr>
                <w:rFonts w:ascii="Century Gothic" w:eastAsia="Calibri" w:hAnsi="Century Gothic" w:cs="Calibri"/>
                <w:b/>
                <w:bCs/>
              </w:rPr>
            </w:pPr>
            <w:r w:rsidRPr="00C62261">
              <w:rPr>
                <w:rFonts w:ascii="Century Gothic" w:eastAsia="Calibri" w:hAnsi="Century Gothic" w:cs="Calibri"/>
                <w:b/>
                <w:bCs/>
                <w:noProof/>
              </w:rPr>
              <w:drawing>
                <wp:inline distT="0" distB="0" distL="0" distR="0">
                  <wp:extent cx="3606653" cy="598888"/>
                  <wp:effectExtent l="19050" t="0" r="0" b="0"/>
                  <wp:docPr id="21" name="Obraz 3" descr="channels4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s4_banner.jpg"/>
                          <pic:cNvPicPr/>
                        </pic:nvPicPr>
                        <pic:blipFill>
                          <a:blip r:embed="rId39" cstate="print"/>
                          <a:stretch>
                            <a:fillRect/>
                          </a:stretch>
                        </pic:blipFill>
                        <pic:spPr>
                          <a:xfrm>
                            <a:off x="0" y="0"/>
                            <a:ext cx="3606936" cy="598935"/>
                          </a:xfrm>
                          <a:prstGeom prst="rect">
                            <a:avLst/>
                          </a:prstGeom>
                        </pic:spPr>
                      </pic:pic>
                    </a:graphicData>
                  </a:graphic>
                </wp:inline>
              </w:drawing>
            </w:r>
          </w:p>
        </w:tc>
      </w:tr>
      <w:tr w:rsidR="00C62261" w:rsidRPr="00C62261" w:rsidTr="00C62261">
        <w:trPr>
          <w:trHeight w:val="455"/>
        </w:trPr>
        <w:tc>
          <w:tcPr>
            <w:tcW w:w="7670" w:type="dxa"/>
            <w:gridSpan w:val="2"/>
          </w:tcPr>
          <w:p w:rsidR="00C62261" w:rsidRPr="00C62261" w:rsidRDefault="00C62261" w:rsidP="00C62261">
            <w:pPr>
              <w:widowControl w:val="0"/>
              <w:spacing w:before="120" w:after="120" w:line="276" w:lineRule="auto"/>
              <w:ind w:right="112"/>
              <w:outlineLvl w:val="1"/>
              <w:rPr>
                <w:rFonts w:ascii="Century Gothic" w:eastAsia="Calibri" w:hAnsi="Century Gothic" w:cs="Calibri"/>
                <w:b/>
                <w:bCs/>
                <w:color w:val="404040" w:themeColor="text1" w:themeTint="BF"/>
                <w:lang w:val="en-US"/>
              </w:rPr>
            </w:pPr>
            <w:r w:rsidRPr="00C62261">
              <w:rPr>
                <w:rFonts w:ascii="Century Gothic" w:eastAsia="Calibri" w:hAnsi="Century Gothic" w:cs="Calibri"/>
                <w:b/>
                <w:bCs/>
                <w:color w:val="404040" w:themeColor="text1" w:themeTint="BF"/>
              </w:rPr>
              <w:t xml:space="preserve">Ziołowy Zakątek - </w:t>
            </w:r>
            <w:r w:rsidRPr="00C62261">
              <w:rPr>
                <w:rFonts w:ascii="Century Gothic" w:eastAsia="Calibri" w:hAnsi="Century Gothic" w:cs="Calibri"/>
                <w:bCs/>
                <w:color w:val="404040" w:themeColor="text1" w:themeTint="BF"/>
              </w:rPr>
              <w:t xml:space="preserve">kanał blogera kulinarnego. </w:t>
            </w:r>
            <w:r w:rsidRPr="00C62261">
              <w:rPr>
                <w:rFonts w:ascii="Century Gothic" w:eastAsia="Calibri" w:hAnsi="Century Gothic" w:cs="Calibri"/>
                <w:bCs/>
                <w:color w:val="404040" w:themeColor="text1" w:themeTint="BF"/>
                <w:lang w:val="en-US"/>
              </w:rPr>
              <w:t>Posiada ponad 8000 subskrypcji.</w:t>
            </w:r>
          </w:p>
        </w:tc>
        <w:tc>
          <w:tcPr>
            <w:tcW w:w="6647" w:type="dxa"/>
          </w:tcPr>
          <w:p w:rsidR="00C62261" w:rsidRPr="00C62261" w:rsidRDefault="00C62261" w:rsidP="00C62261">
            <w:pPr>
              <w:widowControl w:val="0"/>
              <w:spacing w:before="120" w:after="120" w:line="276" w:lineRule="auto"/>
              <w:ind w:right="112"/>
              <w:jc w:val="center"/>
              <w:outlineLvl w:val="1"/>
              <w:rPr>
                <w:rFonts w:ascii="Century Gothic" w:eastAsia="Calibri" w:hAnsi="Century Gothic" w:cs="Calibri"/>
                <w:b/>
                <w:bCs/>
                <w:noProof/>
                <w:lang w:val="en-US"/>
              </w:rPr>
            </w:pPr>
            <w:r w:rsidRPr="00C62261">
              <w:rPr>
                <w:rFonts w:ascii="Century Gothic" w:eastAsia="Calibri" w:hAnsi="Century Gothic" w:cs="Calibri"/>
                <w:b/>
                <w:bCs/>
                <w:noProof/>
              </w:rPr>
              <w:drawing>
                <wp:inline distT="0" distB="0" distL="0" distR="0">
                  <wp:extent cx="1809750" cy="1017861"/>
                  <wp:effectExtent l="19050" t="0" r="0" b="0"/>
                  <wp:docPr id="25" name="Obraz 4"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40" cstate="print"/>
                          <a:stretch>
                            <a:fillRect/>
                          </a:stretch>
                        </pic:blipFill>
                        <pic:spPr>
                          <a:xfrm>
                            <a:off x="0" y="0"/>
                            <a:ext cx="1813965" cy="1020232"/>
                          </a:xfrm>
                          <a:prstGeom prst="rect">
                            <a:avLst/>
                          </a:prstGeom>
                        </pic:spPr>
                      </pic:pic>
                    </a:graphicData>
                  </a:graphic>
                </wp:inline>
              </w:drawing>
            </w:r>
          </w:p>
        </w:tc>
      </w:tr>
      <w:tr w:rsidR="00C62261" w:rsidRPr="00C62261" w:rsidTr="00C62261">
        <w:trPr>
          <w:trHeight w:val="455"/>
        </w:trPr>
        <w:tc>
          <w:tcPr>
            <w:tcW w:w="7670" w:type="dxa"/>
            <w:gridSpan w:val="2"/>
          </w:tcPr>
          <w:p w:rsidR="00C62261" w:rsidRPr="00C62261" w:rsidRDefault="00C62261" w:rsidP="00C62261">
            <w:pPr>
              <w:widowControl w:val="0"/>
              <w:spacing w:before="120" w:after="120" w:line="276" w:lineRule="auto"/>
              <w:ind w:right="112"/>
              <w:outlineLvl w:val="1"/>
              <w:rPr>
                <w:rFonts w:ascii="Century Gothic" w:eastAsia="Calibri" w:hAnsi="Century Gothic" w:cs="Calibri"/>
                <w:bCs/>
                <w:color w:val="404040" w:themeColor="text1" w:themeTint="BF"/>
              </w:rPr>
            </w:pPr>
            <w:r w:rsidRPr="00C62261">
              <w:rPr>
                <w:rFonts w:ascii="Century Gothic" w:eastAsia="Calibri" w:hAnsi="Century Gothic" w:cs="Calibri"/>
                <w:b/>
                <w:bCs/>
                <w:color w:val="404040" w:themeColor="text1" w:themeTint="BF"/>
              </w:rPr>
              <w:t xml:space="preserve">Cerkiew.pl i kuchnia.cerkiew.pl </w:t>
            </w:r>
            <w:r w:rsidRPr="00C62261">
              <w:rPr>
                <w:rFonts w:ascii="Century Gothic" w:eastAsia="Calibri" w:hAnsi="Century Gothic" w:cs="Calibri"/>
                <w:bCs/>
                <w:color w:val="404040" w:themeColor="text1" w:themeTint="BF"/>
              </w:rPr>
              <w:t>- kanały poświęcone prawosławiu oraz kuchni podlaskiej. Znajdują się na nim film dotyczące życia duchowego, ikonografiki, teologii prawosławia. Kanał jest częścią Prawosławnego Serwisu Internetowego. Razem posiada ponad 2500 subskrypcji.</w:t>
            </w:r>
          </w:p>
        </w:tc>
        <w:tc>
          <w:tcPr>
            <w:tcW w:w="6647" w:type="dxa"/>
          </w:tcPr>
          <w:p w:rsidR="00C62261" w:rsidRPr="00C62261" w:rsidRDefault="00C62261" w:rsidP="00C62261">
            <w:pPr>
              <w:widowControl w:val="0"/>
              <w:spacing w:before="120" w:after="120" w:line="276" w:lineRule="auto"/>
              <w:ind w:right="112"/>
              <w:jc w:val="center"/>
              <w:outlineLvl w:val="1"/>
              <w:rPr>
                <w:rFonts w:ascii="Century Gothic" w:eastAsia="Calibri" w:hAnsi="Century Gothic" w:cs="Calibri"/>
                <w:b/>
                <w:bCs/>
                <w:noProof/>
                <w:lang w:val="en-US"/>
              </w:rPr>
            </w:pPr>
            <w:r w:rsidRPr="00C62261">
              <w:rPr>
                <w:rFonts w:ascii="Century Gothic" w:eastAsia="Calibri" w:hAnsi="Century Gothic" w:cs="Calibri"/>
                <w:b/>
                <w:bCs/>
                <w:noProof/>
              </w:rPr>
              <w:drawing>
                <wp:inline distT="0" distB="0" distL="0" distR="0">
                  <wp:extent cx="948512" cy="948512"/>
                  <wp:effectExtent l="19050" t="0" r="3988" b="0"/>
                  <wp:docPr id="26" name="Obraz 5" descr="photo.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png"/>
                          <pic:cNvPicPr/>
                        </pic:nvPicPr>
                        <pic:blipFill>
                          <a:blip r:embed="rId41" cstate="print"/>
                          <a:stretch>
                            <a:fillRect/>
                          </a:stretch>
                        </pic:blipFill>
                        <pic:spPr>
                          <a:xfrm>
                            <a:off x="0" y="0"/>
                            <a:ext cx="952501" cy="952501"/>
                          </a:xfrm>
                          <a:prstGeom prst="rect">
                            <a:avLst/>
                          </a:prstGeom>
                        </pic:spPr>
                      </pic:pic>
                    </a:graphicData>
                  </a:graphic>
                </wp:inline>
              </w:drawing>
            </w:r>
            <w:r w:rsidRPr="00C62261">
              <w:rPr>
                <w:rFonts w:ascii="Century Gothic" w:eastAsia="Calibri" w:hAnsi="Century Gothic" w:cs="Calibri"/>
                <w:b/>
                <w:bCs/>
                <w:noProof/>
                <w:lang w:val="en-US"/>
              </w:rPr>
              <w:t xml:space="preserve">        </w:t>
            </w:r>
            <w:r w:rsidRPr="00C62261">
              <w:rPr>
                <w:rFonts w:ascii="Century Gothic" w:eastAsia="Calibri" w:hAnsi="Century Gothic" w:cs="Calibri"/>
                <w:b/>
                <w:bCs/>
                <w:noProof/>
              </w:rPr>
              <w:drawing>
                <wp:inline distT="0" distB="0" distL="0" distR="0">
                  <wp:extent cx="1639629" cy="565833"/>
                  <wp:effectExtent l="19050" t="0" r="0" b="0"/>
                  <wp:docPr id="27" name="Obraz 6" descr="logo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png"/>
                          <pic:cNvPicPr/>
                        </pic:nvPicPr>
                        <pic:blipFill>
                          <a:blip r:embed="rId42" cstate="print"/>
                          <a:stretch>
                            <a:fillRect/>
                          </a:stretch>
                        </pic:blipFill>
                        <pic:spPr>
                          <a:xfrm>
                            <a:off x="0" y="0"/>
                            <a:ext cx="1652285" cy="570200"/>
                          </a:xfrm>
                          <a:prstGeom prst="rect">
                            <a:avLst/>
                          </a:prstGeom>
                        </pic:spPr>
                      </pic:pic>
                    </a:graphicData>
                  </a:graphic>
                </wp:inline>
              </w:drawing>
            </w:r>
          </w:p>
        </w:tc>
      </w:tr>
    </w:tbl>
    <w:p w:rsidR="00C62261" w:rsidRPr="00A90AD0" w:rsidRDefault="00C62261" w:rsidP="00E43C9E">
      <w:pPr>
        <w:spacing w:before="120" w:after="120" w:line="276" w:lineRule="auto"/>
        <w:jc w:val="both"/>
        <w:rPr>
          <w:rFonts w:ascii="Century Gothic" w:hAnsi="Century Gothic"/>
          <w:color w:val="404040" w:themeColor="text1" w:themeTint="BF"/>
        </w:rPr>
      </w:pPr>
    </w:p>
    <w:p w:rsidR="00AF5617" w:rsidRDefault="00AF5617" w:rsidP="00C62261">
      <w:pPr>
        <w:spacing w:before="120" w:after="120" w:line="276" w:lineRule="auto"/>
        <w:rPr>
          <w:rFonts w:ascii="Century Gothic" w:hAnsi="Century Gothic"/>
          <w:color w:val="404040" w:themeColor="text1" w:themeTint="BF"/>
        </w:rPr>
      </w:pPr>
    </w:p>
    <w:p w:rsidR="00AF5617" w:rsidRPr="0083184F" w:rsidRDefault="00AF5617" w:rsidP="00C62261">
      <w:pPr>
        <w:spacing w:before="120" w:after="120" w:line="276" w:lineRule="auto"/>
        <w:rPr>
          <w:rFonts w:ascii="Century Gothic" w:hAnsi="Century Gothic"/>
          <w:color w:val="404040" w:themeColor="text1" w:themeTint="BF"/>
        </w:rPr>
      </w:pPr>
      <w:r w:rsidRPr="00AF5617">
        <w:rPr>
          <w:rFonts w:ascii="Century Gothic" w:hAnsi="Century Gothic"/>
          <w:b/>
          <w:color w:val="404040" w:themeColor="text1" w:themeTint="BF"/>
        </w:rPr>
        <w:lastRenderedPageBreak/>
        <w:t xml:space="preserve">Reklama </w:t>
      </w:r>
      <w:r w:rsidR="0083184F">
        <w:rPr>
          <w:rFonts w:ascii="Century Gothic" w:hAnsi="Century Gothic"/>
          <w:b/>
          <w:color w:val="404040" w:themeColor="text1" w:themeTint="BF"/>
        </w:rPr>
        <w:t>–</w:t>
      </w:r>
      <w:r>
        <w:rPr>
          <w:rFonts w:ascii="Century Gothic" w:hAnsi="Century Gothic"/>
          <w:b/>
          <w:color w:val="404040" w:themeColor="text1" w:themeTint="BF"/>
        </w:rPr>
        <w:t xml:space="preserve"> </w:t>
      </w:r>
      <w:r w:rsidR="0083184F" w:rsidRPr="0083184F">
        <w:rPr>
          <w:rFonts w:ascii="Century Gothic" w:hAnsi="Century Gothic"/>
          <w:color w:val="404040" w:themeColor="text1" w:themeTint="BF"/>
        </w:rPr>
        <w:t xml:space="preserve">tradycyjne narzędzia reklamy również powinny być poddane zasadom o których wspomniano na początku rozdziału. Każda z form reklamy powinna więc być w odpowiedni sposób dopasowana do odbiorcy, przedmiotu reklamy oraz kontekstu w jakim będzie komunikowana. </w:t>
      </w:r>
    </w:p>
    <w:tbl>
      <w:tblPr>
        <w:tblStyle w:val="Tabela-Siatka2"/>
        <w:tblpPr w:leftFromText="141" w:rightFromText="141" w:vertAnchor="text" w:horzAnchor="margin" w:tblpY="69"/>
        <w:tblW w:w="14567" w:type="dxa"/>
        <w:tblLayout w:type="fixed"/>
        <w:tblLook w:val="04A0" w:firstRow="1" w:lastRow="0" w:firstColumn="1" w:lastColumn="0" w:noHBand="0" w:noVBand="1"/>
      </w:tblPr>
      <w:tblGrid>
        <w:gridCol w:w="3644"/>
        <w:gridCol w:w="3658"/>
        <w:gridCol w:w="3640"/>
        <w:gridCol w:w="3625"/>
      </w:tblGrid>
      <w:tr w:rsidR="00AF5617" w:rsidRPr="00AF5617" w:rsidTr="0083184F">
        <w:trPr>
          <w:trHeight w:val="691"/>
        </w:trPr>
        <w:tc>
          <w:tcPr>
            <w:tcW w:w="14567" w:type="dxa"/>
            <w:gridSpan w:val="4"/>
            <w:shd w:val="clear" w:color="auto" w:fill="92D050"/>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REKLAMA BTL</w:t>
            </w:r>
          </w:p>
        </w:tc>
      </w:tr>
      <w:tr w:rsidR="00AF5617" w:rsidRPr="00AF5617" w:rsidTr="00AF5617">
        <w:trPr>
          <w:trHeight w:val="560"/>
        </w:trPr>
        <w:tc>
          <w:tcPr>
            <w:tcW w:w="3644" w:type="dxa"/>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NARZĘDZIA</w:t>
            </w:r>
          </w:p>
        </w:tc>
        <w:tc>
          <w:tcPr>
            <w:tcW w:w="3658" w:type="dxa"/>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FUNKCJA KOMUNIKACYJNA</w:t>
            </w:r>
          </w:p>
        </w:tc>
        <w:tc>
          <w:tcPr>
            <w:tcW w:w="3640" w:type="dxa"/>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PRZEKAZ TREŚCIOWY</w:t>
            </w:r>
          </w:p>
        </w:tc>
        <w:tc>
          <w:tcPr>
            <w:tcW w:w="3625" w:type="dxa"/>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ZAKRES DZIAŁAŃ</w:t>
            </w:r>
          </w:p>
        </w:tc>
      </w:tr>
      <w:tr w:rsidR="00AF5617" w:rsidRPr="00AF5617" w:rsidTr="00AF5617">
        <w:tc>
          <w:tcPr>
            <w:tcW w:w="3644" w:type="dxa"/>
          </w:tcPr>
          <w:p w:rsidR="00AF5617" w:rsidRPr="00AF5617" w:rsidRDefault="00AF5617" w:rsidP="002A5CEC">
            <w:pPr>
              <w:widowControl w:val="0"/>
              <w:numPr>
                <w:ilvl w:val="0"/>
                <w:numId w:val="21"/>
              </w:numPr>
              <w:spacing w:before="120" w:after="120" w:line="276" w:lineRule="auto"/>
              <w:ind w:right="112"/>
              <w:contextualSpacing/>
              <w:rPr>
                <w:rFonts w:ascii="Century Gothic" w:eastAsia="Calibri" w:hAnsi="Century Gothic" w:cs="Calibri"/>
                <w:color w:val="404040" w:themeColor="text1" w:themeTint="BF"/>
                <w:sz w:val="22"/>
                <w:szCs w:val="22"/>
                <w:lang w:bidi="ar-SA"/>
              </w:rPr>
            </w:pPr>
            <w:r w:rsidRPr="00AF5617">
              <w:rPr>
                <w:rFonts w:ascii="Century Gothic" w:eastAsia="Calibri" w:hAnsi="Century Gothic" w:cs="Calibri"/>
                <w:b/>
                <w:color w:val="404040" w:themeColor="text1" w:themeTint="BF"/>
                <w:sz w:val="22"/>
                <w:szCs w:val="22"/>
                <w:lang w:bidi="ar-SA"/>
              </w:rPr>
              <w:t xml:space="preserve">Foldery, przewodniki, mapy, broszury. </w:t>
            </w:r>
            <w:r w:rsidRPr="00AF5617">
              <w:rPr>
                <w:rFonts w:ascii="Century Gothic" w:eastAsia="Calibri" w:hAnsi="Century Gothic" w:cs="Calibri"/>
                <w:color w:val="404040" w:themeColor="text1" w:themeTint="BF"/>
                <w:sz w:val="22"/>
                <w:szCs w:val="22"/>
                <w:lang w:bidi="ar-SA"/>
              </w:rPr>
              <w:t>Promocyjne materiały drukowane powinny opierać się na spójnej koncepcji wizualnej, prezentować w atrakcyjny sposób ofertę turystyczno-kulturową marki Hajnówka oraz prezentować markowe produkty turystyczne</w:t>
            </w:r>
          </w:p>
          <w:p w:rsidR="00AF5617" w:rsidRPr="00AF5617" w:rsidRDefault="00AF5617" w:rsidP="002A5CEC">
            <w:pPr>
              <w:widowControl w:val="0"/>
              <w:numPr>
                <w:ilvl w:val="0"/>
                <w:numId w:val="21"/>
              </w:numPr>
              <w:spacing w:before="120" w:after="120" w:line="276" w:lineRule="auto"/>
              <w:ind w:right="112"/>
              <w:contextualSpacing/>
              <w:rPr>
                <w:rFonts w:ascii="Century Gothic" w:eastAsia="Calibri" w:hAnsi="Century Gothic" w:cs="Calibri"/>
                <w:b/>
                <w:color w:val="404040" w:themeColor="text1" w:themeTint="BF"/>
                <w:sz w:val="22"/>
                <w:szCs w:val="22"/>
                <w:lang w:bidi="ar-SA"/>
              </w:rPr>
            </w:pPr>
            <w:r w:rsidRPr="00AF5617">
              <w:rPr>
                <w:rFonts w:ascii="Century Gothic" w:eastAsia="Calibri" w:hAnsi="Century Gothic" w:cs="Calibri"/>
                <w:b/>
                <w:color w:val="404040" w:themeColor="text1" w:themeTint="BF"/>
                <w:sz w:val="22"/>
                <w:szCs w:val="22"/>
                <w:lang w:bidi="ar-SA"/>
              </w:rPr>
              <w:t>Materiały promocyjne dotyczące głównych wydarzeń</w:t>
            </w:r>
          </w:p>
          <w:p w:rsidR="00AF5617" w:rsidRPr="00AF5617" w:rsidRDefault="00AF5617" w:rsidP="00AF5617">
            <w:pPr>
              <w:widowControl w:val="0"/>
              <w:spacing w:before="120" w:after="120" w:line="276" w:lineRule="auto"/>
              <w:ind w:left="360" w:right="112"/>
              <w:contextualSpacing/>
              <w:rPr>
                <w:rFonts w:ascii="Century Gothic" w:eastAsiaTheme="minorEastAsia" w:hAnsi="Century Gothic" w:cstheme="minorBidi"/>
                <w:b/>
                <w:color w:val="404040" w:themeColor="text1" w:themeTint="BF"/>
                <w:sz w:val="22"/>
                <w:szCs w:val="22"/>
                <w:u w:val="single"/>
                <w:lang w:bidi="ar-SA"/>
              </w:rPr>
            </w:pPr>
            <w:r w:rsidRPr="00AF5617">
              <w:rPr>
                <w:rFonts w:ascii="Century Gothic" w:eastAsia="Calibri" w:hAnsi="Century Gothic" w:cs="Calibri"/>
                <w:color w:val="404040" w:themeColor="text1" w:themeTint="BF"/>
                <w:sz w:val="22"/>
                <w:szCs w:val="22"/>
                <w:lang w:bidi="ar-SA"/>
              </w:rPr>
              <w:t>– plakaty, ulotki, informatory, reklama prasowa. N</w:t>
            </w:r>
            <w:r w:rsidRPr="00AF5617">
              <w:rPr>
                <w:rFonts w:ascii="Century Gothic" w:eastAsiaTheme="minorEastAsia" w:hAnsi="Century Gothic" w:cstheme="minorBidi"/>
                <w:color w:val="404040" w:themeColor="text1" w:themeTint="BF"/>
                <w:sz w:val="22"/>
                <w:szCs w:val="22"/>
                <w:lang w:bidi="ar-SA"/>
              </w:rPr>
              <w:t xml:space="preserve">ajważniejsze imprezy markowe organizowane w Hajnówce powinny być wspierane przez działania promocyjne </w:t>
            </w:r>
            <w:r w:rsidRPr="00AF5617">
              <w:rPr>
                <w:rFonts w:ascii="Century Gothic" w:eastAsiaTheme="minorEastAsia" w:hAnsi="Century Gothic" w:cstheme="minorBidi"/>
                <w:color w:val="404040" w:themeColor="text1" w:themeTint="BF"/>
                <w:sz w:val="22"/>
                <w:szCs w:val="22"/>
                <w:lang w:bidi="ar-SA"/>
              </w:rPr>
              <w:lastRenderedPageBreak/>
              <w:t>skierowane do kluczowych grup odbiorców.</w:t>
            </w:r>
          </w:p>
        </w:tc>
        <w:tc>
          <w:tcPr>
            <w:tcW w:w="3658" w:type="dxa"/>
          </w:tcPr>
          <w:p w:rsidR="00AF5617" w:rsidRPr="00AF5617" w:rsidRDefault="00AF5617" w:rsidP="00AF5617">
            <w:pPr>
              <w:widowControl w:val="0"/>
              <w:spacing w:before="120" w:after="120" w:line="276" w:lineRule="auto"/>
              <w:ind w:right="112"/>
              <w:rPr>
                <w:rFonts w:ascii="Century Gothic" w:eastAsia="Calibri" w:hAnsi="Century Gothic" w:cs="Calibri"/>
                <w:color w:val="404040" w:themeColor="text1" w:themeTint="BF"/>
                <w:sz w:val="22"/>
                <w:szCs w:val="22"/>
              </w:rPr>
            </w:pPr>
            <w:r w:rsidRPr="00AF5617">
              <w:rPr>
                <w:rFonts w:ascii="Century Gothic" w:eastAsia="Calibri" w:hAnsi="Century Gothic" w:cs="Calibri"/>
                <w:color w:val="404040" w:themeColor="text1" w:themeTint="BF"/>
                <w:sz w:val="22"/>
                <w:szCs w:val="22"/>
              </w:rPr>
              <w:lastRenderedPageBreak/>
              <w:t>Podstawowym zadaniem działań z zakresu BTL jest przekazywanie najważniejszych informacji o marce Hajnówka.</w:t>
            </w:r>
          </w:p>
          <w:p w:rsidR="00AF5617" w:rsidRPr="00AF5617" w:rsidRDefault="00AF5617" w:rsidP="00AF5617">
            <w:pPr>
              <w:widowControl w:val="0"/>
              <w:spacing w:before="120" w:after="120" w:line="276" w:lineRule="auto"/>
              <w:ind w:right="112"/>
              <w:rPr>
                <w:rFonts w:ascii="Century Gothic" w:eastAsia="Calibri" w:hAnsi="Century Gothic" w:cs="Calibri"/>
                <w:color w:val="404040" w:themeColor="text1" w:themeTint="BF"/>
                <w:sz w:val="22"/>
                <w:szCs w:val="22"/>
              </w:rPr>
            </w:pPr>
            <w:r w:rsidRPr="00AF5617">
              <w:rPr>
                <w:rFonts w:ascii="Century Gothic" w:eastAsia="Calibri" w:hAnsi="Century Gothic" w:cs="Calibri"/>
                <w:color w:val="404040" w:themeColor="text1" w:themeTint="BF"/>
                <w:sz w:val="22"/>
                <w:szCs w:val="22"/>
              </w:rPr>
              <w:t>Dzięki ich atrakcyjnej i odpowiednio dopasowanej formie są także ważnym elementem budującym emocjonalne przywiązanie odbiorców do marki.</w:t>
            </w:r>
          </w:p>
          <w:p w:rsidR="00AF5617" w:rsidRPr="00AF5617" w:rsidRDefault="00AF5617" w:rsidP="00AF5617">
            <w:pPr>
              <w:spacing w:before="120" w:after="120" w:line="276" w:lineRule="auto"/>
              <w:ind w:right="112"/>
              <w:rPr>
                <w:rFonts w:ascii="Century Gothic" w:hAnsi="Century Gothic"/>
                <w:color w:val="404040" w:themeColor="text1" w:themeTint="BF"/>
                <w:sz w:val="22"/>
                <w:szCs w:val="22"/>
              </w:rPr>
            </w:pPr>
            <w:r w:rsidRPr="00AF5617">
              <w:rPr>
                <w:rFonts w:ascii="Century Gothic" w:hAnsi="Century Gothic"/>
                <w:color w:val="404040" w:themeColor="text1" w:themeTint="BF"/>
                <w:sz w:val="22"/>
                <w:szCs w:val="22"/>
              </w:rPr>
              <w:t>Wszystkie wydawnictwa są również cennym źródłem informacji o walorach przyrodniczych i kulturowych regionu, jego historii, atrakcjach turystycznych oraz głównych wydarzeniach.</w:t>
            </w:r>
          </w:p>
        </w:tc>
        <w:tc>
          <w:tcPr>
            <w:tcW w:w="3640" w:type="dxa"/>
          </w:tcPr>
          <w:p w:rsidR="00AF5617" w:rsidRPr="00AF5617" w:rsidRDefault="00AF5617" w:rsidP="00AF5617">
            <w:pPr>
              <w:spacing w:before="120" w:after="120" w:line="276" w:lineRule="auto"/>
              <w:ind w:right="112"/>
              <w:rPr>
                <w:rFonts w:ascii="Century Gothic" w:hAnsi="Century Gothic"/>
                <w:b/>
                <w:color w:val="404040" w:themeColor="text1" w:themeTint="BF"/>
                <w:sz w:val="22"/>
                <w:szCs w:val="22"/>
                <w:u w:val="single"/>
              </w:rPr>
            </w:pPr>
            <w:r w:rsidRPr="00AF5617">
              <w:rPr>
                <w:rFonts w:ascii="Century Gothic" w:hAnsi="Century Gothic"/>
                <w:color w:val="404040" w:themeColor="text1" w:themeTint="BF"/>
                <w:sz w:val="22"/>
                <w:szCs w:val="22"/>
              </w:rPr>
              <w:t>Przekaz treściowy odgrywa istotną rolę we wspieraniu głównego przekazu marki. Powinien być opracowany zgodnie ze wskazaniami koncepcji kreatywnej marki.</w:t>
            </w:r>
          </w:p>
        </w:tc>
        <w:tc>
          <w:tcPr>
            <w:tcW w:w="3625" w:type="dxa"/>
          </w:tcPr>
          <w:p w:rsidR="00AF5617" w:rsidRPr="00AF5617" w:rsidRDefault="00AF5617" w:rsidP="00AF5617">
            <w:pPr>
              <w:widowControl w:val="0"/>
              <w:spacing w:before="120" w:after="120" w:line="276" w:lineRule="auto"/>
              <w:ind w:right="112"/>
              <w:rPr>
                <w:rFonts w:ascii="Century Gothic" w:eastAsia="Calibri" w:hAnsi="Century Gothic" w:cs="Calibri"/>
                <w:color w:val="404040" w:themeColor="text1" w:themeTint="BF"/>
                <w:sz w:val="22"/>
                <w:szCs w:val="22"/>
              </w:rPr>
            </w:pPr>
            <w:r w:rsidRPr="00AF5617">
              <w:rPr>
                <w:rFonts w:ascii="Century Gothic" w:eastAsia="Calibri" w:hAnsi="Century Gothic" w:cs="Calibri"/>
                <w:color w:val="404040" w:themeColor="text1" w:themeTint="BF"/>
                <w:sz w:val="22"/>
                <w:szCs w:val="22"/>
              </w:rPr>
              <w:t>Zarządzanie materiałami drukowanymi powinno wynikać ze szczegółowo przygotowanego planu, który uwzględniał będzie możliwości budżetowe oraz działania innych podmiotów przygotowujących podobne opracowania a także istniejących potrzeb kluczowych grup odbiorców.</w:t>
            </w:r>
          </w:p>
          <w:p w:rsidR="00AF5617" w:rsidRPr="00AF5617" w:rsidRDefault="00AF5617" w:rsidP="00AF5617">
            <w:pPr>
              <w:widowControl w:val="0"/>
              <w:spacing w:before="120" w:after="120" w:line="276" w:lineRule="auto"/>
              <w:ind w:right="112"/>
              <w:rPr>
                <w:rFonts w:ascii="Century Gothic" w:eastAsia="Calibri" w:hAnsi="Century Gothic" w:cs="Calibri"/>
                <w:color w:val="404040" w:themeColor="text1" w:themeTint="BF"/>
                <w:sz w:val="22"/>
                <w:szCs w:val="22"/>
              </w:rPr>
            </w:pPr>
            <w:r w:rsidRPr="00AF5617">
              <w:rPr>
                <w:rFonts w:ascii="Century Gothic" w:eastAsia="Calibri" w:hAnsi="Century Gothic" w:cs="Calibri"/>
                <w:color w:val="404040" w:themeColor="text1" w:themeTint="BF"/>
                <w:sz w:val="22"/>
                <w:szCs w:val="22"/>
              </w:rPr>
              <w:t xml:space="preserve">Materiały powinny być opracowane w całkowitej zgodności z identyfikacją wizualną marki Hajnówka, celami, pozycjonowaniem marki oraz typem odbiorcy, do którego kierowany będzie materiał promocyjny. Kluczową rolę odgrywać będzie także kreatywność </w:t>
            </w:r>
            <w:r w:rsidRPr="00AF5617">
              <w:rPr>
                <w:rFonts w:ascii="Century Gothic" w:eastAsia="Calibri" w:hAnsi="Century Gothic" w:cs="Calibri"/>
                <w:color w:val="404040" w:themeColor="text1" w:themeTint="BF"/>
                <w:sz w:val="22"/>
                <w:szCs w:val="22"/>
              </w:rPr>
              <w:lastRenderedPageBreak/>
              <w:t>opracowania, oryginalność oraz wysokiej jakości materiały zdjęciowe.</w:t>
            </w:r>
          </w:p>
        </w:tc>
      </w:tr>
    </w:tbl>
    <w:p w:rsidR="00AF5617" w:rsidRPr="00AF5617" w:rsidRDefault="00AF5617" w:rsidP="00AF5617">
      <w:pPr>
        <w:spacing w:after="200" w:line="276" w:lineRule="auto"/>
        <w:ind w:right="112"/>
        <w:rPr>
          <w:rFonts w:ascii="Century Gothic" w:eastAsiaTheme="minorEastAsia" w:hAnsi="Century Gothic" w:cstheme="minorBidi"/>
          <w:b/>
          <w:color w:val="404040" w:themeColor="text1" w:themeTint="BF"/>
          <w:sz w:val="22"/>
          <w:szCs w:val="22"/>
          <w:u w:val="single"/>
          <w:lang w:eastAsia="pl-PL" w:bidi="ar-SA"/>
        </w:rPr>
      </w:pPr>
    </w:p>
    <w:tbl>
      <w:tblPr>
        <w:tblStyle w:val="Tabela-Siatka2"/>
        <w:tblW w:w="14567" w:type="dxa"/>
        <w:tblLayout w:type="fixed"/>
        <w:tblLook w:val="04A0" w:firstRow="1" w:lastRow="0" w:firstColumn="1" w:lastColumn="0" w:noHBand="0" w:noVBand="1"/>
      </w:tblPr>
      <w:tblGrid>
        <w:gridCol w:w="3644"/>
        <w:gridCol w:w="3658"/>
        <w:gridCol w:w="3640"/>
        <w:gridCol w:w="3625"/>
      </w:tblGrid>
      <w:tr w:rsidR="00AF5617" w:rsidRPr="00AF5617" w:rsidTr="0083184F">
        <w:trPr>
          <w:trHeight w:val="691"/>
        </w:trPr>
        <w:tc>
          <w:tcPr>
            <w:tcW w:w="14567" w:type="dxa"/>
            <w:gridSpan w:val="4"/>
            <w:shd w:val="clear" w:color="auto" w:fill="92D050"/>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REKLAMA ATL</w:t>
            </w:r>
          </w:p>
        </w:tc>
      </w:tr>
      <w:tr w:rsidR="00AF5617" w:rsidRPr="00AF5617" w:rsidTr="0083184F">
        <w:trPr>
          <w:trHeight w:val="560"/>
        </w:trPr>
        <w:tc>
          <w:tcPr>
            <w:tcW w:w="3644" w:type="dxa"/>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NARZĘDZIA</w:t>
            </w:r>
          </w:p>
        </w:tc>
        <w:tc>
          <w:tcPr>
            <w:tcW w:w="3658" w:type="dxa"/>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FUNKCJA KOMUNIKACYJNA</w:t>
            </w:r>
          </w:p>
        </w:tc>
        <w:tc>
          <w:tcPr>
            <w:tcW w:w="3640" w:type="dxa"/>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PRZEKAZ TREŚCIOWY</w:t>
            </w:r>
          </w:p>
        </w:tc>
        <w:tc>
          <w:tcPr>
            <w:tcW w:w="3625" w:type="dxa"/>
          </w:tcPr>
          <w:p w:rsidR="00AF5617" w:rsidRPr="00AF5617" w:rsidRDefault="00AF5617" w:rsidP="00AF5617">
            <w:pPr>
              <w:spacing w:before="120" w:after="120" w:line="276" w:lineRule="auto"/>
              <w:ind w:right="112"/>
              <w:jc w:val="center"/>
              <w:rPr>
                <w:rFonts w:ascii="Century Gothic" w:hAnsi="Century Gothic"/>
                <w:b/>
                <w:color w:val="404040" w:themeColor="text1" w:themeTint="BF"/>
                <w:sz w:val="22"/>
                <w:szCs w:val="22"/>
              </w:rPr>
            </w:pPr>
            <w:r w:rsidRPr="00AF5617">
              <w:rPr>
                <w:rFonts w:ascii="Century Gothic" w:hAnsi="Century Gothic"/>
                <w:b/>
                <w:color w:val="404040" w:themeColor="text1" w:themeTint="BF"/>
                <w:sz w:val="22"/>
                <w:szCs w:val="22"/>
              </w:rPr>
              <w:t>ZAKRES DZIAŁAŃ</w:t>
            </w:r>
          </w:p>
        </w:tc>
      </w:tr>
      <w:tr w:rsidR="00AF5617" w:rsidRPr="00AF5617" w:rsidTr="0083184F">
        <w:tc>
          <w:tcPr>
            <w:tcW w:w="3644" w:type="dxa"/>
          </w:tcPr>
          <w:p w:rsidR="00AF5617" w:rsidRPr="00AF5617" w:rsidRDefault="00AF5617" w:rsidP="002A5CEC">
            <w:pPr>
              <w:widowControl w:val="0"/>
              <w:numPr>
                <w:ilvl w:val="0"/>
                <w:numId w:val="22"/>
              </w:numPr>
              <w:spacing w:before="120" w:after="120" w:line="276" w:lineRule="auto"/>
              <w:ind w:right="112"/>
              <w:contextualSpacing/>
              <w:rPr>
                <w:rFonts w:ascii="Century Gothic" w:eastAsia="Calibri" w:hAnsi="Century Gothic" w:cs="Calibri"/>
                <w:b/>
                <w:color w:val="404040" w:themeColor="text1" w:themeTint="BF"/>
                <w:sz w:val="22"/>
                <w:szCs w:val="22"/>
                <w:lang w:bidi="ar-SA"/>
              </w:rPr>
            </w:pPr>
            <w:r w:rsidRPr="00AF5617">
              <w:rPr>
                <w:rFonts w:ascii="Century Gothic" w:eastAsia="Calibri" w:hAnsi="Century Gothic" w:cs="Calibri"/>
                <w:b/>
                <w:color w:val="404040" w:themeColor="text1" w:themeTint="BF"/>
                <w:sz w:val="22"/>
                <w:szCs w:val="22"/>
                <w:lang w:bidi="ar-SA"/>
              </w:rPr>
              <w:t>Reklama w wydawnictwach podróżniczych,</w:t>
            </w:r>
            <w:r w:rsidRPr="00AF5617">
              <w:rPr>
                <w:rFonts w:ascii="Century Gothic" w:eastAsia="Calibri" w:hAnsi="Century Gothic" w:cs="Calibri"/>
                <w:b/>
                <w:color w:val="404040" w:themeColor="text1" w:themeTint="BF"/>
                <w:spacing w:val="-11"/>
                <w:sz w:val="22"/>
                <w:szCs w:val="22"/>
                <w:lang w:bidi="ar-SA"/>
              </w:rPr>
              <w:t xml:space="preserve"> </w:t>
            </w:r>
            <w:r w:rsidRPr="00AF5617">
              <w:rPr>
                <w:rFonts w:ascii="Century Gothic" w:eastAsia="Calibri" w:hAnsi="Century Gothic" w:cs="Calibri"/>
                <w:b/>
                <w:color w:val="404040" w:themeColor="text1" w:themeTint="BF"/>
                <w:sz w:val="22"/>
                <w:szCs w:val="22"/>
                <w:lang w:bidi="ar-SA"/>
              </w:rPr>
              <w:t>turystycznych i</w:t>
            </w:r>
            <w:r w:rsidRPr="00AF5617">
              <w:rPr>
                <w:rFonts w:ascii="Century Gothic" w:eastAsia="Calibri" w:hAnsi="Century Gothic" w:cs="Calibri"/>
                <w:b/>
                <w:color w:val="404040" w:themeColor="text1" w:themeTint="BF"/>
                <w:spacing w:val="-7"/>
                <w:sz w:val="22"/>
                <w:szCs w:val="22"/>
                <w:lang w:bidi="ar-SA"/>
              </w:rPr>
              <w:t xml:space="preserve"> </w:t>
            </w:r>
            <w:r w:rsidRPr="00AF5617">
              <w:rPr>
                <w:rFonts w:ascii="Century Gothic" w:eastAsia="Calibri" w:hAnsi="Century Gothic" w:cs="Calibri"/>
                <w:b/>
                <w:color w:val="404040" w:themeColor="text1" w:themeTint="BF"/>
                <w:sz w:val="22"/>
                <w:szCs w:val="22"/>
                <w:lang w:bidi="ar-SA"/>
              </w:rPr>
              <w:t>lifestyle’owych.</w:t>
            </w:r>
          </w:p>
          <w:p w:rsidR="00AF5617" w:rsidRPr="00AF5617" w:rsidRDefault="00AF5617" w:rsidP="00AF5617">
            <w:pPr>
              <w:widowControl w:val="0"/>
              <w:spacing w:before="120" w:after="120" w:line="276" w:lineRule="auto"/>
              <w:ind w:left="360" w:right="112"/>
              <w:contextualSpacing/>
              <w:rPr>
                <w:rFonts w:ascii="Century Gothic" w:eastAsia="Calibri" w:hAnsi="Century Gothic" w:cs="Calibri"/>
                <w:color w:val="404040" w:themeColor="text1" w:themeTint="BF"/>
                <w:sz w:val="22"/>
                <w:szCs w:val="22"/>
                <w:lang w:bidi="ar-SA"/>
              </w:rPr>
            </w:pPr>
            <w:r w:rsidRPr="00AF5617">
              <w:rPr>
                <w:rFonts w:ascii="Century Gothic" w:eastAsia="Calibri" w:hAnsi="Century Gothic" w:cs="Calibri"/>
                <w:color w:val="404040" w:themeColor="text1" w:themeTint="BF"/>
                <w:sz w:val="22"/>
                <w:szCs w:val="22"/>
                <w:lang w:bidi="ar-SA"/>
              </w:rPr>
              <w:t>Taka forma reklamy pozwala w odpowiedni sposób dotrzeć do strategicznych grup marki</w:t>
            </w:r>
          </w:p>
          <w:p w:rsidR="00AF5617" w:rsidRPr="00AF5617" w:rsidRDefault="00AF5617" w:rsidP="002A5CEC">
            <w:pPr>
              <w:widowControl w:val="0"/>
              <w:numPr>
                <w:ilvl w:val="0"/>
                <w:numId w:val="22"/>
              </w:numPr>
              <w:spacing w:before="120" w:after="120" w:line="276" w:lineRule="auto"/>
              <w:ind w:right="112"/>
              <w:contextualSpacing/>
              <w:rPr>
                <w:rFonts w:ascii="Century Gothic" w:eastAsia="Calibri" w:hAnsi="Century Gothic" w:cs="Calibri"/>
                <w:b/>
                <w:color w:val="404040" w:themeColor="text1" w:themeTint="BF"/>
                <w:sz w:val="22"/>
                <w:szCs w:val="22"/>
                <w:lang w:bidi="ar-SA"/>
              </w:rPr>
            </w:pPr>
            <w:r w:rsidRPr="00AF5617">
              <w:rPr>
                <w:rFonts w:ascii="Century Gothic" w:eastAsia="Calibri" w:hAnsi="Century Gothic" w:cs="Calibri"/>
                <w:b/>
                <w:color w:val="404040" w:themeColor="text1" w:themeTint="BF"/>
                <w:sz w:val="22"/>
                <w:szCs w:val="22"/>
                <w:lang w:bidi="ar-SA"/>
              </w:rPr>
              <w:t>Reklama w TV, radio, digital.</w:t>
            </w:r>
          </w:p>
          <w:p w:rsidR="00AF5617" w:rsidRPr="00AF5617" w:rsidRDefault="00AF5617" w:rsidP="00AF5617">
            <w:pPr>
              <w:widowControl w:val="0"/>
              <w:spacing w:before="120" w:after="120" w:line="276" w:lineRule="auto"/>
              <w:ind w:left="360" w:right="112"/>
              <w:contextualSpacing/>
              <w:rPr>
                <w:rFonts w:ascii="Century Gothic" w:eastAsia="Calibri" w:hAnsi="Century Gothic" w:cs="Calibri"/>
                <w:b/>
                <w:color w:val="404040" w:themeColor="text1" w:themeTint="BF"/>
                <w:sz w:val="22"/>
                <w:szCs w:val="22"/>
                <w:u w:val="single"/>
                <w:lang w:bidi="ar-SA"/>
              </w:rPr>
            </w:pPr>
            <w:r w:rsidRPr="00AF5617">
              <w:rPr>
                <w:rFonts w:ascii="Century Gothic" w:eastAsia="Calibri" w:hAnsi="Century Gothic" w:cs="Calibri"/>
                <w:color w:val="404040" w:themeColor="text1" w:themeTint="BF"/>
                <w:sz w:val="22"/>
                <w:szCs w:val="22"/>
                <w:lang w:bidi="ar-SA"/>
              </w:rPr>
              <w:t>Jej wykorzystanie uzależnione jest od posiadanego budżetu oraz zasięgu (lokalny, krajowy, międzynarodowy).</w:t>
            </w:r>
          </w:p>
        </w:tc>
        <w:tc>
          <w:tcPr>
            <w:tcW w:w="3658" w:type="dxa"/>
          </w:tcPr>
          <w:p w:rsidR="00AF5617" w:rsidRPr="00AF5617" w:rsidRDefault="00AF5617" w:rsidP="00AF5617">
            <w:pPr>
              <w:widowControl w:val="0"/>
              <w:spacing w:before="120" w:after="120" w:line="276" w:lineRule="auto"/>
              <w:ind w:left="158" w:right="112" w:firstLine="4"/>
              <w:rPr>
                <w:rFonts w:ascii="Century Gothic" w:hAnsi="Century Gothic"/>
                <w:color w:val="404040" w:themeColor="text1" w:themeTint="BF"/>
                <w:sz w:val="22"/>
                <w:szCs w:val="22"/>
              </w:rPr>
            </w:pPr>
            <w:r w:rsidRPr="00AF5617">
              <w:rPr>
                <w:rFonts w:ascii="Century Gothic" w:eastAsia="Calibri" w:hAnsi="Century Gothic" w:cs="Calibri"/>
                <w:color w:val="404040" w:themeColor="text1" w:themeTint="BF"/>
                <w:sz w:val="22"/>
                <w:szCs w:val="22"/>
              </w:rPr>
              <w:t>Wzmocnienie świadomości marki oraz działania</w:t>
            </w:r>
            <w:r w:rsidRPr="00AF5617">
              <w:rPr>
                <w:rFonts w:ascii="Century Gothic" w:eastAsia="Calibri" w:hAnsi="Century Gothic" w:cs="Calibri"/>
                <w:color w:val="404040" w:themeColor="text1" w:themeTint="BF"/>
                <w:spacing w:val="-13"/>
                <w:sz w:val="22"/>
                <w:szCs w:val="22"/>
              </w:rPr>
              <w:t xml:space="preserve"> </w:t>
            </w:r>
            <w:r w:rsidRPr="00AF5617">
              <w:rPr>
                <w:rFonts w:ascii="Century Gothic" w:eastAsia="Calibri" w:hAnsi="Century Gothic" w:cs="Calibri"/>
                <w:color w:val="404040" w:themeColor="text1" w:themeTint="BF"/>
                <w:sz w:val="22"/>
                <w:szCs w:val="22"/>
              </w:rPr>
              <w:t>związane z informacją na temat oferowanych</w:t>
            </w:r>
            <w:r w:rsidRPr="00AF5617">
              <w:rPr>
                <w:rFonts w:ascii="Century Gothic" w:eastAsia="Calibri" w:hAnsi="Century Gothic" w:cs="Calibri"/>
                <w:color w:val="404040" w:themeColor="text1" w:themeTint="BF"/>
                <w:spacing w:val="-11"/>
                <w:sz w:val="22"/>
                <w:szCs w:val="22"/>
              </w:rPr>
              <w:t xml:space="preserve"> </w:t>
            </w:r>
            <w:r w:rsidRPr="00AF5617">
              <w:rPr>
                <w:rFonts w:ascii="Century Gothic" w:eastAsia="Calibri" w:hAnsi="Century Gothic" w:cs="Calibri"/>
                <w:color w:val="404040" w:themeColor="text1" w:themeTint="BF"/>
                <w:sz w:val="22"/>
                <w:szCs w:val="22"/>
              </w:rPr>
              <w:t xml:space="preserve">produktów, </w:t>
            </w:r>
            <w:r w:rsidRPr="00AF5617">
              <w:rPr>
                <w:rFonts w:ascii="Century Gothic" w:hAnsi="Century Gothic"/>
                <w:color w:val="404040" w:themeColor="text1" w:themeTint="BF"/>
                <w:sz w:val="22"/>
                <w:szCs w:val="22"/>
              </w:rPr>
              <w:t>w tym również wydarzeń kulturalnych.</w:t>
            </w:r>
          </w:p>
        </w:tc>
        <w:tc>
          <w:tcPr>
            <w:tcW w:w="3640" w:type="dxa"/>
          </w:tcPr>
          <w:p w:rsidR="00AF5617" w:rsidRPr="00AF5617" w:rsidRDefault="00AF5617" w:rsidP="00AF5617">
            <w:pPr>
              <w:spacing w:before="120" w:after="120" w:line="276" w:lineRule="auto"/>
              <w:ind w:right="112"/>
              <w:rPr>
                <w:rFonts w:ascii="Century Gothic" w:hAnsi="Century Gothic"/>
                <w:b/>
                <w:color w:val="404040" w:themeColor="text1" w:themeTint="BF"/>
                <w:sz w:val="22"/>
                <w:szCs w:val="22"/>
                <w:u w:val="single"/>
              </w:rPr>
            </w:pPr>
            <w:r w:rsidRPr="00AF5617">
              <w:rPr>
                <w:rFonts w:ascii="Century Gothic" w:hAnsi="Century Gothic"/>
                <w:color w:val="404040" w:themeColor="text1" w:themeTint="BF"/>
                <w:sz w:val="22"/>
                <w:szCs w:val="22"/>
              </w:rPr>
              <w:t>Stosowanie wybranych technik komunikacyjnych, przedstawiać ma przede wszystkim atrybuty marki i korzyści marki związane</w:t>
            </w:r>
            <w:r w:rsidRPr="00AF5617">
              <w:rPr>
                <w:rFonts w:ascii="Century Gothic" w:hAnsi="Century Gothic"/>
                <w:color w:val="404040" w:themeColor="text1" w:themeTint="BF"/>
                <w:sz w:val="22"/>
                <w:szCs w:val="22"/>
              </w:rPr>
              <w:br/>
              <w:t>z możliwościami wykorzystania ich do poprawy stanu ducha i ciała. Kreacje reklamowe w oprawie języka emocji i doznań.</w:t>
            </w:r>
          </w:p>
        </w:tc>
        <w:tc>
          <w:tcPr>
            <w:tcW w:w="3625" w:type="dxa"/>
          </w:tcPr>
          <w:p w:rsidR="00AF5617" w:rsidRPr="00AF5617" w:rsidRDefault="00AF5617" w:rsidP="00AF5617">
            <w:pPr>
              <w:widowControl w:val="0"/>
              <w:spacing w:before="120" w:after="120" w:line="276" w:lineRule="auto"/>
              <w:ind w:left="88" w:right="112"/>
              <w:rPr>
                <w:rFonts w:ascii="Century Gothic" w:eastAsia="Calibri" w:hAnsi="Century Gothic" w:cs="Calibri"/>
                <w:color w:val="404040" w:themeColor="text1" w:themeTint="BF"/>
                <w:sz w:val="22"/>
                <w:szCs w:val="22"/>
              </w:rPr>
            </w:pPr>
            <w:r w:rsidRPr="00AF5617">
              <w:rPr>
                <w:rFonts w:ascii="Century Gothic" w:eastAsia="Calibri" w:hAnsi="Century Gothic" w:cs="Calibri"/>
                <w:color w:val="404040" w:themeColor="text1" w:themeTint="BF"/>
                <w:sz w:val="22"/>
                <w:szCs w:val="22"/>
              </w:rPr>
              <w:t>Kampanie reklamowe powinny być wykorzystywane przede wszystkim w promocji produktów turystycznych oraz wydarzeń kulturalnych marki Hajnówka zgodnie z ich specyfiką i grupą docelową marki.</w:t>
            </w:r>
          </w:p>
          <w:p w:rsidR="00AF5617" w:rsidRPr="00AF5617" w:rsidRDefault="00AF5617" w:rsidP="00257AB1">
            <w:pPr>
              <w:widowControl w:val="0"/>
              <w:spacing w:before="120" w:after="120" w:line="276" w:lineRule="auto"/>
              <w:ind w:left="92" w:right="112"/>
              <w:rPr>
                <w:rFonts w:ascii="Century Gothic" w:eastAsia="Calibri" w:hAnsi="Century Gothic" w:cs="Calibri"/>
                <w:color w:val="404040" w:themeColor="text1" w:themeTint="BF"/>
                <w:sz w:val="22"/>
                <w:szCs w:val="22"/>
              </w:rPr>
            </w:pPr>
            <w:r w:rsidRPr="00AF5617">
              <w:rPr>
                <w:rFonts w:ascii="Century Gothic" w:eastAsia="Calibri" w:hAnsi="Century Gothic" w:cs="Calibri"/>
                <w:color w:val="404040" w:themeColor="text1" w:themeTint="BF"/>
                <w:sz w:val="22"/>
                <w:szCs w:val="22"/>
              </w:rPr>
              <w:t>Reklama w prasie i reklama zewnętrzna powinny być przygotowywane w sposób atrakcyjny wizualnie oraz nawiązywać do charakteru</w:t>
            </w:r>
            <w:r w:rsidR="00257AB1">
              <w:rPr>
                <w:rFonts w:ascii="Century Gothic" w:eastAsia="Calibri" w:hAnsi="Century Gothic" w:cs="Calibri"/>
                <w:color w:val="404040" w:themeColor="text1" w:themeTint="BF"/>
                <w:sz w:val="22"/>
                <w:szCs w:val="22"/>
              </w:rPr>
              <w:t xml:space="preserve">, symboliki oraz </w:t>
            </w:r>
            <w:r w:rsidRPr="00AF5617">
              <w:rPr>
                <w:rFonts w:ascii="Century Gothic" w:eastAsia="Calibri" w:hAnsi="Century Gothic" w:cs="Calibri"/>
                <w:color w:val="404040" w:themeColor="text1" w:themeTint="BF"/>
                <w:sz w:val="22"/>
                <w:szCs w:val="22"/>
              </w:rPr>
              <w:t>stylistyki wykorzystywanej na innych nośnikach.</w:t>
            </w:r>
          </w:p>
        </w:tc>
      </w:tr>
    </w:tbl>
    <w:p w:rsidR="00AF5617" w:rsidRPr="00AF5617" w:rsidRDefault="00AF5617" w:rsidP="00AF5617">
      <w:pPr>
        <w:spacing w:after="200" w:line="276" w:lineRule="auto"/>
        <w:ind w:right="112"/>
        <w:rPr>
          <w:rFonts w:ascii="Trebuchet MS" w:eastAsiaTheme="minorEastAsia" w:hAnsi="Trebuchet MS" w:cstheme="minorBidi"/>
          <w:b/>
          <w:u w:val="single"/>
          <w:lang w:eastAsia="pl-PL" w:bidi="ar-SA"/>
        </w:rPr>
      </w:pPr>
    </w:p>
    <w:p w:rsidR="00825C39" w:rsidRDefault="00825C39" w:rsidP="00980DFF">
      <w:pPr>
        <w:spacing w:before="120" w:after="120" w:line="276" w:lineRule="auto"/>
        <w:rPr>
          <w:rFonts w:ascii="Century Gothic" w:hAnsi="Century Gothic"/>
          <w:color w:val="404040" w:themeColor="text1" w:themeTint="BF"/>
          <w:sz w:val="28"/>
          <w:szCs w:val="28"/>
        </w:rPr>
      </w:pPr>
    </w:p>
    <w:p w:rsidR="001964A6" w:rsidRPr="00585CB3" w:rsidRDefault="00077A27" w:rsidP="00980DFF">
      <w:pPr>
        <w:spacing w:before="120" w:after="120" w:line="276" w:lineRule="auto"/>
        <w:rPr>
          <w:rFonts w:ascii="Century Gothic" w:hAnsi="Century Gothic"/>
          <w:color w:val="404040" w:themeColor="text1" w:themeTint="BF"/>
          <w:sz w:val="28"/>
          <w:szCs w:val="28"/>
        </w:rPr>
      </w:pPr>
      <w:r>
        <w:rPr>
          <w:rFonts w:ascii="Century Gothic" w:hAnsi="Century Gothic"/>
          <w:color w:val="404040" w:themeColor="text1" w:themeTint="BF"/>
          <w:sz w:val="28"/>
          <w:szCs w:val="28"/>
        </w:rPr>
        <w:lastRenderedPageBreak/>
        <w:t>5</w:t>
      </w:r>
      <w:r w:rsidR="00C41648">
        <w:rPr>
          <w:rFonts w:ascii="Century Gothic" w:hAnsi="Century Gothic"/>
          <w:color w:val="404040" w:themeColor="text1" w:themeTint="BF"/>
          <w:sz w:val="28"/>
          <w:szCs w:val="28"/>
        </w:rPr>
        <w:t xml:space="preserve">. </w:t>
      </w:r>
      <w:r w:rsidR="001964A6" w:rsidRPr="00585CB3">
        <w:rPr>
          <w:rFonts w:ascii="Century Gothic" w:hAnsi="Century Gothic"/>
          <w:color w:val="404040" w:themeColor="text1" w:themeTint="BF"/>
          <w:sz w:val="28"/>
          <w:szCs w:val="28"/>
        </w:rPr>
        <w:t>Kluczowe inicjatywy produktowe i flagowe wydarzenia marki.</w:t>
      </w:r>
    </w:p>
    <w:p w:rsidR="005E2270" w:rsidRPr="005E2270" w:rsidRDefault="005E2270" w:rsidP="005E2270">
      <w:pPr>
        <w:widowControl w:val="0"/>
        <w:tabs>
          <w:tab w:val="left" w:pos="560"/>
          <w:tab w:val="left" w:pos="14317"/>
          <w:tab w:val="left" w:pos="14459"/>
          <w:tab w:val="left" w:pos="14601"/>
        </w:tabs>
        <w:spacing w:after="200" w:line="276" w:lineRule="auto"/>
        <w:ind w:right="112"/>
        <w:jc w:val="both"/>
        <w:rPr>
          <w:rFonts w:ascii="Century Gothic" w:eastAsiaTheme="minorEastAsia" w:hAnsi="Century Gothic" w:cstheme="minorBidi"/>
          <w:color w:val="404040" w:themeColor="text1" w:themeTint="BF"/>
          <w:lang w:eastAsia="pl-PL" w:bidi="ar-SA"/>
        </w:rPr>
      </w:pPr>
      <w:r w:rsidRPr="005E2270">
        <w:rPr>
          <w:rFonts w:ascii="Century Gothic" w:eastAsiaTheme="minorEastAsia" w:hAnsi="Century Gothic" w:cstheme="minorBidi"/>
          <w:b/>
          <w:color w:val="404040" w:themeColor="text1" w:themeTint="BF"/>
          <w:lang w:eastAsia="pl-PL" w:bidi="ar-SA"/>
        </w:rPr>
        <w:t xml:space="preserve">CEL: </w:t>
      </w:r>
      <w:r w:rsidRPr="005E2270">
        <w:rPr>
          <w:rFonts w:ascii="Century Gothic" w:eastAsiaTheme="minorEastAsia" w:hAnsi="Century Gothic" w:cstheme="minorBidi"/>
          <w:color w:val="404040" w:themeColor="text1" w:themeTint="BF"/>
          <w:lang w:eastAsia="pl-PL" w:bidi="ar-SA"/>
        </w:rPr>
        <w:t xml:space="preserve">Stworzenie projektów-wizytówek, które będą kluczowe dla doświadczenia idei marki oraz długoterminowego wizerunku miasta Hajnówka. </w:t>
      </w:r>
    </w:p>
    <w:p w:rsidR="005E2270" w:rsidRDefault="005E2270" w:rsidP="005E2270">
      <w:pPr>
        <w:widowControl w:val="0"/>
        <w:tabs>
          <w:tab w:val="left" w:pos="560"/>
          <w:tab w:val="left" w:pos="14317"/>
          <w:tab w:val="left" w:pos="14459"/>
          <w:tab w:val="left" w:pos="14601"/>
        </w:tabs>
        <w:spacing w:after="200" w:line="276" w:lineRule="auto"/>
        <w:ind w:right="112"/>
        <w:jc w:val="both"/>
        <w:rPr>
          <w:rFonts w:ascii="Century Gothic" w:eastAsiaTheme="minorEastAsia" w:hAnsi="Century Gothic" w:cstheme="minorBidi"/>
          <w:color w:val="404040" w:themeColor="text1" w:themeTint="BF"/>
          <w:lang w:eastAsia="pl-PL" w:bidi="ar-SA"/>
        </w:rPr>
      </w:pPr>
      <w:r w:rsidRPr="005E2270">
        <w:rPr>
          <w:rFonts w:ascii="Century Gothic" w:eastAsiaTheme="minorEastAsia" w:hAnsi="Century Gothic" w:cstheme="minorBidi"/>
          <w:color w:val="404040" w:themeColor="text1" w:themeTint="BF"/>
          <w:lang w:eastAsia="pl-PL" w:bidi="ar-SA"/>
        </w:rPr>
        <w:t>Wskazówki rodzajów produktów turystycznych, które będą odzwierciedlać ideę marki miasta Hajnówka:</w:t>
      </w:r>
    </w:p>
    <w:p w:rsidR="00E803B7" w:rsidRPr="005E2270" w:rsidRDefault="00E803B7" w:rsidP="005E2270">
      <w:pPr>
        <w:widowControl w:val="0"/>
        <w:tabs>
          <w:tab w:val="left" w:pos="560"/>
          <w:tab w:val="left" w:pos="14317"/>
          <w:tab w:val="left" w:pos="14459"/>
          <w:tab w:val="left" w:pos="14601"/>
        </w:tabs>
        <w:spacing w:after="200" w:line="276" w:lineRule="auto"/>
        <w:ind w:right="112"/>
        <w:jc w:val="both"/>
        <w:rPr>
          <w:rFonts w:ascii="Century Gothic" w:eastAsiaTheme="minorEastAsia" w:hAnsi="Century Gothic" w:cstheme="minorBidi"/>
          <w:color w:val="404040" w:themeColor="text1" w:themeTint="BF"/>
          <w:lang w:eastAsia="pl-PL" w:bidi="ar-SA"/>
        </w:rPr>
      </w:pPr>
    </w:p>
    <w:tbl>
      <w:tblPr>
        <w:tblStyle w:val="Tabela-Siatka"/>
        <w:tblW w:w="0" w:type="auto"/>
        <w:tblInd w:w="589" w:type="dxa"/>
        <w:tblLook w:val="04A0" w:firstRow="1" w:lastRow="0" w:firstColumn="1" w:lastColumn="0" w:noHBand="0" w:noVBand="1"/>
      </w:tblPr>
      <w:tblGrid>
        <w:gridCol w:w="6629"/>
        <w:gridCol w:w="6237"/>
      </w:tblGrid>
      <w:tr w:rsidR="005E2270" w:rsidRPr="005E2270" w:rsidTr="005E2270">
        <w:trPr>
          <w:trHeight w:val="272"/>
        </w:trPr>
        <w:tc>
          <w:tcPr>
            <w:tcW w:w="6629" w:type="dxa"/>
            <w:shd w:val="clear" w:color="auto" w:fill="92D050"/>
          </w:tcPr>
          <w:p w:rsidR="005E2270" w:rsidRPr="005E2270" w:rsidRDefault="005E2270" w:rsidP="005E2270">
            <w:pPr>
              <w:widowControl w:val="0"/>
              <w:tabs>
                <w:tab w:val="left" w:pos="560"/>
                <w:tab w:val="left" w:pos="14317"/>
                <w:tab w:val="left" w:pos="14459"/>
                <w:tab w:val="left" w:pos="14601"/>
              </w:tabs>
              <w:spacing w:before="120" w:after="120" w:line="276" w:lineRule="auto"/>
              <w:ind w:right="112"/>
              <w:jc w:val="center"/>
              <w:rPr>
                <w:rFonts w:ascii="Century Gothic" w:hAnsi="Century Gothic"/>
                <w:b/>
                <w:color w:val="404040" w:themeColor="text1" w:themeTint="BF"/>
              </w:rPr>
            </w:pPr>
            <w:r>
              <w:rPr>
                <w:rFonts w:ascii="Century Gothic" w:hAnsi="Century Gothic"/>
                <w:b/>
                <w:color w:val="404040" w:themeColor="text1" w:themeTint="BF"/>
              </w:rPr>
              <w:t>Duchowość - u</w:t>
            </w:r>
            <w:r w:rsidRPr="005E2270">
              <w:rPr>
                <w:rFonts w:ascii="Century Gothic" w:hAnsi="Century Gothic"/>
                <w:b/>
                <w:color w:val="404040" w:themeColor="text1" w:themeTint="BF"/>
              </w:rPr>
              <w:t xml:space="preserve">zdrawianie/rozwój duszy </w:t>
            </w:r>
          </w:p>
        </w:tc>
        <w:tc>
          <w:tcPr>
            <w:tcW w:w="6237" w:type="dxa"/>
            <w:shd w:val="clear" w:color="auto" w:fill="92D050"/>
          </w:tcPr>
          <w:p w:rsidR="005E2270" w:rsidRPr="005E2270" w:rsidRDefault="005E2270" w:rsidP="005E2270">
            <w:pPr>
              <w:widowControl w:val="0"/>
              <w:tabs>
                <w:tab w:val="left" w:pos="560"/>
                <w:tab w:val="left" w:pos="14317"/>
                <w:tab w:val="left" w:pos="14459"/>
                <w:tab w:val="left" w:pos="14601"/>
              </w:tabs>
              <w:spacing w:before="120" w:after="120" w:line="276" w:lineRule="auto"/>
              <w:ind w:right="112"/>
              <w:jc w:val="center"/>
              <w:rPr>
                <w:rFonts w:ascii="Century Gothic" w:hAnsi="Century Gothic"/>
                <w:b/>
                <w:color w:val="404040" w:themeColor="text1" w:themeTint="BF"/>
              </w:rPr>
            </w:pPr>
            <w:r>
              <w:rPr>
                <w:rFonts w:ascii="Century Gothic" w:hAnsi="Century Gothic"/>
                <w:b/>
                <w:color w:val="404040" w:themeColor="text1" w:themeTint="BF"/>
              </w:rPr>
              <w:t>Witalność - u</w:t>
            </w:r>
            <w:r w:rsidRPr="005E2270">
              <w:rPr>
                <w:rFonts w:ascii="Century Gothic" w:hAnsi="Century Gothic"/>
                <w:b/>
                <w:color w:val="404040" w:themeColor="text1" w:themeTint="BF"/>
              </w:rPr>
              <w:t>zdrawianie/rozwój ciała</w:t>
            </w:r>
          </w:p>
        </w:tc>
      </w:tr>
      <w:tr w:rsidR="005E2270" w:rsidRPr="005E2270" w:rsidTr="005E2270">
        <w:trPr>
          <w:trHeight w:val="1933"/>
        </w:trPr>
        <w:tc>
          <w:tcPr>
            <w:tcW w:w="6629" w:type="dxa"/>
          </w:tcPr>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color w:val="404040" w:themeColor="text1" w:themeTint="BF"/>
                <w:sz w:val="24"/>
                <w:szCs w:val="24"/>
              </w:rPr>
            </w:pPr>
            <w:r w:rsidRPr="005E2270">
              <w:rPr>
                <w:rFonts w:ascii="Century Gothic" w:eastAsiaTheme="minorEastAsia" w:hAnsi="Century Gothic"/>
                <w:color w:val="404040" w:themeColor="text1" w:themeTint="BF"/>
                <w:sz w:val="24"/>
                <w:szCs w:val="24"/>
              </w:rPr>
              <w:t xml:space="preserve">zwiedzanie obiektów sakralnych i muzeum </w:t>
            </w:r>
            <w:r>
              <w:rPr>
                <w:rFonts w:ascii="Century Gothic" w:eastAsiaTheme="minorEastAsia" w:hAnsi="Century Gothic"/>
                <w:color w:val="404040" w:themeColor="text1" w:themeTint="BF"/>
                <w:sz w:val="24"/>
                <w:szCs w:val="24"/>
              </w:rPr>
              <w:br/>
            </w:r>
            <w:r w:rsidRPr="005E2270">
              <w:rPr>
                <w:rFonts w:ascii="Century Gothic" w:eastAsiaTheme="minorEastAsia" w:hAnsi="Century Gothic"/>
                <w:color w:val="404040" w:themeColor="text1" w:themeTint="BF"/>
                <w:sz w:val="24"/>
                <w:szCs w:val="24"/>
              </w:rPr>
              <w:t>– szlak miejski</w:t>
            </w:r>
          </w:p>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color w:val="404040" w:themeColor="text1" w:themeTint="BF"/>
                <w:sz w:val="24"/>
                <w:szCs w:val="24"/>
              </w:rPr>
            </w:pPr>
            <w:r w:rsidRPr="005E2270">
              <w:rPr>
                <w:rFonts w:ascii="Century Gothic" w:eastAsiaTheme="minorEastAsia" w:hAnsi="Century Gothic"/>
                <w:color w:val="404040" w:themeColor="text1" w:themeTint="BF"/>
                <w:sz w:val="24"/>
                <w:szCs w:val="24"/>
              </w:rPr>
              <w:t>uczestnictwo w wydarzeniach kulturalnych i religijnych</w:t>
            </w:r>
          </w:p>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color w:val="404040" w:themeColor="text1" w:themeTint="BF"/>
                <w:sz w:val="24"/>
                <w:szCs w:val="24"/>
              </w:rPr>
            </w:pPr>
            <w:r w:rsidRPr="005E2270">
              <w:rPr>
                <w:rFonts w:ascii="Century Gothic" w:eastAsiaTheme="minorEastAsia" w:hAnsi="Century Gothic"/>
                <w:color w:val="404040" w:themeColor="text1" w:themeTint="BF"/>
                <w:sz w:val="24"/>
                <w:szCs w:val="24"/>
              </w:rPr>
              <w:t>poznawanie i obserwowanie przyrody: przewodnicy, edukacja przyrodnicza itp.</w:t>
            </w:r>
          </w:p>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color w:val="404040" w:themeColor="text1" w:themeTint="BF"/>
                <w:sz w:val="24"/>
                <w:szCs w:val="24"/>
              </w:rPr>
            </w:pPr>
            <w:r w:rsidRPr="005E2270">
              <w:rPr>
                <w:rFonts w:ascii="Century Gothic" w:eastAsiaTheme="minorEastAsia" w:hAnsi="Century Gothic"/>
                <w:color w:val="404040" w:themeColor="text1" w:themeTint="BF"/>
                <w:sz w:val="24"/>
                <w:szCs w:val="24"/>
              </w:rPr>
              <w:t>warsztaty, kursy, pobyty: mistyka, regeneracja duchowa itp.</w:t>
            </w:r>
          </w:p>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color w:val="404040" w:themeColor="text1" w:themeTint="BF"/>
                <w:sz w:val="24"/>
                <w:szCs w:val="24"/>
              </w:rPr>
            </w:pPr>
            <w:r w:rsidRPr="005E2270">
              <w:rPr>
                <w:rFonts w:ascii="Century Gothic" w:eastAsiaTheme="minorEastAsia" w:hAnsi="Century Gothic"/>
                <w:color w:val="404040" w:themeColor="text1" w:themeTint="BF"/>
                <w:sz w:val="24"/>
                <w:szCs w:val="24"/>
              </w:rPr>
              <w:t>plenery artystyczne, warsztaty kulturowe</w:t>
            </w:r>
          </w:p>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b/>
                <w:color w:val="404040" w:themeColor="text1" w:themeTint="BF"/>
                <w:sz w:val="24"/>
                <w:szCs w:val="24"/>
              </w:rPr>
            </w:pPr>
            <w:r w:rsidRPr="005E2270">
              <w:rPr>
                <w:rFonts w:ascii="Century Gothic" w:eastAsiaTheme="minorEastAsia" w:hAnsi="Century Gothic"/>
                <w:color w:val="404040" w:themeColor="text1" w:themeTint="BF"/>
                <w:sz w:val="24"/>
                <w:szCs w:val="24"/>
              </w:rPr>
              <w:t>spotkania z religią i kulturą: wystawy, spotkania z ciekawymi ludźmi, projekcje filmowe itp.</w:t>
            </w:r>
          </w:p>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b/>
                <w:color w:val="404040" w:themeColor="text1" w:themeTint="BF"/>
                <w:sz w:val="24"/>
                <w:szCs w:val="24"/>
              </w:rPr>
            </w:pPr>
            <w:r w:rsidRPr="005E2270">
              <w:rPr>
                <w:rFonts w:ascii="Century Gothic" w:eastAsiaTheme="minorEastAsia" w:hAnsi="Century Gothic"/>
                <w:color w:val="404040" w:themeColor="text1" w:themeTint="BF"/>
                <w:sz w:val="24"/>
                <w:szCs w:val="24"/>
              </w:rPr>
              <w:t>questing, gry miejskie</w:t>
            </w:r>
          </w:p>
        </w:tc>
        <w:tc>
          <w:tcPr>
            <w:tcW w:w="6237" w:type="dxa"/>
          </w:tcPr>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color w:val="404040" w:themeColor="text1" w:themeTint="BF"/>
                <w:sz w:val="24"/>
                <w:szCs w:val="24"/>
              </w:rPr>
            </w:pPr>
            <w:r w:rsidRPr="005E2270">
              <w:rPr>
                <w:rFonts w:ascii="Century Gothic" w:eastAsiaTheme="minorEastAsia" w:hAnsi="Century Gothic"/>
                <w:color w:val="404040" w:themeColor="text1" w:themeTint="BF"/>
                <w:sz w:val="24"/>
                <w:szCs w:val="24"/>
              </w:rPr>
              <w:t>aktywności sportowe i rekreacyjne – indywidualne i zespołowe: zawody, rajdy, szkolenia, kursy, treningi itp., wędrówki piesze, jazda na rowerze, bieganie, nordic walking i inne.</w:t>
            </w:r>
          </w:p>
          <w:p w:rsidR="005E2270" w:rsidRPr="005E2270" w:rsidRDefault="005E2270" w:rsidP="002A5CEC">
            <w:pPr>
              <w:pStyle w:val="Akapitzlist"/>
              <w:widowControl w:val="0"/>
              <w:numPr>
                <w:ilvl w:val="0"/>
                <w:numId w:val="22"/>
              </w:numPr>
              <w:tabs>
                <w:tab w:val="left" w:pos="560"/>
                <w:tab w:val="left" w:pos="14317"/>
                <w:tab w:val="left" w:pos="14459"/>
                <w:tab w:val="left" w:pos="14601"/>
              </w:tabs>
              <w:spacing w:before="120" w:after="120"/>
              <w:ind w:right="112"/>
              <w:rPr>
                <w:rFonts w:ascii="Century Gothic" w:eastAsiaTheme="minorEastAsia" w:hAnsi="Century Gothic"/>
                <w:color w:val="404040" w:themeColor="text1" w:themeTint="BF"/>
                <w:sz w:val="24"/>
                <w:szCs w:val="24"/>
              </w:rPr>
            </w:pPr>
            <w:r w:rsidRPr="005E2270">
              <w:rPr>
                <w:rFonts w:ascii="Century Gothic" w:eastAsiaTheme="minorEastAsia" w:hAnsi="Century Gothic"/>
                <w:color w:val="404040" w:themeColor="text1" w:themeTint="BF"/>
                <w:sz w:val="24"/>
                <w:szCs w:val="24"/>
              </w:rPr>
              <w:t>poznawanie lokalnych naturalnych produktów: degustacje, spotkania z twórcami, study tour itp.</w:t>
            </w:r>
          </w:p>
          <w:p w:rsidR="005E2270" w:rsidRPr="005E2270" w:rsidRDefault="005E2270" w:rsidP="005E2270">
            <w:pPr>
              <w:pStyle w:val="Akapitzlist"/>
              <w:widowControl w:val="0"/>
              <w:tabs>
                <w:tab w:val="left" w:pos="560"/>
                <w:tab w:val="left" w:pos="14317"/>
                <w:tab w:val="left" w:pos="14459"/>
                <w:tab w:val="left" w:pos="14601"/>
              </w:tabs>
              <w:spacing w:before="120" w:after="120"/>
              <w:ind w:left="360" w:right="112"/>
              <w:rPr>
                <w:rFonts w:ascii="Century Gothic" w:eastAsiaTheme="minorEastAsia" w:hAnsi="Century Gothic"/>
                <w:color w:val="404040" w:themeColor="text1" w:themeTint="BF"/>
                <w:sz w:val="24"/>
                <w:szCs w:val="24"/>
              </w:rPr>
            </w:pPr>
          </w:p>
          <w:p w:rsidR="005E2270" w:rsidRPr="005E2270" w:rsidRDefault="005E2270" w:rsidP="005E2270">
            <w:pPr>
              <w:widowControl w:val="0"/>
              <w:tabs>
                <w:tab w:val="left" w:pos="560"/>
                <w:tab w:val="left" w:pos="14317"/>
                <w:tab w:val="left" w:pos="14459"/>
                <w:tab w:val="left" w:pos="14601"/>
              </w:tabs>
              <w:spacing w:before="120" w:after="120" w:line="276" w:lineRule="auto"/>
              <w:ind w:right="112"/>
              <w:rPr>
                <w:rFonts w:ascii="Century Gothic" w:hAnsi="Century Gothic"/>
                <w:color w:val="404040" w:themeColor="text1" w:themeTint="BF"/>
              </w:rPr>
            </w:pPr>
          </w:p>
        </w:tc>
      </w:tr>
    </w:tbl>
    <w:p w:rsidR="005E2270" w:rsidRPr="005E2270" w:rsidRDefault="005E2270" w:rsidP="005E2270">
      <w:pPr>
        <w:widowControl w:val="0"/>
        <w:tabs>
          <w:tab w:val="left" w:pos="560"/>
          <w:tab w:val="left" w:pos="14317"/>
          <w:tab w:val="left" w:pos="14459"/>
          <w:tab w:val="left" w:pos="14601"/>
        </w:tabs>
        <w:spacing w:after="200" w:line="276" w:lineRule="auto"/>
        <w:ind w:right="112"/>
        <w:jc w:val="both"/>
        <w:rPr>
          <w:rFonts w:ascii="Century Gothic" w:eastAsiaTheme="minorEastAsia" w:hAnsi="Century Gothic" w:cstheme="minorBidi"/>
          <w:b/>
          <w:color w:val="404040" w:themeColor="text1" w:themeTint="BF"/>
          <w:lang w:eastAsia="pl-PL" w:bidi="ar-SA"/>
        </w:rPr>
      </w:pPr>
    </w:p>
    <w:p w:rsidR="005E2270" w:rsidRDefault="005E2270" w:rsidP="005E2270">
      <w:pPr>
        <w:widowControl w:val="0"/>
        <w:tabs>
          <w:tab w:val="left" w:pos="560"/>
          <w:tab w:val="left" w:pos="14317"/>
          <w:tab w:val="left" w:pos="14459"/>
          <w:tab w:val="left" w:pos="14601"/>
        </w:tabs>
        <w:spacing w:after="200" w:line="276" w:lineRule="auto"/>
        <w:ind w:right="112"/>
        <w:jc w:val="both"/>
        <w:rPr>
          <w:rFonts w:ascii="Century Gothic" w:eastAsiaTheme="minorEastAsia" w:hAnsi="Century Gothic" w:cstheme="minorBidi"/>
          <w:b/>
          <w:color w:val="404040" w:themeColor="text1" w:themeTint="BF"/>
          <w:lang w:eastAsia="pl-PL" w:bidi="ar-SA"/>
        </w:rPr>
      </w:pPr>
    </w:p>
    <w:p w:rsidR="005E2270" w:rsidRDefault="005E2270" w:rsidP="005E2270">
      <w:pPr>
        <w:widowControl w:val="0"/>
        <w:tabs>
          <w:tab w:val="left" w:pos="560"/>
          <w:tab w:val="left" w:pos="14317"/>
          <w:tab w:val="left" w:pos="14459"/>
          <w:tab w:val="left" w:pos="14601"/>
        </w:tabs>
        <w:spacing w:after="200" w:line="276" w:lineRule="auto"/>
        <w:ind w:right="112"/>
        <w:jc w:val="both"/>
        <w:rPr>
          <w:rFonts w:ascii="Century Gothic" w:eastAsiaTheme="minorEastAsia" w:hAnsi="Century Gothic" w:cstheme="minorBidi"/>
          <w:b/>
          <w:color w:val="404040" w:themeColor="text1" w:themeTint="BF"/>
          <w:lang w:eastAsia="pl-PL" w:bidi="ar-SA"/>
        </w:rPr>
      </w:pPr>
    </w:p>
    <w:p w:rsidR="00F50C81" w:rsidRDefault="00F50C81" w:rsidP="00E551B8">
      <w:pPr>
        <w:widowControl w:val="0"/>
        <w:tabs>
          <w:tab w:val="left" w:pos="560"/>
          <w:tab w:val="left" w:pos="14317"/>
          <w:tab w:val="left" w:pos="14459"/>
          <w:tab w:val="left" w:pos="14601"/>
        </w:tabs>
        <w:spacing w:before="120" w:after="120" w:line="276" w:lineRule="auto"/>
        <w:ind w:right="113"/>
        <w:jc w:val="both"/>
        <w:rPr>
          <w:rFonts w:ascii="Century Gothic" w:eastAsiaTheme="minorEastAsia" w:hAnsi="Century Gothic" w:cstheme="minorBidi"/>
          <w:b/>
          <w:color w:val="404040" w:themeColor="text1" w:themeTint="BF"/>
          <w:lang w:eastAsia="pl-PL" w:bidi="ar-SA"/>
        </w:rPr>
      </w:pPr>
    </w:p>
    <w:p w:rsidR="005E2270" w:rsidRPr="00E551B8" w:rsidRDefault="005E2270" w:rsidP="00E551B8">
      <w:pPr>
        <w:widowControl w:val="0"/>
        <w:tabs>
          <w:tab w:val="left" w:pos="560"/>
          <w:tab w:val="left" w:pos="14317"/>
          <w:tab w:val="left" w:pos="14459"/>
          <w:tab w:val="left" w:pos="14601"/>
        </w:tabs>
        <w:spacing w:before="120" w:after="120" w:line="276" w:lineRule="auto"/>
        <w:ind w:right="113"/>
        <w:jc w:val="both"/>
        <w:rPr>
          <w:rFonts w:ascii="Century Gothic" w:eastAsiaTheme="minorEastAsia" w:hAnsi="Century Gothic" w:cstheme="minorBidi"/>
          <w:b/>
          <w:color w:val="404040" w:themeColor="text1" w:themeTint="BF"/>
          <w:lang w:eastAsia="pl-PL" w:bidi="ar-SA"/>
        </w:rPr>
      </w:pPr>
      <w:r w:rsidRPr="00E551B8">
        <w:rPr>
          <w:rFonts w:ascii="Century Gothic" w:eastAsiaTheme="minorEastAsia" w:hAnsi="Century Gothic" w:cstheme="minorBidi"/>
          <w:b/>
          <w:color w:val="404040" w:themeColor="text1" w:themeTint="BF"/>
          <w:lang w:eastAsia="pl-PL" w:bidi="ar-SA"/>
        </w:rPr>
        <w:lastRenderedPageBreak/>
        <w:t>Nowe propozycje produktowe i promocyjne do wdrożenia:</w:t>
      </w:r>
    </w:p>
    <w:p w:rsidR="003E3EE7" w:rsidRPr="00E551B8" w:rsidRDefault="003E3EE7" w:rsidP="003E3EE7">
      <w:pPr>
        <w:pStyle w:val="Akapitzlist"/>
        <w:widowControl w:val="0"/>
        <w:numPr>
          <w:ilvl w:val="0"/>
          <w:numId w:val="24"/>
        </w:numPr>
        <w:tabs>
          <w:tab w:val="left" w:pos="560"/>
          <w:tab w:val="left" w:pos="14317"/>
          <w:tab w:val="left" w:pos="14459"/>
          <w:tab w:val="left" w:pos="14601"/>
        </w:tabs>
        <w:spacing w:before="120" w:after="120"/>
        <w:ind w:right="113"/>
        <w:jc w:val="both"/>
        <w:rPr>
          <w:rFonts w:ascii="Century Gothic" w:eastAsiaTheme="minorEastAsia" w:hAnsi="Century Gothic"/>
          <w:b/>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 xml:space="preserve">Markowa strona internetowa </w:t>
      </w:r>
      <w:r w:rsidRPr="00E551B8">
        <w:rPr>
          <w:rFonts w:ascii="Century Gothic" w:eastAsiaTheme="minorEastAsia" w:hAnsi="Century Gothic"/>
          <w:color w:val="404040" w:themeColor="text1" w:themeTint="BF"/>
          <w:sz w:val="24"/>
          <w:szCs w:val="24"/>
          <w:lang w:eastAsia="pl-PL"/>
        </w:rPr>
        <w:t xml:space="preserve">– strona prezentująca produkty marki Hajnówka, informacje o wydarzeniach </w:t>
      </w:r>
      <w:r w:rsidRPr="00E551B8">
        <w:rPr>
          <w:rFonts w:ascii="Century Gothic" w:eastAsiaTheme="minorEastAsia" w:hAnsi="Century Gothic"/>
          <w:color w:val="404040" w:themeColor="text1" w:themeTint="BF"/>
          <w:sz w:val="24"/>
          <w:szCs w:val="24"/>
          <w:lang w:eastAsia="pl-PL"/>
        </w:rPr>
        <w:br/>
        <w:t>i inicjatywach, realizacjach, bazę miejsc noclegowych i innych obiektów.</w:t>
      </w:r>
    </w:p>
    <w:p w:rsidR="005E2270" w:rsidRPr="00E551B8" w:rsidRDefault="005E2270" w:rsidP="002A5CEC">
      <w:pPr>
        <w:pStyle w:val="Akapitzlist"/>
        <w:widowControl w:val="0"/>
        <w:numPr>
          <w:ilvl w:val="0"/>
          <w:numId w:val="24"/>
        </w:numPr>
        <w:tabs>
          <w:tab w:val="left" w:pos="560"/>
          <w:tab w:val="left" w:pos="14317"/>
          <w:tab w:val="left" w:pos="14459"/>
          <w:tab w:val="left" w:pos="14601"/>
        </w:tabs>
        <w:spacing w:before="120" w:after="120"/>
        <w:ind w:right="113"/>
        <w:jc w:val="both"/>
        <w:rPr>
          <w:rFonts w:ascii="Century Gothic" w:eastAsiaTheme="minorEastAsia" w:hAnsi="Century Gothic"/>
          <w:b/>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 xml:space="preserve">Informator „Hajnówka - Duchowa witalność” </w:t>
      </w:r>
      <w:r w:rsidRPr="00E551B8">
        <w:rPr>
          <w:rFonts w:ascii="Century Gothic" w:eastAsiaTheme="minorEastAsia" w:hAnsi="Century Gothic"/>
          <w:color w:val="404040" w:themeColor="text1" w:themeTint="BF"/>
          <w:sz w:val="24"/>
          <w:szCs w:val="24"/>
          <w:lang w:eastAsia="pl-PL"/>
        </w:rPr>
        <w:t xml:space="preserve">– magazyn kulturalno-turystycznym, wydawany raz do roku. </w:t>
      </w:r>
      <w:r w:rsidR="008356EC" w:rsidRPr="00E551B8">
        <w:rPr>
          <w:rFonts w:ascii="Century Gothic" w:eastAsiaTheme="minorEastAsia" w:hAnsi="Century Gothic"/>
          <w:color w:val="404040" w:themeColor="text1" w:themeTint="BF"/>
          <w:sz w:val="24"/>
          <w:szCs w:val="24"/>
          <w:lang w:eastAsia="pl-PL"/>
        </w:rPr>
        <w:t>Znajdą się w nim artykuły prezentujące atrybuty marki, opis miejsc i wydarzeń kluczowych dla marki a także</w:t>
      </w:r>
      <w:r w:rsidR="008356EC" w:rsidRPr="00E551B8">
        <w:rPr>
          <w:rFonts w:ascii="Century Gothic" w:eastAsiaTheme="minorEastAsia" w:hAnsi="Century Gothic"/>
          <w:b/>
          <w:color w:val="404040" w:themeColor="text1" w:themeTint="BF"/>
          <w:sz w:val="24"/>
          <w:szCs w:val="24"/>
          <w:lang w:eastAsia="pl-PL"/>
        </w:rPr>
        <w:t xml:space="preserve"> informator turystyczny oraz hajnowski kalendarz wydarzeń -</w:t>
      </w:r>
      <w:r w:rsidR="008356EC" w:rsidRPr="00E551B8">
        <w:rPr>
          <w:rFonts w:ascii="Century Gothic" w:eastAsiaTheme="minorEastAsia" w:hAnsi="Century Gothic"/>
          <w:color w:val="404040" w:themeColor="text1" w:themeTint="BF"/>
          <w:sz w:val="24"/>
          <w:szCs w:val="24"/>
          <w:lang w:eastAsia="pl-PL"/>
        </w:rPr>
        <w:t xml:space="preserve"> kalendarz imprez i wydarzeń kulturowych, sportowych </w:t>
      </w:r>
      <w:r w:rsidR="008356EC">
        <w:rPr>
          <w:rFonts w:ascii="Century Gothic" w:eastAsiaTheme="minorEastAsia" w:hAnsi="Century Gothic"/>
          <w:color w:val="404040" w:themeColor="text1" w:themeTint="BF"/>
          <w:sz w:val="24"/>
          <w:szCs w:val="24"/>
          <w:lang w:eastAsia="pl-PL"/>
        </w:rPr>
        <w:br/>
      </w:r>
      <w:r w:rsidR="008356EC" w:rsidRPr="00E551B8">
        <w:rPr>
          <w:rFonts w:ascii="Century Gothic" w:eastAsiaTheme="minorEastAsia" w:hAnsi="Century Gothic"/>
          <w:color w:val="404040" w:themeColor="text1" w:themeTint="BF"/>
          <w:sz w:val="24"/>
          <w:szCs w:val="24"/>
          <w:lang w:eastAsia="pl-PL"/>
        </w:rPr>
        <w:t>i rekreacyjnych, tworzony</w:t>
      </w:r>
      <w:r w:rsidR="008356EC">
        <w:rPr>
          <w:rFonts w:ascii="Century Gothic" w:eastAsiaTheme="minorEastAsia" w:hAnsi="Century Gothic"/>
          <w:color w:val="404040" w:themeColor="text1" w:themeTint="BF"/>
          <w:sz w:val="24"/>
          <w:szCs w:val="24"/>
          <w:lang w:eastAsia="pl-PL"/>
        </w:rPr>
        <w:t xml:space="preserve"> </w:t>
      </w:r>
      <w:r w:rsidR="008356EC" w:rsidRPr="00E551B8">
        <w:rPr>
          <w:rFonts w:ascii="Century Gothic" w:eastAsiaTheme="minorEastAsia" w:hAnsi="Century Gothic"/>
          <w:color w:val="404040" w:themeColor="text1" w:themeTint="BF"/>
          <w:sz w:val="24"/>
          <w:szCs w:val="24"/>
          <w:lang w:eastAsia="pl-PL"/>
        </w:rPr>
        <w:t xml:space="preserve">w formie kilkustronicowego folderu, z podziałem na pory roku. </w:t>
      </w:r>
      <w:r w:rsidRPr="00E551B8">
        <w:rPr>
          <w:rFonts w:ascii="Century Gothic" w:eastAsiaTheme="minorEastAsia" w:hAnsi="Century Gothic"/>
          <w:color w:val="404040" w:themeColor="text1" w:themeTint="BF"/>
          <w:sz w:val="24"/>
          <w:szCs w:val="24"/>
          <w:lang w:eastAsia="pl-PL"/>
        </w:rPr>
        <w:t xml:space="preserve">W kalendarzu będą zawarte krótkie opisy wydarzeń, połączone ze zdjęciami z poprzednich edycji. Ma on pełnić funkcję informacyjną i promocyjną dla mieszkańców oraz. Wersja papierowa i elektroniczna. </w:t>
      </w:r>
    </w:p>
    <w:p w:rsidR="005E2270" w:rsidRPr="00E551B8" w:rsidRDefault="00304F86" w:rsidP="002A5CEC">
      <w:pPr>
        <w:pStyle w:val="Akapitzlist"/>
        <w:widowControl w:val="0"/>
        <w:numPr>
          <w:ilvl w:val="0"/>
          <w:numId w:val="24"/>
        </w:numPr>
        <w:tabs>
          <w:tab w:val="left" w:pos="560"/>
          <w:tab w:val="left" w:pos="14317"/>
          <w:tab w:val="left" w:pos="14459"/>
          <w:tab w:val="left" w:pos="14601"/>
        </w:tabs>
        <w:spacing w:before="120" w:after="120"/>
        <w:ind w:right="113"/>
        <w:jc w:val="both"/>
        <w:rPr>
          <w:rFonts w:ascii="Century Gothic" w:eastAsiaTheme="minorEastAsia" w:hAnsi="Century Gothic"/>
          <w:color w:val="404040" w:themeColor="text1" w:themeTint="BF"/>
          <w:sz w:val="24"/>
          <w:szCs w:val="24"/>
          <w:lang w:eastAsia="pl-PL"/>
        </w:rPr>
      </w:pPr>
      <w:r>
        <w:rPr>
          <w:rFonts w:ascii="Century Gothic" w:eastAsiaTheme="minorEastAsia" w:hAnsi="Century Gothic"/>
          <w:b/>
          <w:color w:val="404040" w:themeColor="text1" w:themeTint="BF"/>
          <w:sz w:val="24"/>
          <w:szCs w:val="24"/>
          <w:lang w:eastAsia="pl-PL"/>
        </w:rPr>
        <w:t>Smaki Hajnówki</w:t>
      </w:r>
      <w:r w:rsidR="005E2270" w:rsidRPr="00E551B8">
        <w:rPr>
          <w:rFonts w:ascii="Century Gothic" w:eastAsiaTheme="minorEastAsia" w:hAnsi="Century Gothic"/>
          <w:b/>
          <w:color w:val="404040" w:themeColor="text1" w:themeTint="BF"/>
          <w:sz w:val="24"/>
          <w:szCs w:val="24"/>
          <w:lang w:eastAsia="pl-PL"/>
        </w:rPr>
        <w:t xml:space="preserve"> - mikroszlak po miejscowych restauracjach oraz broszura/książka kucharska </w:t>
      </w:r>
      <w:r w:rsidR="005E2270" w:rsidRPr="00E551B8">
        <w:rPr>
          <w:rFonts w:ascii="Century Gothic" w:eastAsiaTheme="minorEastAsia" w:hAnsi="Century Gothic"/>
          <w:color w:val="404040" w:themeColor="text1" w:themeTint="BF"/>
          <w:sz w:val="24"/>
          <w:szCs w:val="24"/>
          <w:lang w:eastAsia="pl-PL"/>
        </w:rPr>
        <w:t>zawierająca przepisy z wykorzystaniem lokalnych produktów, konkurs na Jarmarku Żubra. Wydawana co roku jako podsumowanie Jarmarku.</w:t>
      </w:r>
    </w:p>
    <w:p w:rsidR="005E2270" w:rsidRPr="00E551B8" w:rsidRDefault="005E2270" w:rsidP="002A5CEC">
      <w:pPr>
        <w:pStyle w:val="Akapitzlist"/>
        <w:widowControl w:val="0"/>
        <w:numPr>
          <w:ilvl w:val="0"/>
          <w:numId w:val="24"/>
        </w:numPr>
        <w:tabs>
          <w:tab w:val="left" w:pos="560"/>
          <w:tab w:val="left" w:pos="14317"/>
          <w:tab w:val="left" w:pos="14459"/>
          <w:tab w:val="left" w:pos="14601"/>
        </w:tabs>
        <w:spacing w:before="120" w:after="120"/>
        <w:ind w:right="113"/>
        <w:jc w:val="both"/>
        <w:rPr>
          <w:rFonts w:ascii="Century Gothic" w:eastAsiaTheme="minorEastAsia" w:hAnsi="Century Gothic"/>
          <w:b/>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 xml:space="preserve">Skarby Hajnówki </w:t>
      </w:r>
      <w:r w:rsidRPr="00E551B8">
        <w:rPr>
          <w:rFonts w:ascii="Century Gothic" w:eastAsiaTheme="minorEastAsia" w:hAnsi="Century Gothic"/>
          <w:color w:val="404040" w:themeColor="text1" w:themeTint="BF"/>
          <w:sz w:val="24"/>
          <w:szCs w:val="24"/>
          <w:lang w:eastAsia="pl-PL"/>
        </w:rPr>
        <w:t>– folder promujący lokalne produkty spożywcze, z listą lokalnych ziół i herbat, z opisem ich leczniczych właściwości, pozytywnego wpływu regularnego stosowania oraz rekomendacji co do używania.</w:t>
      </w:r>
    </w:p>
    <w:p w:rsidR="005E2270" w:rsidRPr="00E551B8" w:rsidRDefault="005E2270" w:rsidP="002A5CEC">
      <w:pPr>
        <w:pStyle w:val="Akapitzlist"/>
        <w:widowControl w:val="0"/>
        <w:numPr>
          <w:ilvl w:val="0"/>
          <w:numId w:val="24"/>
        </w:numPr>
        <w:tabs>
          <w:tab w:val="left" w:pos="560"/>
          <w:tab w:val="left" w:pos="14317"/>
          <w:tab w:val="left" w:pos="14459"/>
          <w:tab w:val="left" w:pos="14601"/>
        </w:tabs>
        <w:spacing w:before="120" w:after="120"/>
        <w:ind w:right="113"/>
        <w:jc w:val="both"/>
        <w:rPr>
          <w:rFonts w:ascii="Century Gothic" w:eastAsiaTheme="minorEastAsia" w:hAnsi="Century Gothic"/>
          <w:b/>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 xml:space="preserve">Pakiet turystyczny – Duchowa witalność – </w:t>
      </w:r>
      <w:r w:rsidRPr="00E551B8">
        <w:rPr>
          <w:rFonts w:ascii="Century Gothic" w:eastAsiaTheme="minorEastAsia" w:hAnsi="Century Gothic"/>
          <w:color w:val="404040" w:themeColor="text1" w:themeTint="BF"/>
          <w:sz w:val="24"/>
          <w:szCs w:val="24"/>
          <w:lang w:eastAsia="pl-PL"/>
        </w:rPr>
        <w:t xml:space="preserve">komercyjny produkt turystyczny, program pobytu i aktywności prowadzących do poprawy stanu duchowości i witalności. Do opracowania we współpracy z biurem turystyki przyjazdowej. </w:t>
      </w:r>
    </w:p>
    <w:p w:rsidR="005E2270" w:rsidRPr="00E551B8" w:rsidRDefault="005E2270" w:rsidP="002A5CEC">
      <w:pPr>
        <w:pStyle w:val="Akapitzlist"/>
        <w:widowControl w:val="0"/>
        <w:numPr>
          <w:ilvl w:val="0"/>
          <w:numId w:val="24"/>
        </w:numPr>
        <w:tabs>
          <w:tab w:val="left" w:pos="560"/>
          <w:tab w:val="left" w:pos="14317"/>
          <w:tab w:val="left" w:pos="14459"/>
          <w:tab w:val="left" w:pos="14601"/>
        </w:tabs>
        <w:spacing w:before="120" w:after="120"/>
        <w:ind w:right="113"/>
        <w:jc w:val="both"/>
        <w:rPr>
          <w:rFonts w:ascii="Century Gothic" w:eastAsiaTheme="minorEastAsia" w:hAnsi="Century Gothic"/>
          <w:b/>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 xml:space="preserve">Zwiedzanie i questing z wykorzystaniem aplikacji Audiotrip </w:t>
      </w:r>
      <w:r w:rsidRPr="00E551B8">
        <w:rPr>
          <w:rFonts w:ascii="Century Gothic" w:eastAsiaTheme="minorEastAsia" w:hAnsi="Century Gothic"/>
          <w:color w:val="404040" w:themeColor="text1" w:themeTint="BF"/>
          <w:sz w:val="24"/>
          <w:szCs w:val="24"/>
          <w:lang w:eastAsia="pl-PL"/>
        </w:rPr>
        <w:t xml:space="preserve">– aplikacja Audiotrip wykorzystuje znane, sprawdzone narzędzie jakim są audio przewodniki oraz najnowsze technologie mobilne. Jej zaletą jest niski koszt a najczęściej bezpłatność po stronie użytkownika. AudioTrip redefiniuje indywidualne zwiedzanie. Pomaga odnaleźć się w nowym miejscu, prowadzi po trasie, opowiada po miejscach w których się znajdujemy, przy zachowaniu pełnej niezależności zwiedzającego. Dzięki aplikacji możliwe jest tworzenie autorskich, specjalistycznych wycieczek oraz stworzenie innowacyjnych questów przyrodniczych i kulturowych. Więcej informacji na stronie </w:t>
      </w:r>
      <w:hyperlink r:id="rId43" w:history="1">
        <w:r w:rsidRPr="00E551B8">
          <w:rPr>
            <w:rStyle w:val="Hipercze"/>
            <w:rFonts w:ascii="Century Gothic" w:eastAsiaTheme="minorEastAsia" w:hAnsi="Century Gothic"/>
            <w:color w:val="404040" w:themeColor="text1" w:themeTint="BF"/>
            <w:sz w:val="24"/>
            <w:szCs w:val="24"/>
            <w:lang w:eastAsia="pl-PL"/>
          </w:rPr>
          <w:t>www.audiotrip.org</w:t>
        </w:r>
      </w:hyperlink>
      <w:r w:rsidRPr="00E551B8">
        <w:rPr>
          <w:rFonts w:ascii="Century Gothic" w:eastAsiaTheme="minorEastAsia" w:hAnsi="Century Gothic"/>
          <w:color w:val="404040" w:themeColor="text1" w:themeTint="BF"/>
          <w:sz w:val="24"/>
          <w:szCs w:val="24"/>
          <w:lang w:eastAsia="pl-PL"/>
        </w:rPr>
        <w:t>.</w:t>
      </w:r>
    </w:p>
    <w:p w:rsidR="005E2270" w:rsidRPr="005E2270" w:rsidRDefault="005E2270" w:rsidP="00E551B8">
      <w:pPr>
        <w:widowControl w:val="0"/>
        <w:tabs>
          <w:tab w:val="left" w:pos="560"/>
          <w:tab w:val="left" w:pos="14317"/>
          <w:tab w:val="left" w:pos="14459"/>
          <w:tab w:val="left" w:pos="14601"/>
        </w:tabs>
        <w:spacing w:before="120" w:after="120" w:line="276" w:lineRule="auto"/>
        <w:ind w:right="113"/>
        <w:jc w:val="both"/>
        <w:rPr>
          <w:rFonts w:ascii="Century Gothic" w:eastAsiaTheme="minorEastAsia" w:hAnsi="Century Gothic" w:cstheme="minorBidi"/>
          <w:b/>
          <w:color w:val="404040" w:themeColor="text1" w:themeTint="BF"/>
          <w:lang w:eastAsia="pl-PL" w:bidi="ar-SA"/>
        </w:rPr>
      </w:pPr>
    </w:p>
    <w:p w:rsidR="00102B49" w:rsidRDefault="00102B49" w:rsidP="00E551B8">
      <w:pPr>
        <w:widowControl w:val="0"/>
        <w:tabs>
          <w:tab w:val="left" w:pos="560"/>
          <w:tab w:val="left" w:pos="14317"/>
          <w:tab w:val="left" w:pos="14459"/>
          <w:tab w:val="left" w:pos="14601"/>
        </w:tabs>
        <w:spacing w:before="120" w:after="120" w:line="276" w:lineRule="auto"/>
        <w:ind w:right="113"/>
        <w:jc w:val="both"/>
        <w:rPr>
          <w:rFonts w:ascii="Century Gothic" w:eastAsiaTheme="minorEastAsia" w:hAnsi="Century Gothic" w:cstheme="minorBidi"/>
          <w:b/>
          <w:color w:val="404040" w:themeColor="text1" w:themeTint="BF"/>
          <w:lang w:eastAsia="pl-PL" w:bidi="ar-SA"/>
        </w:rPr>
      </w:pPr>
    </w:p>
    <w:p w:rsidR="00F50C81" w:rsidRDefault="00F50C81" w:rsidP="00E551B8">
      <w:pPr>
        <w:widowControl w:val="0"/>
        <w:tabs>
          <w:tab w:val="left" w:pos="560"/>
          <w:tab w:val="left" w:pos="14317"/>
          <w:tab w:val="left" w:pos="14459"/>
          <w:tab w:val="left" w:pos="14601"/>
        </w:tabs>
        <w:spacing w:before="120" w:after="120" w:line="276" w:lineRule="auto"/>
        <w:ind w:right="113"/>
        <w:jc w:val="both"/>
        <w:rPr>
          <w:rFonts w:ascii="Century Gothic" w:eastAsiaTheme="minorEastAsia" w:hAnsi="Century Gothic" w:cstheme="minorBidi"/>
          <w:b/>
          <w:color w:val="404040" w:themeColor="text1" w:themeTint="BF"/>
          <w:lang w:eastAsia="pl-PL" w:bidi="ar-SA"/>
        </w:rPr>
      </w:pPr>
    </w:p>
    <w:p w:rsidR="005E2270" w:rsidRPr="00E551B8" w:rsidRDefault="005E2270" w:rsidP="00E551B8">
      <w:pPr>
        <w:widowControl w:val="0"/>
        <w:tabs>
          <w:tab w:val="left" w:pos="560"/>
          <w:tab w:val="left" w:pos="14317"/>
          <w:tab w:val="left" w:pos="14459"/>
          <w:tab w:val="left" w:pos="14601"/>
        </w:tabs>
        <w:spacing w:before="120" w:after="120" w:line="276" w:lineRule="auto"/>
        <w:ind w:right="113"/>
        <w:jc w:val="both"/>
        <w:rPr>
          <w:rFonts w:ascii="Century Gothic" w:eastAsiaTheme="minorEastAsia" w:hAnsi="Century Gothic" w:cstheme="minorBidi"/>
          <w:b/>
          <w:color w:val="404040" w:themeColor="text1" w:themeTint="BF"/>
          <w:u w:val="single"/>
          <w:lang w:eastAsia="pl-PL" w:bidi="ar-SA"/>
        </w:rPr>
      </w:pPr>
      <w:r w:rsidRPr="00E551B8">
        <w:rPr>
          <w:rFonts w:ascii="Century Gothic" w:eastAsiaTheme="minorEastAsia" w:hAnsi="Century Gothic" w:cstheme="minorBidi"/>
          <w:b/>
          <w:color w:val="404040" w:themeColor="text1" w:themeTint="BF"/>
          <w:lang w:eastAsia="pl-PL" w:bidi="ar-SA"/>
        </w:rPr>
        <w:lastRenderedPageBreak/>
        <w:t>Flagowe wydarzenia marki.</w:t>
      </w:r>
    </w:p>
    <w:p w:rsidR="005E2270" w:rsidRPr="00A66B0D" w:rsidRDefault="005E2270" w:rsidP="00A66B0D">
      <w:pPr>
        <w:spacing w:before="120" w:after="120" w:line="276" w:lineRule="auto"/>
        <w:ind w:right="113" w:firstLine="360"/>
        <w:contextualSpacing/>
        <w:rPr>
          <w:rFonts w:ascii="Century Gothic" w:eastAsiaTheme="minorEastAsia" w:hAnsi="Century Gothic" w:cstheme="minorBidi"/>
          <w:b/>
          <w:color w:val="404040" w:themeColor="text1" w:themeTint="BF"/>
          <w:lang w:eastAsia="pl-PL" w:bidi="ar-SA"/>
        </w:rPr>
      </w:pPr>
      <w:r w:rsidRPr="00A66B0D">
        <w:rPr>
          <w:rFonts w:ascii="Century Gothic" w:eastAsiaTheme="minorEastAsia" w:hAnsi="Century Gothic" w:cstheme="minorBidi"/>
          <w:b/>
          <w:color w:val="404040" w:themeColor="text1" w:themeTint="BF"/>
          <w:lang w:eastAsia="pl-PL" w:bidi="ar-SA"/>
        </w:rPr>
        <w:t>Wydarzenia aktualne</w:t>
      </w:r>
    </w:p>
    <w:p w:rsidR="005E2270" w:rsidRPr="00A66B0D" w:rsidRDefault="005E2270" w:rsidP="00E551B8">
      <w:pPr>
        <w:spacing w:before="120" w:after="120" w:line="276" w:lineRule="auto"/>
        <w:ind w:right="113"/>
        <w:contextualSpacing/>
        <w:rPr>
          <w:rFonts w:ascii="Century Gothic" w:eastAsiaTheme="minorEastAsia" w:hAnsi="Century Gothic" w:cstheme="minorBidi"/>
          <w:color w:val="404040" w:themeColor="text1" w:themeTint="BF"/>
          <w:u w:val="single"/>
          <w:lang w:eastAsia="pl-PL" w:bidi="ar-SA"/>
        </w:rPr>
      </w:pPr>
    </w:p>
    <w:p w:rsidR="005E2270" w:rsidRDefault="005E2270" w:rsidP="002A5CEC">
      <w:pPr>
        <w:pStyle w:val="Akapitzlist"/>
        <w:numPr>
          <w:ilvl w:val="0"/>
          <w:numId w:val="23"/>
        </w:numPr>
        <w:spacing w:before="120" w:after="120"/>
        <w:ind w:right="113"/>
        <w:jc w:val="both"/>
        <w:rPr>
          <w:rFonts w:ascii="Century Gothic" w:eastAsiaTheme="minorEastAsia" w:hAnsi="Century Gothic"/>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Międzynarodowy Festiwal Dni Muzyki Cerkiewnej</w:t>
      </w:r>
      <w:r w:rsidRPr="00E551B8">
        <w:rPr>
          <w:rFonts w:ascii="Century Gothic" w:eastAsiaTheme="minorEastAsia" w:hAnsi="Century Gothic"/>
          <w:color w:val="404040" w:themeColor="text1" w:themeTint="BF"/>
          <w:sz w:val="24"/>
          <w:szCs w:val="24"/>
          <w:lang w:eastAsia="pl-PL"/>
        </w:rPr>
        <w:t xml:space="preserve"> – festiwal ten znany jest zarówno w kraju, jak i na arenie międzynarodowej. Odbywa się w Hajnówce w Soborze Św. Trójcy. To wydarzenie ma charakter markowy, gdyż ukazuje wielokulturowość miasta, otwartość na różnorodność oraz szacunek do religii i tradycji. Przyciąga turystów i </w:t>
      </w:r>
      <w:r w:rsidR="008356EC" w:rsidRPr="00E551B8">
        <w:rPr>
          <w:rFonts w:ascii="Century Gothic" w:eastAsiaTheme="minorEastAsia" w:hAnsi="Century Gothic"/>
          <w:color w:val="404040" w:themeColor="text1" w:themeTint="BF"/>
          <w:sz w:val="24"/>
          <w:szCs w:val="24"/>
          <w:lang w:eastAsia="pl-PL"/>
        </w:rPr>
        <w:t>pielgrzymów</w:t>
      </w:r>
      <w:r w:rsidRPr="00E551B8">
        <w:rPr>
          <w:rFonts w:ascii="Century Gothic" w:eastAsiaTheme="minorEastAsia" w:hAnsi="Century Gothic"/>
          <w:color w:val="404040" w:themeColor="text1" w:themeTint="BF"/>
          <w:sz w:val="24"/>
          <w:szCs w:val="24"/>
          <w:lang w:eastAsia="pl-PL"/>
        </w:rPr>
        <w:t xml:space="preserve"> Polski i całego świata. Jest doskonałym sposobem na wypromowanie Hajnówki w Polsce oraz zagranicą.</w:t>
      </w:r>
    </w:p>
    <w:p w:rsidR="00C64B34" w:rsidRPr="00E551B8" w:rsidRDefault="00C64B34" w:rsidP="00C64B34">
      <w:pPr>
        <w:pStyle w:val="Akapitzlist"/>
        <w:spacing w:before="120" w:after="120"/>
        <w:ind w:right="113"/>
        <w:jc w:val="both"/>
        <w:rPr>
          <w:rFonts w:ascii="Century Gothic" w:eastAsiaTheme="minorEastAsia" w:hAnsi="Century Gothic"/>
          <w:color w:val="404040" w:themeColor="text1" w:themeTint="BF"/>
          <w:sz w:val="24"/>
          <w:szCs w:val="24"/>
          <w:lang w:eastAsia="pl-PL"/>
        </w:rPr>
      </w:pPr>
    </w:p>
    <w:p w:rsidR="005E2270" w:rsidRPr="00C64B34" w:rsidRDefault="005E2270" w:rsidP="002A5CEC">
      <w:pPr>
        <w:pStyle w:val="Akapitzlist"/>
        <w:numPr>
          <w:ilvl w:val="0"/>
          <w:numId w:val="23"/>
        </w:numPr>
        <w:spacing w:before="120" w:after="120"/>
        <w:ind w:right="113"/>
        <w:jc w:val="both"/>
        <w:rPr>
          <w:rFonts w:ascii="Century Gothic" w:eastAsiaTheme="minorEastAsia" w:hAnsi="Century Gothic"/>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Jarmark Żubra</w:t>
      </w:r>
      <w:r w:rsidRPr="00E551B8">
        <w:rPr>
          <w:rFonts w:ascii="Century Gothic" w:eastAsiaTheme="minorEastAsia" w:hAnsi="Century Gothic"/>
          <w:color w:val="404040" w:themeColor="text1" w:themeTint="BF"/>
          <w:sz w:val="24"/>
          <w:szCs w:val="24"/>
          <w:lang w:eastAsia="pl-PL"/>
        </w:rPr>
        <w:t xml:space="preserve"> - </w:t>
      </w:r>
      <w:r w:rsidRPr="00E551B8">
        <w:rPr>
          <w:rFonts w:ascii="Century Gothic" w:eastAsia="Times New Roman" w:hAnsi="Century Gothic" w:cs="Times New Roman"/>
          <w:color w:val="404040" w:themeColor="text1" w:themeTint="BF"/>
          <w:sz w:val="24"/>
          <w:szCs w:val="24"/>
          <w:lang w:eastAsia="pl-PL"/>
        </w:rPr>
        <w:t>wielkie święto Hajnówki o charakterze festiwalu. Podczas Jarmarku prezentowane są lokalne produkty, zarówno żywnościowe (sery, chleb, wyroby mięsne) jak i rękodzieła (serwety, firanki, obrusy). Istnieje możliwość skosztowania lokalnych przysmaków oraz zakupienia oryginalnych artykułów. Część wystawiennicza wzbogacona jest występami licznych artystów oraz całych zespołów.</w:t>
      </w:r>
    </w:p>
    <w:p w:rsidR="00C64B34" w:rsidRPr="00E551B8" w:rsidRDefault="00C64B34" w:rsidP="00C64B34">
      <w:pPr>
        <w:pStyle w:val="Akapitzlist"/>
        <w:spacing w:before="120" w:after="120"/>
        <w:ind w:right="113"/>
        <w:jc w:val="both"/>
        <w:rPr>
          <w:rFonts w:ascii="Century Gothic" w:eastAsiaTheme="minorEastAsia" w:hAnsi="Century Gothic"/>
          <w:color w:val="404040" w:themeColor="text1" w:themeTint="BF"/>
          <w:sz w:val="24"/>
          <w:szCs w:val="24"/>
          <w:lang w:eastAsia="pl-PL"/>
        </w:rPr>
      </w:pPr>
    </w:p>
    <w:p w:rsidR="005E2270" w:rsidRDefault="005E2270" w:rsidP="002A5CEC">
      <w:pPr>
        <w:pStyle w:val="Akapitzlist"/>
        <w:numPr>
          <w:ilvl w:val="0"/>
          <w:numId w:val="23"/>
        </w:numPr>
        <w:spacing w:before="120" w:after="120"/>
        <w:ind w:right="113"/>
        <w:jc w:val="both"/>
        <w:rPr>
          <w:rFonts w:ascii="Century Gothic" w:eastAsiaTheme="minorEastAsia" w:hAnsi="Century Gothic"/>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Półmaraton Hajnowski</w:t>
      </w:r>
      <w:r w:rsidRPr="00E551B8">
        <w:rPr>
          <w:rFonts w:ascii="Century Gothic" w:eastAsiaTheme="minorEastAsia" w:hAnsi="Century Gothic"/>
          <w:color w:val="404040" w:themeColor="text1" w:themeTint="BF"/>
          <w:sz w:val="24"/>
          <w:szCs w:val="24"/>
          <w:lang w:eastAsia="pl-PL"/>
        </w:rPr>
        <w:t xml:space="preserve"> – Każdego roku gromadzi około 300 uczestników z kraju i zagranicy. Trasa Półmaratonu prowadzi z Białowieży drogą główną do Hajnówki, biegnącą cały czas przez teren Puszczy Białowieskiej. Meta biegu zlokalizowana </w:t>
      </w:r>
      <w:r w:rsidR="008356EC" w:rsidRPr="00E551B8">
        <w:rPr>
          <w:rFonts w:ascii="Century Gothic" w:eastAsiaTheme="minorEastAsia" w:hAnsi="Century Gothic"/>
          <w:color w:val="404040" w:themeColor="text1" w:themeTint="BF"/>
          <w:sz w:val="24"/>
          <w:szCs w:val="24"/>
          <w:lang w:eastAsia="pl-PL"/>
        </w:rPr>
        <w:t>jest</w:t>
      </w:r>
      <w:r w:rsidR="008356EC">
        <w:rPr>
          <w:rFonts w:ascii="Century Gothic" w:eastAsiaTheme="minorEastAsia" w:hAnsi="Century Gothic"/>
          <w:color w:val="404040" w:themeColor="text1" w:themeTint="BF"/>
          <w:sz w:val="24"/>
          <w:szCs w:val="24"/>
          <w:lang w:eastAsia="pl-PL"/>
        </w:rPr>
        <w:t xml:space="preserve"> </w:t>
      </w:r>
      <w:r w:rsidR="008356EC" w:rsidRPr="00E551B8">
        <w:rPr>
          <w:rFonts w:ascii="Century Gothic" w:eastAsiaTheme="minorEastAsia" w:hAnsi="Century Gothic"/>
          <w:color w:val="404040" w:themeColor="text1" w:themeTint="BF"/>
          <w:sz w:val="24"/>
          <w:szCs w:val="24"/>
          <w:lang w:eastAsia="pl-PL"/>
        </w:rPr>
        <w:t>w</w:t>
      </w:r>
      <w:r w:rsidRPr="00E551B8">
        <w:rPr>
          <w:rFonts w:ascii="Century Gothic" w:eastAsiaTheme="minorEastAsia" w:hAnsi="Century Gothic"/>
          <w:color w:val="404040" w:themeColor="text1" w:themeTint="BF"/>
          <w:sz w:val="24"/>
          <w:szCs w:val="24"/>
          <w:lang w:eastAsia="pl-PL"/>
        </w:rPr>
        <w:t xml:space="preserve"> Hajnówce, w Parku Miejskim przy amfiteatrze. Półmaraton Hajnowski to wydarzenie skierowane do pasjonatów sportu, które przyciągnie do miasta określoną grupę turystów. Jest przykładem działania, które niesie za sobą „uzdrowienie ciała” i w ten sposób odzwierciedla markę miasta.</w:t>
      </w:r>
    </w:p>
    <w:p w:rsidR="00C64B34" w:rsidRDefault="00C64B34" w:rsidP="00C64B34">
      <w:pPr>
        <w:pStyle w:val="Akapitzlist"/>
        <w:spacing w:before="120" w:after="120"/>
        <w:ind w:right="113"/>
        <w:jc w:val="both"/>
        <w:rPr>
          <w:rFonts w:ascii="Century Gothic" w:eastAsiaTheme="minorEastAsia" w:hAnsi="Century Gothic"/>
          <w:color w:val="404040" w:themeColor="text1" w:themeTint="BF"/>
          <w:sz w:val="24"/>
          <w:szCs w:val="24"/>
          <w:lang w:eastAsia="pl-PL"/>
        </w:rPr>
      </w:pPr>
    </w:p>
    <w:p w:rsidR="00E551B8" w:rsidRPr="00E551B8" w:rsidRDefault="00E551B8" w:rsidP="002A5CEC">
      <w:pPr>
        <w:pStyle w:val="Akapitzlist"/>
        <w:numPr>
          <w:ilvl w:val="0"/>
          <w:numId w:val="23"/>
        </w:numPr>
        <w:spacing w:before="120" w:after="120"/>
        <w:ind w:right="113"/>
        <w:jc w:val="both"/>
        <w:rPr>
          <w:rFonts w:ascii="Century Gothic" w:eastAsiaTheme="minorEastAsia" w:hAnsi="Century Gothic"/>
          <w:b/>
          <w:color w:val="404040" w:themeColor="text1" w:themeTint="BF"/>
          <w:sz w:val="24"/>
          <w:szCs w:val="24"/>
          <w:lang w:eastAsia="pl-PL"/>
        </w:rPr>
      </w:pPr>
      <w:r w:rsidRPr="00E551B8">
        <w:rPr>
          <w:rFonts w:ascii="Century Gothic" w:eastAsiaTheme="minorEastAsia" w:hAnsi="Century Gothic"/>
          <w:b/>
          <w:color w:val="404040" w:themeColor="text1" w:themeTint="BF"/>
          <w:sz w:val="24"/>
          <w:szCs w:val="24"/>
          <w:lang w:eastAsia="pl-PL"/>
        </w:rPr>
        <w:t xml:space="preserve">Międzynarodowy Festiwalu Piosenki Poetyckiej </w:t>
      </w:r>
      <w:r w:rsidR="008356EC" w:rsidRPr="00E551B8">
        <w:rPr>
          <w:rFonts w:ascii="Century Gothic" w:eastAsiaTheme="minorEastAsia" w:hAnsi="Century Gothic"/>
          <w:b/>
          <w:color w:val="404040" w:themeColor="text1" w:themeTint="BF"/>
          <w:sz w:val="24"/>
          <w:szCs w:val="24"/>
          <w:lang w:eastAsia="pl-PL"/>
        </w:rPr>
        <w:t>im.</w:t>
      </w:r>
      <w:r w:rsidR="008356EC">
        <w:rPr>
          <w:rFonts w:ascii="Century Gothic" w:eastAsiaTheme="minorEastAsia" w:hAnsi="Century Gothic"/>
          <w:b/>
          <w:color w:val="404040" w:themeColor="text1" w:themeTint="BF"/>
          <w:sz w:val="24"/>
          <w:szCs w:val="24"/>
          <w:lang w:eastAsia="pl-PL"/>
        </w:rPr>
        <w:t xml:space="preserve"> </w:t>
      </w:r>
      <w:r w:rsidR="008356EC" w:rsidRPr="00E551B8">
        <w:rPr>
          <w:rFonts w:ascii="Century Gothic" w:eastAsiaTheme="minorEastAsia" w:hAnsi="Century Gothic"/>
          <w:b/>
          <w:color w:val="404040" w:themeColor="text1" w:themeTint="BF"/>
          <w:sz w:val="24"/>
          <w:szCs w:val="24"/>
          <w:lang w:eastAsia="pl-PL"/>
        </w:rPr>
        <w:t>Bułata</w:t>
      </w:r>
      <w:r w:rsidRPr="00E551B8">
        <w:rPr>
          <w:rFonts w:ascii="Century Gothic" w:eastAsiaTheme="minorEastAsia" w:hAnsi="Century Gothic"/>
          <w:b/>
          <w:color w:val="404040" w:themeColor="text1" w:themeTint="BF"/>
          <w:sz w:val="24"/>
          <w:szCs w:val="24"/>
          <w:lang w:eastAsia="pl-PL"/>
        </w:rPr>
        <w:t xml:space="preserve"> Okudżawy w Hajnówce "Wiara, Nadzieja, Miłość "</w:t>
      </w:r>
      <w:r>
        <w:rPr>
          <w:rFonts w:ascii="Century Gothic" w:eastAsiaTheme="minorEastAsia" w:hAnsi="Century Gothic"/>
          <w:b/>
          <w:color w:val="404040" w:themeColor="text1" w:themeTint="BF"/>
          <w:sz w:val="24"/>
          <w:szCs w:val="24"/>
          <w:lang w:eastAsia="pl-PL"/>
        </w:rPr>
        <w:t xml:space="preserve"> </w:t>
      </w:r>
      <w:r w:rsidRPr="00E551B8">
        <w:rPr>
          <w:rFonts w:ascii="Century Gothic" w:eastAsiaTheme="minorEastAsia" w:hAnsi="Century Gothic"/>
          <w:color w:val="404040" w:themeColor="text1" w:themeTint="BF"/>
          <w:sz w:val="24"/>
          <w:szCs w:val="24"/>
          <w:lang w:eastAsia="pl-PL"/>
        </w:rPr>
        <w:t xml:space="preserve">- </w:t>
      </w:r>
      <w:r w:rsidRPr="00E551B8">
        <w:rPr>
          <w:rFonts w:ascii="Century Gothic" w:eastAsiaTheme="minorEastAsia" w:hAnsi="Century Gothic"/>
          <w:i/>
          <w:iCs/>
          <w:color w:val="404040" w:themeColor="text1" w:themeTint="BF"/>
          <w:sz w:val="24"/>
          <w:szCs w:val="24"/>
          <w:lang w:eastAsia="pl-PL"/>
        </w:rPr>
        <w:t>"To jest festiwal inny. Niepodobny do innych festiwali. O tę inność lepszy. Według starych receptur na udaną sztukę, która ma jakość i sens. Jest bardziej taborem artystycznym niż festynem. Ale ma masową publiczność. Byłoby znakomicie móc kontynuować tę ideę."</w:t>
      </w:r>
      <w:r>
        <w:rPr>
          <w:rFonts w:ascii="Century Gothic" w:eastAsiaTheme="minorEastAsia" w:hAnsi="Century Gothic"/>
          <w:i/>
          <w:iCs/>
          <w:color w:val="404040" w:themeColor="text1" w:themeTint="BF"/>
          <w:sz w:val="24"/>
          <w:szCs w:val="24"/>
          <w:lang w:eastAsia="pl-PL"/>
        </w:rPr>
        <w:t xml:space="preserve"> – Jan Kondrak, bard o festiwalu.</w:t>
      </w:r>
    </w:p>
    <w:p w:rsidR="00102B49" w:rsidRDefault="00102B49" w:rsidP="00A66B0D">
      <w:pPr>
        <w:spacing w:after="200" w:line="276" w:lineRule="auto"/>
        <w:ind w:right="112" w:firstLine="360"/>
        <w:contextualSpacing/>
        <w:jc w:val="both"/>
        <w:rPr>
          <w:rFonts w:ascii="Century Gothic" w:eastAsiaTheme="minorEastAsia" w:hAnsi="Century Gothic" w:cstheme="minorBidi"/>
          <w:b/>
          <w:color w:val="404040" w:themeColor="text1" w:themeTint="BF"/>
          <w:lang w:eastAsia="pl-PL" w:bidi="ar-SA"/>
        </w:rPr>
      </w:pPr>
    </w:p>
    <w:p w:rsidR="00F50C81" w:rsidRDefault="00F50C81" w:rsidP="00A66B0D">
      <w:pPr>
        <w:spacing w:after="200" w:line="276" w:lineRule="auto"/>
        <w:ind w:right="112" w:firstLine="360"/>
        <w:contextualSpacing/>
        <w:jc w:val="both"/>
        <w:rPr>
          <w:rFonts w:ascii="Century Gothic" w:eastAsiaTheme="minorEastAsia" w:hAnsi="Century Gothic" w:cstheme="minorBidi"/>
          <w:b/>
          <w:color w:val="404040" w:themeColor="text1" w:themeTint="BF"/>
          <w:lang w:eastAsia="pl-PL" w:bidi="ar-SA"/>
        </w:rPr>
      </w:pPr>
    </w:p>
    <w:p w:rsidR="005E2270" w:rsidRPr="005E2270" w:rsidRDefault="005E2270" w:rsidP="00A66B0D">
      <w:pPr>
        <w:spacing w:after="200" w:line="276" w:lineRule="auto"/>
        <w:ind w:right="112" w:firstLine="360"/>
        <w:contextualSpacing/>
        <w:jc w:val="both"/>
        <w:rPr>
          <w:rFonts w:ascii="Century Gothic" w:eastAsiaTheme="minorEastAsia" w:hAnsi="Century Gothic" w:cstheme="minorBidi"/>
          <w:b/>
          <w:color w:val="404040" w:themeColor="text1" w:themeTint="BF"/>
          <w:lang w:eastAsia="pl-PL" w:bidi="ar-SA"/>
        </w:rPr>
      </w:pPr>
      <w:r w:rsidRPr="005E2270">
        <w:rPr>
          <w:rFonts w:ascii="Century Gothic" w:eastAsiaTheme="minorEastAsia" w:hAnsi="Century Gothic" w:cstheme="minorBidi"/>
          <w:b/>
          <w:color w:val="404040" w:themeColor="text1" w:themeTint="BF"/>
          <w:lang w:eastAsia="pl-PL" w:bidi="ar-SA"/>
        </w:rPr>
        <w:lastRenderedPageBreak/>
        <w:t>Wydarzenia proponowane</w:t>
      </w:r>
    </w:p>
    <w:p w:rsidR="005E2270" w:rsidRPr="005E2270" w:rsidRDefault="005E2270" w:rsidP="005E2270">
      <w:pPr>
        <w:spacing w:after="200" w:line="276" w:lineRule="auto"/>
        <w:ind w:right="112"/>
        <w:contextualSpacing/>
        <w:jc w:val="both"/>
        <w:rPr>
          <w:rFonts w:ascii="Century Gothic" w:eastAsiaTheme="minorEastAsia" w:hAnsi="Century Gothic" w:cstheme="minorBidi"/>
          <w:color w:val="404040" w:themeColor="text1" w:themeTint="BF"/>
          <w:lang w:eastAsia="pl-PL" w:bidi="ar-SA"/>
        </w:rPr>
      </w:pPr>
    </w:p>
    <w:p w:rsidR="005E2270" w:rsidRPr="00C64B34" w:rsidRDefault="005E2270" w:rsidP="002A5CEC">
      <w:pPr>
        <w:pStyle w:val="Akapitzlist"/>
        <w:numPr>
          <w:ilvl w:val="0"/>
          <w:numId w:val="25"/>
        </w:numPr>
        <w:spacing w:after="200"/>
        <w:ind w:right="112"/>
        <w:jc w:val="both"/>
        <w:rPr>
          <w:rFonts w:ascii="Century Gothic" w:eastAsiaTheme="minorEastAsia" w:hAnsi="Century Gothic"/>
          <w:b/>
          <w:color w:val="404040" w:themeColor="text1" w:themeTint="BF"/>
          <w:sz w:val="24"/>
          <w:szCs w:val="24"/>
          <w:lang w:eastAsia="pl-PL"/>
        </w:rPr>
      </w:pPr>
      <w:r w:rsidRPr="00A66B0D">
        <w:rPr>
          <w:rFonts w:ascii="Century Gothic" w:eastAsiaTheme="minorEastAsia" w:hAnsi="Century Gothic"/>
          <w:b/>
          <w:color w:val="404040" w:themeColor="text1" w:themeTint="BF"/>
          <w:sz w:val="24"/>
          <w:szCs w:val="24"/>
          <w:lang w:eastAsia="pl-PL"/>
        </w:rPr>
        <w:t xml:space="preserve">Festiwal „Szósty zmysł Europy” </w:t>
      </w:r>
      <w:r w:rsidR="00A66B0D">
        <w:rPr>
          <w:rFonts w:ascii="Century Gothic" w:eastAsiaTheme="minorEastAsia" w:hAnsi="Century Gothic"/>
          <w:b/>
          <w:color w:val="404040" w:themeColor="text1" w:themeTint="BF"/>
          <w:sz w:val="24"/>
          <w:szCs w:val="24"/>
          <w:lang w:eastAsia="pl-PL"/>
        </w:rPr>
        <w:softHyphen/>
      </w:r>
      <w:r w:rsidR="00A66B0D" w:rsidRPr="00A66B0D">
        <w:rPr>
          <w:rFonts w:ascii="Century Gothic" w:eastAsiaTheme="minorEastAsia" w:hAnsi="Century Gothic"/>
          <w:color w:val="404040" w:themeColor="text1" w:themeTint="BF"/>
          <w:sz w:val="24"/>
          <w:szCs w:val="24"/>
          <w:lang w:eastAsia="pl-PL"/>
        </w:rPr>
        <w:t>-</w:t>
      </w:r>
      <w:r w:rsidRPr="00A66B0D">
        <w:rPr>
          <w:rFonts w:ascii="Century Gothic" w:eastAsiaTheme="minorEastAsia" w:hAnsi="Century Gothic"/>
          <w:b/>
          <w:color w:val="404040" w:themeColor="text1" w:themeTint="BF"/>
          <w:sz w:val="24"/>
          <w:szCs w:val="24"/>
          <w:lang w:eastAsia="pl-PL"/>
        </w:rPr>
        <w:t xml:space="preserve"> </w:t>
      </w:r>
      <w:r w:rsidRPr="00A66B0D">
        <w:rPr>
          <w:rFonts w:ascii="Century Gothic" w:eastAsiaTheme="minorEastAsia" w:hAnsi="Century Gothic"/>
          <w:color w:val="404040" w:themeColor="text1" w:themeTint="BF"/>
          <w:sz w:val="24"/>
          <w:szCs w:val="24"/>
          <w:lang w:eastAsia="pl-PL"/>
        </w:rPr>
        <w:t xml:space="preserve">wydarzenie multidyscyplinarne (spotkania, koncerty, wystawy, projekcje filmów) prezentujące różne aspekty duchowości/mistycyzmu/religijności kultur wschodnioeuropejskich – prawosławie, katolicyzm, judaizm i islam. Współpraca programowa, ekspercka </w:t>
      </w:r>
      <w:r w:rsidR="00DC3B75">
        <w:rPr>
          <w:rFonts w:ascii="Century Gothic" w:eastAsiaTheme="minorEastAsia" w:hAnsi="Century Gothic"/>
          <w:color w:val="404040" w:themeColor="text1" w:themeTint="BF"/>
          <w:sz w:val="24"/>
          <w:szCs w:val="24"/>
          <w:lang w:eastAsia="pl-PL"/>
        </w:rPr>
        <w:t xml:space="preserve">np. </w:t>
      </w:r>
      <w:r w:rsidRPr="00A66B0D">
        <w:rPr>
          <w:rFonts w:ascii="Century Gothic" w:eastAsiaTheme="minorEastAsia" w:hAnsi="Century Gothic"/>
          <w:color w:val="404040" w:themeColor="text1" w:themeTint="BF"/>
          <w:sz w:val="24"/>
          <w:szCs w:val="24"/>
          <w:lang w:eastAsia="pl-PL"/>
        </w:rPr>
        <w:t xml:space="preserve">Przemek Kossakowski. </w:t>
      </w:r>
      <w:r w:rsidR="008356EC" w:rsidRPr="00A66B0D">
        <w:rPr>
          <w:rFonts w:ascii="Century Gothic" w:eastAsiaTheme="minorEastAsia" w:hAnsi="Century Gothic"/>
          <w:color w:val="404040" w:themeColor="text1" w:themeTint="BF"/>
          <w:sz w:val="24"/>
          <w:szCs w:val="24"/>
          <w:lang w:eastAsia="pl-PL"/>
        </w:rPr>
        <w:t>Koncepcja</w:t>
      </w:r>
      <w:r w:rsidRPr="00A66B0D">
        <w:rPr>
          <w:rFonts w:ascii="Century Gothic" w:eastAsiaTheme="minorEastAsia" w:hAnsi="Century Gothic"/>
          <w:color w:val="404040" w:themeColor="text1" w:themeTint="BF"/>
          <w:sz w:val="24"/>
          <w:szCs w:val="24"/>
          <w:lang w:eastAsia="pl-PL"/>
        </w:rPr>
        <w:t xml:space="preserve"> do rozwinięcia.</w:t>
      </w:r>
    </w:p>
    <w:p w:rsidR="00C64B34" w:rsidRPr="00A66B0D" w:rsidRDefault="00C64B34" w:rsidP="00C64B34">
      <w:pPr>
        <w:pStyle w:val="Akapitzlist"/>
        <w:spacing w:after="200"/>
        <w:ind w:right="112"/>
        <w:jc w:val="both"/>
        <w:rPr>
          <w:rFonts w:ascii="Century Gothic" w:eastAsiaTheme="minorEastAsia" w:hAnsi="Century Gothic"/>
          <w:b/>
          <w:color w:val="404040" w:themeColor="text1" w:themeTint="BF"/>
          <w:sz w:val="24"/>
          <w:szCs w:val="24"/>
          <w:lang w:eastAsia="pl-PL"/>
        </w:rPr>
      </w:pPr>
    </w:p>
    <w:p w:rsidR="005E2270" w:rsidRDefault="005E2270" w:rsidP="002A5CEC">
      <w:pPr>
        <w:pStyle w:val="Akapitzlist"/>
        <w:numPr>
          <w:ilvl w:val="0"/>
          <w:numId w:val="25"/>
        </w:numPr>
        <w:spacing w:after="200"/>
        <w:ind w:right="112"/>
        <w:jc w:val="both"/>
        <w:rPr>
          <w:rFonts w:ascii="Century Gothic" w:eastAsiaTheme="minorEastAsia" w:hAnsi="Century Gothic"/>
          <w:color w:val="404040" w:themeColor="text1" w:themeTint="BF"/>
          <w:sz w:val="24"/>
          <w:szCs w:val="24"/>
          <w:lang w:eastAsia="pl-PL"/>
        </w:rPr>
      </w:pPr>
      <w:r w:rsidRPr="00A66B0D">
        <w:rPr>
          <w:rFonts w:ascii="Century Gothic" w:eastAsiaTheme="minorEastAsia" w:hAnsi="Century Gothic"/>
          <w:b/>
          <w:color w:val="404040" w:themeColor="text1" w:themeTint="BF"/>
          <w:sz w:val="24"/>
          <w:szCs w:val="24"/>
          <w:lang w:eastAsia="pl-PL"/>
        </w:rPr>
        <w:t>Plener rzeźbiarski</w:t>
      </w:r>
      <w:r w:rsidRPr="00A66B0D">
        <w:rPr>
          <w:rFonts w:ascii="Century Gothic" w:eastAsiaTheme="minorEastAsia" w:hAnsi="Century Gothic"/>
          <w:color w:val="404040" w:themeColor="text1" w:themeTint="BF"/>
          <w:sz w:val="24"/>
          <w:szCs w:val="24"/>
          <w:lang w:eastAsia="pl-PL"/>
        </w:rPr>
        <w:t xml:space="preserve"> – Podczas pleneru artyści podejmowaliby w drewnie konkretne tematy, będące motywami przewodnimi poszczególnych edycji. Rzeźbienie i pokazy rzeźbiarskie mogą być wzbogacone praktycznymi warsztatami dla dzieci i młodzieży, prowadzonymi przez tworzących rzeźbiarzy. Plener rzeźbiarski nawiązywałby do tradycji leśnictwa i istotnej roli przemysłu drzewnego w Hajnówce.</w:t>
      </w:r>
    </w:p>
    <w:p w:rsidR="00C64B34" w:rsidRDefault="00C64B34" w:rsidP="00C64B34">
      <w:pPr>
        <w:pStyle w:val="Akapitzlist"/>
        <w:spacing w:after="200"/>
        <w:ind w:right="112"/>
        <w:jc w:val="both"/>
        <w:rPr>
          <w:rFonts w:ascii="Century Gothic" w:eastAsiaTheme="minorEastAsia" w:hAnsi="Century Gothic"/>
          <w:color w:val="404040" w:themeColor="text1" w:themeTint="BF"/>
          <w:sz w:val="24"/>
          <w:szCs w:val="24"/>
          <w:lang w:eastAsia="pl-PL"/>
        </w:rPr>
      </w:pPr>
    </w:p>
    <w:p w:rsidR="00A66B0D" w:rsidRPr="00A66B0D" w:rsidRDefault="00E54C9F" w:rsidP="002A5CEC">
      <w:pPr>
        <w:pStyle w:val="Akapitzlist"/>
        <w:numPr>
          <w:ilvl w:val="0"/>
          <w:numId w:val="25"/>
        </w:numPr>
        <w:spacing w:after="200"/>
        <w:ind w:right="112"/>
        <w:jc w:val="both"/>
        <w:rPr>
          <w:rFonts w:ascii="Century Gothic" w:eastAsiaTheme="minorEastAsia" w:hAnsi="Century Gothic"/>
          <w:color w:val="404040" w:themeColor="text1" w:themeTint="BF"/>
          <w:sz w:val="24"/>
          <w:szCs w:val="24"/>
          <w:lang w:eastAsia="pl-PL"/>
        </w:rPr>
      </w:pPr>
      <w:r>
        <w:rPr>
          <w:rFonts w:ascii="Century Gothic" w:eastAsiaTheme="minorEastAsia" w:hAnsi="Century Gothic"/>
          <w:b/>
          <w:noProof/>
          <w:color w:val="404040" w:themeColor="text1" w:themeTint="BF"/>
          <w:sz w:val="24"/>
          <w:szCs w:val="24"/>
          <w:lang w:eastAsia="pl-PL"/>
        </w:rPr>
        <w:drawing>
          <wp:anchor distT="0" distB="0" distL="114300" distR="114300" simplePos="0" relativeHeight="251689984" behindDoc="0" locked="0" layoutInCell="1" allowOverlap="1">
            <wp:simplePos x="0" y="0"/>
            <wp:positionH relativeFrom="column">
              <wp:posOffset>4647565</wp:posOffset>
            </wp:positionH>
            <wp:positionV relativeFrom="paragraph">
              <wp:posOffset>52070</wp:posOffset>
            </wp:positionV>
            <wp:extent cx="4145280" cy="2700655"/>
            <wp:effectExtent l="19050" t="0" r="7620" b="0"/>
            <wp:wrapSquare wrapText="bothSides"/>
            <wp:docPr id="29" name="Obraz 29" descr="http://m.natemat.pl/677c01e3d88c063c248f4c488cf461b9,750,4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natemat.pl/677c01e3d88c063c248f4c488cf461b9,750,470,0,0.jpg"/>
                    <pic:cNvPicPr>
                      <a:picLocks noChangeAspect="1" noChangeArrowheads="1"/>
                    </pic:cNvPicPr>
                  </pic:nvPicPr>
                  <pic:blipFill>
                    <a:blip r:embed="rId44" cstate="print"/>
                    <a:srcRect/>
                    <a:stretch>
                      <a:fillRect/>
                    </a:stretch>
                  </pic:blipFill>
                  <pic:spPr bwMode="auto">
                    <a:xfrm>
                      <a:off x="0" y="0"/>
                      <a:ext cx="4145280" cy="2700655"/>
                    </a:xfrm>
                    <a:prstGeom prst="rect">
                      <a:avLst/>
                    </a:prstGeom>
                    <a:noFill/>
                    <a:ln w="9525">
                      <a:noFill/>
                      <a:miter lim="800000"/>
                      <a:headEnd/>
                      <a:tailEnd/>
                    </a:ln>
                  </pic:spPr>
                </pic:pic>
              </a:graphicData>
            </a:graphic>
          </wp:anchor>
        </w:drawing>
      </w:r>
      <w:r w:rsidR="00A66B0D">
        <w:rPr>
          <w:rFonts w:ascii="Century Gothic" w:eastAsiaTheme="minorEastAsia" w:hAnsi="Century Gothic"/>
          <w:b/>
          <w:color w:val="404040" w:themeColor="text1" w:themeTint="BF"/>
          <w:sz w:val="24"/>
          <w:szCs w:val="24"/>
          <w:lang w:eastAsia="pl-PL"/>
        </w:rPr>
        <w:t xml:space="preserve">Wszystkie kolory Zenka </w:t>
      </w:r>
      <w:r w:rsidR="00A66B0D">
        <w:rPr>
          <w:rFonts w:ascii="Century Gothic" w:eastAsiaTheme="minorEastAsia" w:hAnsi="Century Gothic"/>
          <w:color w:val="404040" w:themeColor="text1" w:themeTint="BF"/>
          <w:sz w:val="24"/>
          <w:szCs w:val="24"/>
          <w:lang w:eastAsia="pl-PL"/>
        </w:rPr>
        <w:t xml:space="preserve">– </w:t>
      </w:r>
      <w:r w:rsidR="003061A9">
        <w:rPr>
          <w:rFonts w:ascii="Century Gothic" w:eastAsiaTheme="minorEastAsia" w:hAnsi="Century Gothic"/>
          <w:color w:val="404040" w:themeColor="text1" w:themeTint="BF"/>
          <w:sz w:val="24"/>
          <w:szCs w:val="24"/>
          <w:lang w:eastAsia="pl-PL"/>
        </w:rPr>
        <w:t>festiwal/</w:t>
      </w:r>
      <w:r w:rsidR="00A66B0D">
        <w:rPr>
          <w:rFonts w:ascii="Century Gothic" w:eastAsiaTheme="minorEastAsia" w:hAnsi="Century Gothic"/>
          <w:color w:val="404040" w:themeColor="text1" w:themeTint="BF"/>
          <w:sz w:val="24"/>
          <w:szCs w:val="24"/>
          <w:lang w:eastAsia="pl-PL"/>
        </w:rPr>
        <w:t>wydarzenie artystyczne promujące twórczoś</w:t>
      </w:r>
      <w:r w:rsidR="00801F25">
        <w:rPr>
          <w:rFonts w:ascii="Century Gothic" w:eastAsiaTheme="minorEastAsia" w:hAnsi="Century Gothic"/>
          <w:color w:val="404040" w:themeColor="text1" w:themeTint="BF"/>
          <w:sz w:val="24"/>
          <w:szCs w:val="24"/>
          <w:lang w:eastAsia="pl-PL"/>
        </w:rPr>
        <w:t>ć</w:t>
      </w:r>
      <w:r w:rsidR="00A66B0D">
        <w:rPr>
          <w:rFonts w:ascii="Century Gothic" w:eastAsiaTheme="minorEastAsia" w:hAnsi="Century Gothic"/>
          <w:color w:val="404040" w:themeColor="text1" w:themeTint="BF"/>
          <w:sz w:val="24"/>
          <w:szCs w:val="24"/>
          <w:lang w:eastAsia="pl-PL"/>
        </w:rPr>
        <w:t xml:space="preserve"> Zenka – Iłariona Daniluka, hajnowskiego artysty samouka oraz </w:t>
      </w:r>
      <w:r w:rsidR="00801F25">
        <w:rPr>
          <w:rFonts w:ascii="Century Gothic" w:eastAsiaTheme="minorEastAsia" w:hAnsi="Century Gothic"/>
          <w:color w:val="404040" w:themeColor="text1" w:themeTint="BF"/>
          <w:sz w:val="24"/>
          <w:szCs w:val="24"/>
          <w:lang w:eastAsia="pl-PL"/>
        </w:rPr>
        <w:t xml:space="preserve">innych </w:t>
      </w:r>
      <w:r w:rsidR="00A66B0D">
        <w:rPr>
          <w:rFonts w:ascii="Century Gothic" w:eastAsiaTheme="minorEastAsia" w:hAnsi="Century Gothic"/>
          <w:color w:val="404040" w:themeColor="text1" w:themeTint="BF"/>
          <w:sz w:val="24"/>
          <w:szCs w:val="24"/>
          <w:lang w:eastAsia="pl-PL"/>
        </w:rPr>
        <w:t>artystów samouków z całej Polski. Podczas wydarzenia proponowane są: warsztat</w:t>
      </w:r>
      <w:r w:rsidR="00801F25">
        <w:rPr>
          <w:rFonts w:ascii="Century Gothic" w:eastAsiaTheme="minorEastAsia" w:hAnsi="Century Gothic"/>
          <w:color w:val="404040" w:themeColor="text1" w:themeTint="BF"/>
          <w:sz w:val="24"/>
          <w:szCs w:val="24"/>
          <w:lang w:eastAsia="pl-PL"/>
        </w:rPr>
        <w:t xml:space="preserve">y </w:t>
      </w:r>
      <w:r w:rsidR="00A66B0D">
        <w:rPr>
          <w:rFonts w:ascii="Century Gothic" w:eastAsiaTheme="minorEastAsia" w:hAnsi="Century Gothic"/>
          <w:color w:val="404040" w:themeColor="text1" w:themeTint="BF"/>
          <w:sz w:val="24"/>
          <w:szCs w:val="24"/>
          <w:lang w:eastAsia="pl-PL"/>
        </w:rPr>
        <w:t xml:space="preserve">plastyczne, wystawy, spotkania z artystami </w:t>
      </w:r>
      <w:r w:rsidR="00801F25">
        <w:rPr>
          <w:rFonts w:ascii="Century Gothic" w:eastAsiaTheme="minorEastAsia" w:hAnsi="Century Gothic"/>
          <w:color w:val="404040" w:themeColor="text1" w:themeTint="BF"/>
          <w:sz w:val="24"/>
          <w:szCs w:val="24"/>
          <w:lang w:eastAsia="pl-PL"/>
        </w:rPr>
        <w:t>itp</w:t>
      </w:r>
      <w:r w:rsidR="00A66B0D">
        <w:rPr>
          <w:rFonts w:ascii="Century Gothic" w:eastAsiaTheme="minorEastAsia" w:hAnsi="Century Gothic"/>
          <w:color w:val="404040" w:themeColor="text1" w:themeTint="BF"/>
          <w:sz w:val="24"/>
          <w:szCs w:val="24"/>
          <w:lang w:eastAsia="pl-PL"/>
        </w:rPr>
        <w:t>.</w:t>
      </w:r>
      <w:r w:rsidR="00F16795">
        <w:rPr>
          <w:rFonts w:ascii="Century Gothic" w:eastAsiaTheme="minorEastAsia" w:hAnsi="Century Gothic"/>
          <w:color w:val="404040" w:themeColor="text1" w:themeTint="BF"/>
          <w:sz w:val="24"/>
          <w:szCs w:val="24"/>
          <w:lang w:eastAsia="pl-PL"/>
        </w:rPr>
        <w:t xml:space="preserve"> Współpraca </w:t>
      </w:r>
      <w:r w:rsidR="00CF5F38">
        <w:rPr>
          <w:rFonts w:ascii="Century Gothic" w:eastAsiaTheme="minorEastAsia" w:hAnsi="Century Gothic"/>
          <w:color w:val="404040" w:themeColor="text1" w:themeTint="BF"/>
          <w:sz w:val="24"/>
          <w:szCs w:val="24"/>
          <w:lang w:eastAsia="pl-PL"/>
        </w:rPr>
        <w:t>z Janem Gryką z Lublina, propagatorem twórczości Zenka.</w:t>
      </w:r>
    </w:p>
    <w:p w:rsidR="005E2270" w:rsidRDefault="005E2270" w:rsidP="00980DFF">
      <w:pPr>
        <w:spacing w:before="120" w:after="120" w:line="276" w:lineRule="auto"/>
        <w:rPr>
          <w:rFonts w:ascii="Century Gothic" w:hAnsi="Century Gothic"/>
          <w:color w:val="404040" w:themeColor="text1" w:themeTint="BF"/>
          <w:sz w:val="28"/>
          <w:szCs w:val="28"/>
        </w:rPr>
      </w:pPr>
    </w:p>
    <w:p w:rsidR="005E2270" w:rsidRDefault="005E2270" w:rsidP="00980DFF">
      <w:pPr>
        <w:spacing w:before="120" w:after="120" w:line="276" w:lineRule="auto"/>
        <w:rPr>
          <w:rFonts w:ascii="Century Gothic" w:hAnsi="Century Gothic"/>
          <w:color w:val="404040" w:themeColor="text1" w:themeTint="BF"/>
          <w:sz w:val="28"/>
          <w:szCs w:val="28"/>
        </w:rPr>
      </w:pPr>
    </w:p>
    <w:p w:rsidR="005E2270" w:rsidRDefault="005E2270" w:rsidP="00980DFF">
      <w:pPr>
        <w:spacing w:before="120" w:after="120" w:line="276" w:lineRule="auto"/>
        <w:rPr>
          <w:rFonts w:ascii="Century Gothic" w:hAnsi="Century Gothic"/>
          <w:color w:val="404040" w:themeColor="text1" w:themeTint="BF"/>
          <w:sz w:val="28"/>
          <w:szCs w:val="28"/>
        </w:rPr>
      </w:pPr>
    </w:p>
    <w:p w:rsidR="00E54C9F" w:rsidRDefault="00E54C9F" w:rsidP="00980DFF">
      <w:pPr>
        <w:spacing w:before="120" w:after="120" w:line="276" w:lineRule="auto"/>
        <w:rPr>
          <w:rFonts w:ascii="Century Gothic" w:hAnsi="Century Gothic"/>
          <w:color w:val="404040" w:themeColor="text1" w:themeTint="BF"/>
          <w:sz w:val="28"/>
          <w:szCs w:val="28"/>
        </w:rPr>
      </w:pPr>
    </w:p>
    <w:p w:rsidR="00F50C81" w:rsidRDefault="00F50C81" w:rsidP="00980DFF">
      <w:pPr>
        <w:spacing w:before="120" w:after="120" w:line="276" w:lineRule="auto"/>
        <w:rPr>
          <w:rFonts w:ascii="Century Gothic" w:hAnsi="Century Gothic"/>
          <w:color w:val="404040" w:themeColor="text1" w:themeTint="BF"/>
          <w:sz w:val="28"/>
          <w:szCs w:val="28"/>
        </w:rPr>
      </w:pPr>
    </w:p>
    <w:p w:rsidR="001964A6" w:rsidRPr="00452B88" w:rsidRDefault="00077A27" w:rsidP="00980DFF">
      <w:pPr>
        <w:spacing w:before="120" w:after="120" w:line="276" w:lineRule="auto"/>
        <w:rPr>
          <w:rFonts w:ascii="Century Gothic" w:hAnsi="Century Gothic"/>
          <w:color w:val="404040" w:themeColor="text1" w:themeTint="BF"/>
        </w:rPr>
      </w:pPr>
      <w:r>
        <w:rPr>
          <w:rFonts w:ascii="Century Gothic" w:hAnsi="Century Gothic"/>
          <w:color w:val="404040" w:themeColor="text1" w:themeTint="BF"/>
          <w:sz w:val="28"/>
          <w:szCs w:val="28"/>
        </w:rPr>
        <w:lastRenderedPageBreak/>
        <w:t>6</w:t>
      </w:r>
      <w:r w:rsidR="001964A6" w:rsidRPr="00C41648">
        <w:rPr>
          <w:rFonts w:ascii="Century Gothic" w:hAnsi="Century Gothic"/>
          <w:color w:val="404040" w:themeColor="text1" w:themeTint="BF"/>
          <w:sz w:val="28"/>
          <w:szCs w:val="28"/>
        </w:rPr>
        <w:t>. Harmonogram wdrażania marki</w:t>
      </w:r>
      <w:r w:rsidR="001964A6" w:rsidRPr="00452B88">
        <w:rPr>
          <w:rFonts w:ascii="Century Gothic" w:hAnsi="Century Gothic"/>
          <w:color w:val="404040" w:themeColor="text1" w:themeTint="BF"/>
        </w:rPr>
        <w:t>.</w:t>
      </w:r>
    </w:p>
    <w:p w:rsidR="003F13A2" w:rsidRDefault="003F13A2" w:rsidP="00C64B34">
      <w:pPr>
        <w:spacing w:before="120" w:after="120" w:line="276" w:lineRule="auto"/>
        <w:rPr>
          <w:rFonts w:ascii="Century Gothic" w:hAnsi="Century Gothic"/>
          <w:b/>
          <w:color w:val="404040" w:themeColor="text1" w:themeTint="BF"/>
        </w:rPr>
      </w:pPr>
    </w:p>
    <w:p w:rsidR="00545C44" w:rsidRDefault="003F13A2" w:rsidP="003F13A2">
      <w:pPr>
        <w:spacing w:before="120" w:after="120" w:line="276" w:lineRule="auto"/>
        <w:rPr>
          <w:rFonts w:ascii="Century Gothic" w:hAnsi="Century Gothic"/>
          <w:b/>
          <w:color w:val="404040" w:themeColor="text1" w:themeTint="BF"/>
        </w:rPr>
      </w:pPr>
      <w:r w:rsidRPr="00F004D4">
        <w:rPr>
          <w:rFonts w:ascii="Century Gothic" w:hAnsi="Century Gothic"/>
          <w:b/>
          <w:color w:val="404040" w:themeColor="text1" w:themeTint="BF"/>
        </w:rPr>
        <w:t>Działania wdrażające</w:t>
      </w:r>
      <w:r>
        <w:rPr>
          <w:rFonts w:ascii="Century Gothic" w:hAnsi="Century Gothic"/>
          <w:b/>
          <w:color w:val="404040" w:themeColor="text1" w:themeTint="BF"/>
        </w:rPr>
        <w:t>.</w:t>
      </w:r>
      <w:r w:rsidR="00545C44">
        <w:rPr>
          <w:rFonts w:ascii="Century Gothic" w:hAnsi="Century Gothic"/>
          <w:b/>
          <w:color w:val="404040" w:themeColor="text1" w:themeTint="BF"/>
        </w:rPr>
        <w:t xml:space="preserve"> </w:t>
      </w:r>
    </w:p>
    <w:p w:rsidR="003F13A2" w:rsidRPr="00C64B34" w:rsidRDefault="003F13A2" w:rsidP="00545C44">
      <w:pPr>
        <w:spacing w:before="120" w:after="120" w:line="276" w:lineRule="auto"/>
        <w:ind w:firstLine="708"/>
        <w:rPr>
          <w:rFonts w:ascii="Century Gothic" w:hAnsi="Century Gothic"/>
          <w:color w:val="404040" w:themeColor="text1" w:themeTint="BF"/>
        </w:rPr>
      </w:pPr>
      <w:r w:rsidRPr="00C64B34">
        <w:rPr>
          <w:rFonts w:ascii="Century Gothic" w:hAnsi="Century Gothic"/>
          <w:color w:val="404040" w:themeColor="text1" w:themeTint="BF"/>
        </w:rPr>
        <w:t xml:space="preserve">Działania wdrażające markę </w:t>
      </w:r>
      <w:r>
        <w:rPr>
          <w:rFonts w:ascii="Century Gothic" w:hAnsi="Century Gothic"/>
          <w:color w:val="404040" w:themeColor="text1" w:themeTint="BF"/>
        </w:rPr>
        <w:t>Hajnówki</w:t>
      </w:r>
      <w:r w:rsidRPr="00C64B34">
        <w:rPr>
          <w:rFonts w:ascii="Century Gothic" w:hAnsi="Century Gothic"/>
          <w:color w:val="404040" w:themeColor="text1" w:themeTint="BF"/>
        </w:rPr>
        <w:t xml:space="preserve"> możemy podzielić na 3 grupy:</w:t>
      </w:r>
    </w:p>
    <w:p w:rsidR="003F13A2" w:rsidRPr="00F004D4" w:rsidRDefault="003F13A2" w:rsidP="005C28CF">
      <w:pPr>
        <w:pStyle w:val="Akapitzlist"/>
        <w:numPr>
          <w:ilvl w:val="0"/>
          <w:numId w:val="31"/>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działania organizacyjne</w:t>
      </w:r>
    </w:p>
    <w:p w:rsidR="003F13A2" w:rsidRPr="00F004D4" w:rsidRDefault="003F13A2" w:rsidP="005C28CF">
      <w:pPr>
        <w:pStyle w:val="Akapitzlist"/>
        <w:numPr>
          <w:ilvl w:val="0"/>
          <w:numId w:val="31"/>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działania produktowe</w:t>
      </w:r>
    </w:p>
    <w:p w:rsidR="003F13A2" w:rsidRPr="00F004D4" w:rsidRDefault="003F13A2" w:rsidP="005C28CF">
      <w:pPr>
        <w:pStyle w:val="Akapitzlist"/>
        <w:numPr>
          <w:ilvl w:val="0"/>
          <w:numId w:val="31"/>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działania promocyjne</w:t>
      </w:r>
    </w:p>
    <w:p w:rsidR="003F13A2" w:rsidRDefault="003F13A2" w:rsidP="003F13A2">
      <w:pPr>
        <w:spacing w:before="120" w:after="120" w:line="276" w:lineRule="auto"/>
        <w:ind w:firstLine="708"/>
        <w:jc w:val="both"/>
        <w:rPr>
          <w:rFonts w:ascii="Century Gothic" w:hAnsi="Century Gothic"/>
          <w:color w:val="404040" w:themeColor="text1" w:themeTint="BF"/>
        </w:rPr>
      </w:pPr>
      <w:r w:rsidRPr="00C64B34">
        <w:rPr>
          <w:rFonts w:ascii="Century Gothic" w:hAnsi="Century Gothic"/>
          <w:color w:val="404040" w:themeColor="text1" w:themeTint="BF"/>
        </w:rPr>
        <w:t xml:space="preserve">W zakresie działań organizacyjnych będą przede wszystkim procesy przygotowujące mechanizmy wdrożenia marki na poziomie </w:t>
      </w:r>
      <w:r>
        <w:rPr>
          <w:rFonts w:ascii="Century Gothic" w:hAnsi="Century Gothic"/>
          <w:color w:val="404040" w:themeColor="text1" w:themeTint="BF"/>
        </w:rPr>
        <w:t>Zespołu ds. Marki</w:t>
      </w:r>
      <w:r w:rsidRPr="00C64B34">
        <w:rPr>
          <w:rFonts w:ascii="Century Gothic" w:hAnsi="Century Gothic"/>
          <w:color w:val="404040" w:themeColor="text1" w:themeTint="BF"/>
        </w:rPr>
        <w:t xml:space="preserve"> oraz działania badawcze i monitorujące. Działania produktowe to zadanie do wspólnej realizacji przez </w:t>
      </w:r>
      <w:r>
        <w:rPr>
          <w:rFonts w:ascii="Century Gothic" w:hAnsi="Century Gothic"/>
          <w:color w:val="404040" w:themeColor="text1" w:themeTint="BF"/>
        </w:rPr>
        <w:t xml:space="preserve">Zespół ds. Marki oraz głównie przedsiębiorców, organizacje pozarządowe </w:t>
      </w:r>
      <w:r w:rsidRPr="00C64B34">
        <w:rPr>
          <w:rFonts w:ascii="Century Gothic" w:hAnsi="Century Gothic"/>
          <w:color w:val="404040" w:themeColor="text1" w:themeTint="BF"/>
        </w:rPr>
        <w:t xml:space="preserve">i inne podmioty odpowiedzialne za produkty turystyczne. Działania promocyjne obejmują zakres wykorzystania proponowanych </w:t>
      </w:r>
      <w:r>
        <w:rPr>
          <w:rFonts w:ascii="Century Gothic" w:hAnsi="Century Gothic"/>
          <w:color w:val="404040" w:themeColor="text1" w:themeTint="BF"/>
        </w:rPr>
        <w:br/>
      </w:r>
      <w:r w:rsidRPr="00C64B34">
        <w:rPr>
          <w:rFonts w:ascii="Century Gothic" w:hAnsi="Century Gothic"/>
          <w:color w:val="404040" w:themeColor="text1" w:themeTint="BF"/>
        </w:rPr>
        <w:t xml:space="preserve">w dokumencie narzędzi i metod promocyjnych i reklamowych (tj. kampanie, public relations i inne). </w:t>
      </w:r>
    </w:p>
    <w:p w:rsidR="000B03ED" w:rsidRPr="000B03ED" w:rsidRDefault="000B03ED" w:rsidP="000B03ED">
      <w:pPr>
        <w:spacing w:before="120" w:after="120" w:line="276" w:lineRule="auto"/>
        <w:ind w:firstLine="360"/>
        <w:jc w:val="both"/>
        <w:rPr>
          <w:rFonts w:ascii="Century Gothic" w:hAnsi="Century Gothic"/>
          <w:color w:val="404040" w:themeColor="text1" w:themeTint="BF"/>
        </w:rPr>
      </w:pPr>
      <w:r w:rsidRPr="000B03ED">
        <w:rPr>
          <w:rFonts w:ascii="Century Gothic" w:hAnsi="Century Gothic"/>
          <w:color w:val="404040" w:themeColor="text1" w:themeTint="BF"/>
        </w:rPr>
        <w:t xml:space="preserve">Rekomendujemy przeprowadzenie szkoleń dla pracowników Urzędu Miasta w Hajnówce oraz partnerów – instytucji </w:t>
      </w:r>
      <w:r>
        <w:rPr>
          <w:rFonts w:ascii="Century Gothic" w:hAnsi="Century Gothic"/>
          <w:color w:val="404040" w:themeColor="text1" w:themeTint="BF"/>
        </w:rPr>
        <w:br/>
      </w:r>
      <w:r w:rsidRPr="000B03ED">
        <w:rPr>
          <w:rFonts w:ascii="Century Gothic" w:hAnsi="Century Gothic"/>
          <w:color w:val="404040" w:themeColor="text1" w:themeTint="BF"/>
        </w:rPr>
        <w:t>i osób, które będą bezpośrednio zaangażowane we wdrażanie elementów strategii marki i jej promocję. Właściwe przeszkolenie pracowników przyczyni się do efektywnego wdrażania rekomendowanych działań. Proponuje się przeprowadzenie szkoleń o tematyce:</w:t>
      </w:r>
    </w:p>
    <w:p w:rsidR="000B03ED" w:rsidRPr="000B03ED" w:rsidRDefault="000B03ED" w:rsidP="005C28CF">
      <w:pPr>
        <w:numPr>
          <w:ilvl w:val="0"/>
          <w:numId w:val="32"/>
        </w:numPr>
        <w:spacing w:before="120" w:after="120" w:line="276" w:lineRule="auto"/>
        <w:rPr>
          <w:rFonts w:ascii="Century Gothic" w:hAnsi="Century Gothic"/>
          <w:color w:val="404040" w:themeColor="text1" w:themeTint="BF"/>
        </w:rPr>
      </w:pPr>
      <w:r w:rsidRPr="000B03ED">
        <w:rPr>
          <w:rFonts w:ascii="Century Gothic" w:hAnsi="Century Gothic"/>
          <w:color w:val="404040" w:themeColor="text1" w:themeTint="BF"/>
        </w:rPr>
        <w:t>Marka Hajnówka – Duchowa witalność – główne założenia strategii.</w:t>
      </w:r>
    </w:p>
    <w:p w:rsidR="000B03ED" w:rsidRPr="000B03ED" w:rsidRDefault="000B03ED" w:rsidP="005C28CF">
      <w:pPr>
        <w:numPr>
          <w:ilvl w:val="0"/>
          <w:numId w:val="32"/>
        </w:numPr>
        <w:spacing w:before="120" w:after="120" w:line="276" w:lineRule="auto"/>
        <w:rPr>
          <w:rFonts w:ascii="Century Gothic" w:hAnsi="Century Gothic"/>
          <w:color w:val="404040" w:themeColor="text1" w:themeTint="BF"/>
        </w:rPr>
      </w:pPr>
      <w:r w:rsidRPr="000B03ED">
        <w:rPr>
          <w:rFonts w:ascii="Century Gothic" w:hAnsi="Century Gothic"/>
          <w:color w:val="404040" w:themeColor="text1" w:themeTint="BF"/>
        </w:rPr>
        <w:t xml:space="preserve">Content marketing – tworzenie angażujących i zgodnych z idea marki treści </w:t>
      </w:r>
      <w:r w:rsidRPr="000B03ED">
        <w:rPr>
          <w:rFonts w:ascii="Century Gothic" w:hAnsi="Century Gothic"/>
          <w:color w:val="404040" w:themeColor="text1" w:themeTint="BF"/>
        </w:rPr>
        <w:br/>
        <w:t>w mediach społecznościowych i wydawnictwach</w:t>
      </w:r>
    </w:p>
    <w:p w:rsidR="000B03ED" w:rsidRPr="000B03ED" w:rsidRDefault="000B03ED" w:rsidP="005C28CF">
      <w:pPr>
        <w:numPr>
          <w:ilvl w:val="0"/>
          <w:numId w:val="32"/>
        </w:numPr>
        <w:spacing w:before="120" w:after="120" w:line="276" w:lineRule="auto"/>
        <w:rPr>
          <w:rFonts w:ascii="Century Gothic" w:hAnsi="Century Gothic"/>
          <w:color w:val="404040" w:themeColor="text1" w:themeTint="BF"/>
        </w:rPr>
      </w:pPr>
      <w:r w:rsidRPr="000B03ED">
        <w:rPr>
          <w:rFonts w:ascii="Century Gothic" w:hAnsi="Century Gothic"/>
          <w:color w:val="404040" w:themeColor="text1" w:themeTint="BF"/>
        </w:rPr>
        <w:t>Media relations – w jaki sposób współpracować z mediami.</w:t>
      </w:r>
    </w:p>
    <w:p w:rsidR="000B03ED" w:rsidRPr="000B03ED" w:rsidRDefault="000B03ED" w:rsidP="005C28CF">
      <w:pPr>
        <w:numPr>
          <w:ilvl w:val="0"/>
          <w:numId w:val="32"/>
        </w:numPr>
        <w:spacing w:before="120" w:after="120" w:line="276" w:lineRule="auto"/>
        <w:rPr>
          <w:rFonts w:ascii="Century Gothic" w:hAnsi="Century Gothic"/>
          <w:color w:val="404040" w:themeColor="text1" w:themeTint="BF"/>
        </w:rPr>
      </w:pPr>
      <w:r w:rsidRPr="000B03ED">
        <w:rPr>
          <w:rFonts w:ascii="Century Gothic" w:hAnsi="Century Gothic"/>
          <w:color w:val="404040" w:themeColor="text1" w:themeTint="BF"/>
        </w:rPr>
        <w:t xml:space="preserve">Media społecznościowe w promocji marki – wprowadzenie w nowe media. </w:t>
      </w:r>
      <w:r w:rsidRPr="000B03ED">
        <w:rPr>
          <w:rFonts w:ascii="Century Gothic" w:hAnsi="Century Gothic"/>
          <w:color w:val="404040" w:themeColor="text1" w:themeTint="BF"/>
        </w:rPr>
        <w:br/>
        <w:t>Prowadzenie serwisów i zarządzanie treścią.</w:t>
      </w:r>
    </w:p>
    <w:p w:rsidR="00F50C81" w:rsidRDefault="00F50C81" w:rsidP="00C64B34">
      <w:pPr>
        <w:spacing w:before="120" w:after="120" w:line="276" w:lineRule="auto"/>
        <w:rPr>
          <w:rFonts w:ascii="Century Gothic" w:hAnsi="Century Gothic"/>
          <w:b/>
          <w:color w:val="404040" w:themeColor="text1" w:themeTint="BF"/>
        </w:rPr>
      </w:pPr>
    </w:p>
    <w:p w:rsidR="00C64B34" w:rsidRPr="00052B01" w:rsidRDefault="00052B01" w:rsidP="00C64B34">
      <w:pPr>
        <w:spacing w:before="120" w:after="120" w:line="276" w:lineRule="auto"/>
        <w:rPr>
          <w:rFonts w:ascii="Century Gothic" w:hAnsi="Century Gothic"/>
          <w:b/>
          <w:color w:val="404040" w:themeColor="text1" w:themeTint="BF"/>
        </w:rPr>
      </w:pPr>
      <w:r>
        <w:rPr>
          <w:rFonts w:ascii="Century Gothic" w:hAnsi="Century Gothic"/>
          <w:b/>
          <w:color w:val="404040" w:themeColor="text1" w:themeTint="BF"/>
        </w:rPr>
        <w:lastRenderedPageBreak/>
        <w:t xml:space="preserve">Podmiot </w:t>
      </w:r>
      <w:r w:rsidR="00C64B34" w:rsidRPr="00052B01">
        <w:rPr>
          <w:rFonts w:ascii="Century Gothic" w:hAnsi="Century Gothic"/>
          <w:b/>
          <w:color w:val="404040" w:themeColor="text1" w:themeTint="BF"/>
        </w:rPr>
        <w:t>wdrażając</w:t>
      </w:r>
      <w:r>
        <w:rPr>
          <w:rFonts w:ascii="Century Gothic" w:hAnsi="Century Gothic"/>
          <w:b/>
          <w:color w:val="404040" w:themeColor="text1" w:themeTint="BF"/>
        </w:rPr>
        <w:t>y</w:t>
      </w:r>
      <w:r w:rsidR="00C64B34" w:rsidRPr="00052B01">
        <w:rPr>
          <w:rFonts w:ascii="Century Gothic" w:hAnsi="Century Gothic"/>
          <w:b/>
          <w:color w:val="404040" w:themeColor="text1" w:themeTint="BF"/>
        </w:rPr>
        <w:t xml:space="preserve"> markę</w:t>
      </w:r>
    </w:p>
    <w:p w:rsidR="00052B01" w:rsidRPr="009B15FB" w:rsidRDefault="00052B01" w:rsidP="0056625C">
      <w:pPr>
        <w:spacing w:before="120" w:after="120" w:line="276" w:lineRule="auto"/>
        <w:ind w:firstLine="708"/>
        <w:jc w:val="both"/>
        <w:rPr>
          <w:rFonts w:ascii="Century Gothic" w:hAnsi="Century Gothic"/>
          <w:color w:val="404040" w:themeColor="text1" w:themeTint="BF"/>
        </w:rPr>
      </w:pPr>
      <w:r w:rsidRPr="00052B01">
        <w:rPr>
          <w:rFonts w:ascii="Century Gothic" w:hAnsi="Century Gothic"/>
          <w:color w:val="404040" w:themeColor="text1" w:themeTint="BF"/>
        </w:rPr>
        <w:t>W ramach działającej struktury organizacyjnej Urzędu Miasta Hajnówki proponuje się wyodrębnienie stałego</w:t>
      </w:r>
      <w:r w:rsidR="0056625C">
        <w:rPr>
          <w:rFonts w:ascii="Century Gothic" w:hAnsi="Century Gothic"/>
          <w:color w:val="404040" w:themeColor="text1" w:themeTint="BF"/>
        </w:rPr>
        <w:t xml:space="preserve"> Zespołu ds. Marki Hajnówki. W składzie Zespołu powinny znaleźć się co najmniej dwie osoby pełniące odpowiednie dla poprawnego wdrożenia funkcje: Kierownik Zespołu (Brand Manager) oraz Specjalista ds. Komunikacji Marki (Brand Media Manager). </w:t>
      </w:r>
      <w:r w:rsidR="009B15FB" w:rsidRPr="009B15FB">
        <w:rPr>
          <w:rFonts w:ascii="Century Gothic" w:hAnsi="Century Gothic"/>
          <w:color w:val="404040" w:themeColor="text1" w:themeTint="BF"/>
        </w:rPr>
        <w:t xml:space="preserve">Zadania </w:t>
      </w:r>
      <w:r w:rsidR="009B15FB">
        <w:rPr>
          <w:rFonts w:ascii="Century Gothic" w:hAnsi="Century Gothic"/>
          <w:color w:val="404040" w:themeColor="text1" w:themeTint="BF"/>
        </w:rPr>
        <w:t>członków Zespołu</w:t>
      </w:r>
      <w:r w:rsidR="009B15FB" w:rsidRPr="009B15FB">
        <w:rPr>
          <w:rFonts w:ascii="Century Gothic" w:hAnsi="Century Gothic"/>
          <w:color w:val="404040" w:themeColor="text1" w:themeTint="BF"/>
        </w:rPr>
        <w:t xml:space="preserve"> podzielone zosta</w:t>
      </w:r>
      <w:r w:rsidR="009B15FB">
        <w:rPr>
          <w:rFonts w:ascii="Century Gothic" w:hAnsi="Century Gothic"/>
          <w:color w:val="404040" w:themeColor="text1" w:themeTint="BF"/>
        </w:rPr>
        <w:t>ły</w:t>
      </w:r>
      <w:r w:rsidR="009B15FB" w:rsidRPr="009B15FB">
        <w:rPr>
          <w:rFonts w:ascii="Century Gothic" w:hAnsi="Century Gothic"/>
          <w:color w:val="404040" w:themeColor="text1" w:themeTint="BF"/>
        </w:rPr>
        <w:t xml:space="preserve"> na dwie grupy: przygotowanie warsztatu pracy oraz działania stałe.</w:t>
      </w:r>
    </w:p>
    <w:p w:rsidR="004615BD" w:rsidRDefault="004615BD" w:rsidP="00E67F52">
      <w:pPr>
        <w:spacing w:before="120" w:after="120" w:line="276" w:lineRule="auto"/>
        <w:ind w:firstLine="708"/>
        <w:rPr>
          <w:rFonts w:ascii="Century Gothic" w:hAnsi="Century Gothic"/>
          <w:b/>
          <w:color w:val="404040" w:themeColor="text1" w:themeTint="BF"/>
        </w:rPr>
      </w:pPr>
    </w:p>
    <w:p w:rsidR="00E67F52" w:rsidRPr="00F004D4" w:rsidRDefault="0056625C" w:rsidP="00E67F52">
      <w:pPr>
        <w:spacing w:before="120" w:after="120" w:line="276" w:lineRule="auto"/>
        <w:ind w:firstLine="708"/>
        <w:rPr>
          <w:rFonts w:ascii="Century Gothic" w:hAnsi="Century Gothic"/>
          <w:color w:val="404040" w:themeColor="text1" w:themeTint="BF"/>
        </w:rPr>
      </w:pPr>
      <w:r w:rsidRPr="0056625C">
        <w:rPr>
          <w:rFonts w:ascii="Century Gothic" w:hAnsi="Century Gothic"/>
          <w:b/>
          <w:color w:val="404040" w:themeColor="text1" w:themeTint="BF"/>
        </w:rPr>
        <w:t xml:space="preserve">Kierownik Zespołu </w:t>
      </w:r>
      <w:r w:rsidR="009B15FB">
        <w:rPr>
          <w:rFonts w:ascii="Century Gothic" w:hAnsi="Century Gothic"/>
          <w:b/>
          <w:color w:val="404040" w:themeColor="text1" w:themeTint="BF"/>
        </w:rPr>
        <w:t xml:space="preserve">ds. Marki </w:t>
      </w:r>
      <w:r w:rsidRPr="0056625C">
        <w:rPr>
          <w:rFonts w:ascii="Century Gothic" w:hAnsi="Century Gothic"/>
          <w:b/>
          <w:color w:val="404040" w:themeColor="text1" w:themeTint="BF"/>
        </w:rPr>
        <w:t>(Brand Manager)</w:t>
      </w:r>
      <w:r w:rsidR="00C24F1B">
        <w:rPr>
          <w:rFonts w:ascii="Century Gothic" w:hAnsi="Century Gothic"/>
          <w:b/>
          <w:color w:val="404040" w:themeColor="text1" w:themeTint="BF"/>
        </w:rPr>
        <w:t xml:space="preserve">. </w:t>
      </w:r>
      <w:r w:rsidR="00C24F1B" w:rsidRPr="00F004D4">
        <w:rPr>
          <w:rFonts w:ascii="Century Gothic" w:hAnsi="Century Gothic"/>
          <w:color w:val="404040" w:themeColor="text1" w:themeTint="BF"/>
        </w:rPr>
        <w:t>To kluczowe stanowisko z punktu widzenia realizacji zadań wyznaczonych przez strategię marki</w:t>
      </w:r>
      <w:r w:rsidR="00F004D4" w:rsidRPr="00F004D4">
        <w:rPr>
          <w:rFonts w:ascii="Century Gothic" w:hAnsi="Century Gothic"/>
          <w:color w:val="404040" w:themeColor="text1" w:themeTint="BF"/>
        </w:rPr>
        <w:t>. Podstawowymi obowiązkami osoby nazywanej także opiekunem marki są: kontrola wdrażania marki oraz koordynacja współpracy partnerskiej.</w:t>
      </w:r>
    </w:p>
    <w:p w:rsidR="009B15FB" w:rsidRPr="00E67F52" w:rsidRDefault="009B15FB" w:rsidP="00E67F52">
      <w:pPr>
        <w:spacing w:before="120" w:after="120" w:line="276" w:lineRule="auto"/>
        <w:ind w:firstLine="708"/>
        <w:rPr>
          <w:rFonts w:ascii="Century Gothic" w:hAnsi="Century Gothic"/>
          <w:b/>
          <w:color w:val="404040" w:themeColor="text1" w:themeTint="BF"/>
        </w:rPr>
      </w:pPr>
      <w:r w:rsidRPr="00567B74">
        <w:rPr>
          <w:rFonts w:ascii="Century Gothic" w:hAnsi="Century Gothic"/>
          <w:color w:val="404040" w:themeColor="text1" w:themeTint="BF"/>
        </w:rPr>
        <w:t>Przygotowanie warsztatu pracy:</w:t>
      </w:r>
    </w:p>
    <w:p w:rsidR="00567B74" w:rsidRPr="00E67F52" w:rsidRDefault="00E67F52" w:rsidP="005C28CF">
      <w:pPr>
        <w:pStyle w:val="Akapitzlist"/>
        <w:numPr>
          <w:ilvl w:val="0"/>
          <w:numId w:val="26"/>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o</w:t>
      </w:r>
      <w:r w:rsidR="00567B74" w:rsidRPr="00E67F52">
        <w:rPr>
          <w:rFonts w:ascii="Century Gothic" w:hAnsi="Century Gothic"/>
          <w:color w:val="404040" w:themeColor="text1" w:themeTint="BF"/>
          <w:sz w:val="24"/>
          <w:szCs w:val="24"/>
        </w:rPr>
        <w:t>rganizacja pracy Zespołu – przygotowanie regulaminu, harmonogramu itp.</w:t>
      </w:r>
    </w:p>
    <w:p w:rsidR="00567B74" w:rsidRPr="00E67F52" w:rsidRDefault="00E67F52" w:rsidP="005C28CF">
      <w:pPr>
        <w:pStyle w:val="Akapitzlist"/>
        <w:numPr>
          <w:ilvl w:val="0"/>
          <w:numId w:val="26"/>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o</w:t>
      </w:r>
      <w:r w:rsidR="00567B74" w:rsidRPr="00E67F52">
        <w:rPr>
          <w:rFonts w:ascii="Century Gothic" w:hAnsi="Century Gothic"/>
          <w:color w:val="404040" w:themeColor="text1" w:themeTint="BF"/>
          <w:sz w:val="24"/>
          <w:szCs w:val="24"/>
        </w:rPr>
        <w:t xml:space="preserve">rganizacja spotkania inicjującego </w:t>
      </w:r>
      <w:r w:rsidR="008356EC" w:rsidRPr="00E67F52">
        <w:rPr>
          <w:rFonts w:ascii="Century Gothic" w:hAnsi="Century Gothic"/>
          <w:color w:val="404040" w:themeColor="text1" w:themeTint="BF"/>
          <w:sz w:val="24"/>
          <w:szCs w:val="24"/>
        </w:rPr>
        <w:t>działalność</w:t>
      </w:r>
      <w:r w:rsidR="00567B74" w:rsidRPr="00E67F52">
        <w:rPr>
          <w:rFonts w:ascii="Century Gothic" w:hAnsi="Century Gothic"/>
          <w:color w:val="404040" w:themeColor="text1" w:themeTint="BF"/>
          <w:sz w:val="24"/>
          <w:szCs w:val="24"/>
        </w:rPr>
        <w:t xml:space="preserve"> Zespołu z pracownikami urzędu miasta oraz jednostek podległych. Przedstawienie roli i zadań Zespołu. Wypracowanie schematu współpracy przy wdrożeniu marki.</w:t>
      </w:r>
    </w:p>
    <w:p w:rsidR="00567B74" w:rsidRPr="00E67F52" w:rsidRDefault="00E67F52" w:rsidP="005C28CF">
      <w:pPr>
        <w:pStyle w:val="Akapitzlist"/>
        <w:numPr>
          <w:ilvl w:val="0"/>
          <w:numId w:val="26"/>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d</w:t>
      </w:r>
      <w:r w:rsidR="00567B74" w:rsidRPr="00E67F52">
        <w:rPr>
          <w:rFonts w:ascii="Century Gothic" w:hAnsi="Century Gothic"/>
          <w:color w:val="404040" w:themeColor="text1" w:themeTint="BF"/>
          <w:sz w:val="24"/>
          <w:szCs w:val="24"/>
        </w:rPr>
        <w:t>ystrybucja znaku marki wraz z księgą marki wszystkim podmiotom uprawionym do jego używania.</w:t>
      </w:r>
    </w:p>
    <w:p w:rsidR="00E67F52" w:rsidRDefault="008356EC" w:rsidP="005C28CF">
      <w:pPr>
        <w:pStyle w:val="Akapitzlist"/>
        <w:numPr>
          <w:ilvl w:val="0"/>
          <w:numId w:val="26"/>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n</w:t>
      </w:r>
      <w:r w:rsidRPr="00E67F52">
        <w:rPr>
          <w:rFonts w:ascii="Century Gothic" w:hAnsi="Century Gothic"/>
          <w:color w:val="404040" w:themeColor="text1" w:themeTint="BF"/>
          <w:sz w:val="24"/>
          <w:szCs w:val="24"/>
        </w:rPr>
        <w:t>awiązanie</w:t>
      </w:r>
      <w:r w:rsidR="00E67F52" w:rsidRPr="00E67F52">
        <w:rPr>
          <w:rFonts w:ascii="Century Gothic" w:hAnsi="Century Gothic"/>
          <w:color w:val="404040" w:themeColor="text1" w:themeTint="BF"/>
          <w:sz w:val="24"/>
          <w:szCs w:val="24"/>
        </w:rPr>
        <w:t xml:space="preserve"> współpracy z innymi podmiotami – partnerami wdrożenia marki.</w:t>
      </w:r>
    </w:p>
    <w:p w:rsidR="009B15FB" w:rsidRPr="00E67F52" w:rsidRDefault="00E67F52" w:rsidP="00E67F52">
      <w:pPr>
        <w:spacing w:before="120" w:after="120"/>
        <w:ind w:left="708"/>
        <w:rPr>
          <w:rFonts w:ascii="Century Gothic" w:hAnsi="Century Gothic"/>
          <w:color w:val="404040" w:themeColor="text1" w:themeTint="BF"/>
        </w:rPr>
      </w:pPr>
      <w:r w:rsidRPr="00E67F52">
        <w:rPr>
          <w:rFonts w:ascii="Century Gothic" w:hAnsi="Century Gothic"/>
          <w:color w:val="404040" w:themeColor="text1" w:themeTint="BF"/>
        </w:rPr>
        <w:t>Działania stałe:</w:t>
      </w:r>
    </w:p>
    <w:p w:rsidR="00C64B34" w:rsidRPr="00E67F52" w:rsidRDefault="00C64B34" w:rsidP="005C28CF">
      <w:pPr>
        <w:pStyle w:val="Akapitzlist"/>
        <w:numPr>
          <w:ilvl w:val="0"/>
          <w:numId w:val="27"/>
        </w:numPr>
        <w:spacing w:before="120" w:after="120"/>
        <w:rPr>
          <w:rFonts w:ascii="Century Gothic" w:hAnsi="Century Gothic"/>
          <w:color w:val="404040" w:themeColor="text1" w:themeTint="BF"/>
          <w:sz w:val="24"/>
          <w:szCs w:val="24"/>
        </w:rPr>
      </w:pPr>
      <w:r w:rsidRPr="00E67F52">
        <w:rPr>
          <w:rFonts w:ascii="Century Gothic" w:hAnsi="Century Gothic"/>
          <w:color w:val="404040" w:themeColor="text1" w:themeTint="BF"/>
          <w:sz w:val="24"/>
          <w:szCs w:val="24"/>
        </w:rPr>
        <w:t>realizacja reguł i zasad wdrażania oraz monitorowania strategii marki;</w:t>
      </w:r>
    </w:p>
    <w:p w:rsidR="00C64B34" w:rsidRPr="00E67F52" w:rsidRDefault="00C64B34" w:rsidP="005C28CF">
      <w:pPr>
        <w:pStyle w:val="Akapitzlist"/>
        <w:numPr>
          <w:ilvl w:val="0"/>
          <w:numId w:val="27"/>
        </w:numPr>
        <w:spacing w:before="120" w:after="120"/>
        <w:rPr>
          <w:rFonts w:ascii="Century Gothic" w:hAnsi="Century Gothic"/>
          <w:color w:val="404040" w:themeColor="text1" w:themeTint="BF"/>
          <w:sz w:val="24"/>
          <w:szCs w:val="24"/>
        </w:rPr>
      </w:pPr>
      <w:r w:rsidRPr="00E67F52">
        <w:rPr>
          <w:rFonts w:ascii="Century Gothic" w:hAnsi="Century Gothic"/>
          <w:color w:val="404040" w:themeColor="text1" w:themeTint="BF"/>
          <w:sz w:val="24"/>
          <w:szCs w:val="24"/>
        </w:rPr>
        <w:t>koordynowanie procesu przygotowania i wdrażania produktów turystycznych;</w:t>
      </w:r>
    </w:p>
    <w:p w:rsidR="00C64B34" w:rsidRPr="00E67F52" w:rsidRDefault="00C64B34" w:rsidP="005C28CF">
      <w:pPr>
        <w:pStyle w:val="Akapitzlist"/>
        <w:numPr>
          <w:ilvl w:val="0"/>
          <w:numId w:val="27"/>
        </w:numPr>
        <w:spacing w:before="120" w:after="120"/>
        <w:rPr>
          <w:rFonts w:ascii="Century Gothic" w:hAnsi="Century Gothic"/>
          <w:color w:val="404040" w:themeColor="text1" w:themeTint="BF"/>
          <w:sz w:val="24"/>
          <w:szCs w:val="24"/>
        </w:rPr>
      </w:pPr>
      <w:r w:rsidRPr="00E67F52">
        <w:rPr>
          <w:rFonts w:ascii="Century Gothic" w:hAnsi="Century Gothic"/>
          <w:color w:val="404040" w:themeColor="text1" w:themeTint="BF"/>
          <w:sz w:val="24"/>
          <w:szCs w:val="24"/>
        </w:rPr>
        <w:t>promowanie marki i produktów turystycznych oraz instytucji lub osób z nim związanych;</w:t>
      </w:r>
    </w:p>
    <w:p w:rsidR="00C64B34" w:rsidRPr="00E67F52" w:rsidRDefault="00C64B34" w:rsidP="005C28CF">
      <w:pPr>
        <w:pStyle w:val="Akapitzlist"/>
        <w:numPr>
          <w:ilvl w:val="0"/>
          <w:numId w:val="27"/>
        </w:numPr>
        <w:spacing w:before="120" w:after="120"/>
        <w:rPr>
          <w:rFonts w:ascii="Century Gothic" w:hAnsi="Century Gothic"/>
          <w:color w:val="404040" w:themeColor="text1" w:themeTint="BF"/>
          <w:sz w:val="24"/>
          <w:szCs w:val="24"/>
        </w:rPr>
      </w:pPr>
      <w:r w:rsidRPr="00E67F52">
        <w:rPr>
          <w:rFonts w:ascii="Century Gothic" w:hAnsi="Century Gothic"/>
          <w:color w:val="404040" w:themeColor="text1" w:themeTint="BF"/>
          <w:sz w:val="24"/>
          <w:szCs w:val="24"/>
        </w:rPr>
        <w:t>udzielanie kompleksowej informacji na temat marki i produktów turystycznych;</w:t>
      </w:r>
    </w:p>
    <w:p w:rsidR="00C64B34" w:rsidRPr="00E67F52" w:rsidRDefault="00C64B34" w:rsidP="005C28CF">
      <w:pPr>
        <w:pStyle w:val="Akapitzlist"/>
        <w:numPr>
          <w:ilvl w:val="0"/>
          <w:numId w:val="27"/>
        </w:numPr>
        <w:spacing w:before="120" w:after="120"/>
        <w:rPr>
          <w:rFonts w:ascii="Century Gothic" w:hAnsi="Century Gothic"/>
          <w:color w:val="404040" w:themeColor="text1" w:themeTint="BF"/>
          <w:sz w:val="24"/>
          <w:szCs w:val="24"/>
        </w:rPr>
      </w:pPr>
      <w:r w:rsidRPr="00E67F52">
        <w:rPr>
          <w:rFonts w:ascii="Century Gothic" w:hAnsi="Century Gothic"/>
          <w:color w:val="404040" w:themeColor="text1" w:themeTint="BF"/>
          <w:sz w:val="24"/>
          <w:szCs w:val="24"/>
        </w:rPr>
        <w:t>współpraca z part</w:t>
      </w:r>
      <w:r w:rsidR="00E67F52">
        <w:rPr>
          <w:rFonts w:ascii="Century Gothic" w:hAnsi="Century Gothic"/>
          <w:color w:val="404040" w:themeColor="text1" w:themeTint="BF"/>
          <w:sz w:val="24"/>
          <w:szCs w:val="24"/>
        </w:rPr>
        <w:t>n</w:t>
      </w:r>
      <w:r w:rsidRPr="00E67F52">
        <w:rPr>
          <w:rFonts w:ascii="Century Gothic" w:hAnsi="Century Gothic"/>
          <w:color w:val="404040" w:themeColor="text1" w:themeTint="BF"/>
          <w:sz w:val="24"/>
          <w:szCs w:val="24"/>
        </w:rPr>
        <w:t>erami w zakresie wdrażania i promocji marki.</w:t>
      </w:r>
    </w:p>
    <w:p w:rsidR="00E67F52" w:rsidRDefault="00E67F52" w:rsidP="00C64B34">
      <w:pPr>
        <w:spacing w:before="120" w:after="120" w:line="276" w:lineRule="auto"/>
        <w:rPr>
          <w:rFonts w:ascii="Century Gothic" w:hAnsi="Century Gothic"/>
          <w:color w:val="404040" w:themeColor="text1" w:themeTint="BF"/>
        </w:rPr>
      </w:pPr>
    </w:p>
    <w:p w:rsidR="00C24F1B" w:rsidRPr="00C24F1B" w:rsidRDefault="00E67F52" w:rsidP="00C24F1B">
      <w:pPr>
        <w:spacing w:before="120" w:after="120" w:line="276" w:lineRule="auto"/>
        <w:ind w:firstLine="705"/>
        <w:jc w:val="both"/>
        <w:rPr>
          <w:rFonts w:ascii="Century Gothic" w:hAnsi="Century Gothic"/>
          <w:color w:val="404040" w:themeColor="text1" w:themeTint="BF"/>
        </w:rPr>
      </w:pPr>
      <w:r w:rsidRPr="00E67F52">
        <w:rPr>
          <w:rFonts w:ascii="Century Gothic" w:hAnsi="Century Gothic"/>
          <w:b/>
          <w:color w:val="404040" w:themeColor="text1" w:themeTint="BF"/>
        </w:rPr>
        <w:lastRenderedPageBreak/>
        <w:t>Specjalista ds. Komunikacji Marki (Brand Media Manager)</w:t>
      </w:r>
      <w:r w:rsidR="00C24F1B">
        <w:rPr>
          <w:rFonts w:ascii="Century Gothic" w:hAnsi="Century Gothic"/>
          <w:b/>
          <w:color w:val="404040" w:themeColor="text1" w:themeTint="BF"/>
        </w:rPr>
        <w:t xml:space="preserve">. </w:t>
      </w:r>
      <w:r w:rsidR="00C24F1B" w:rsidRPr="00C24F1B">
        <w:rPr>
          <w:rFonts w:ascii="Century Gothic" w:hAnsi="Century Gothic"/>
          <w:color w:val="404040" w:themeColor="text1" w:themeTint="BF"/>
        </w:rPr>
        <w:t>Stanowisko łączy ze sobą funkcję rzecznika prasowego oraz specjalisty do spraw Public Relations.  Media Manage</w:t>
      </w:r>
      <w:r w:rsidR="00C24F1B">
        <w:rPr>
          <w:rFonts w:ascii="Century Gothic" w:hAnsi="Century Gothic"/>
          <w:color w:val="404040" w:themeColor="text1" w:themeTint="BF"/>
        </w:rPr>
        <w:t>r</w:t>
      </w:r>
      <w:r w:rsidR="00C24F1B" w:rsidRPr="00C24F1B">
        <w:rPr>
          <w:rFonts w:ascii="Century Gothic" w:hAnsi="Century Gothic"/>
          <w:color w:val="404040" w:themeColor="text1" w:themeTint="BF"/>
        </w:rPr>
        <w:t xml:space="preserve"> to osoba stale utrzymująca kontakty z mediami lokalnymi oraz związanymi z marką, tworząca i koordynująca tworzenie informacji prasowych oraz specjalizująca się w budowaniu wizerunku marki w mediach społecznościowych.</w:t>
      </w:r>
    </w:p>
    <w:p w:rsidR="00E67F52" w:rsidRPr="00E67F52" w:rsidRDefault="00E67F52" w:rsidP="00E67F52">
      <w:pPr>
        <w:spacing w:before="120" w:after="120"/>
        <w:ind w:firstLine="705"/>
        <w:rPr>
          <w:rFonts w:ascii="Century Gothic" w:hAnsi="Century Gothic"/>
          <w:color w:val="404040" w:themeColor="text1" w:themeTint="BF"/>
        </w:rPr>
      </w:pPr>
      <w:r w:rsidRPr="00E67F52">
        <w:rPr>
          <w:rFonts w:ascii="Century Gothic" w:hAnsi="Century Gothic"/>
          <w:color w:val="404040" w:themeColor="text1" w:themeTint="BF"/>
        </w:rPr>
        <w:t>Przygotowanie warsztatu pracy:</w:t>
      </w:r>
    </w:p>
    <w:p w:rsidR="00E67F52" w:rsidRPr="00E67F52" w:rsidRDefault="00E67F52" w:rsidP="005C28CF">
      <w:pPr>
        <w:pStyle w:val="Akapitzlist"/>
        <w:numPr>
          <w:ilvl w:val="0"/>
          <w:numId w:val="28"/>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w</w:t>
      </w:r>
      <w:r w:rsidRPr="00E67F52">
        <w:rPr>
          <w:rFonts w:ascii="Century Gothic" w:hAnsi="Century Gothic"/>
          <w:color w:val="404040" w:themeColor="text1" w:themeTint="BF"/>
          <w:sz w:val="24"/>
          <w:szCs w:val="24"/>
        </w:rPr>
        <w:t xml:space="preserve">yszukanie mediów lokalnych oraz odpowiednich dla </w:t>
      </w:r>
      <w:r>
        <w:rPr>
          <w:rFonts w:ascii="Century Gothic" w:hAnsi="Century Gothic"/>
          <w:color w:val="404040" w:themeColor="text1" w:themeTint="BF"/>
          <w:sz w:val="24"/>
          <w:szCs w:val="24"/>
        </w:rPr>
        <w:t>promocji idei marki;</w:t>
      </w:r>
    </w:p>
    <w:p w:rsidR="00E67F52" w:rsidRPr="00E67F52" w:rsidRDefault="00E67F52" w:rsidP="005C28CF">
      <w:pPr>
        <w:pStyle w:val="Akapitzlist"/>
        <w:numPr>
          <w:ilvl w:val="0"/>
          <w:numId w:val="28"/>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s</w:t>
      </w:r>
      <w:r w:rsidRPr="00E67F52">
        <w:rPr>
          <w:rFonts w:ascii="Century Gothic" w:hAnsi="Century Gothic"/>
          <w:color w:val="404040" w:themeColor="text1" w:themeTint="BF"/>
          <w:sz w:val="24"/>
          <w:szCs w:val="24"/>
        </w:rPr>
        <w:t>tworzenie bazy mailingowej mediów lokalnych oraz związanych z marką, zawierającej kontakty do redaktorów naczelnych</w:t>
      </w:r>
      <w:r>
        <w:rPr>
          <w:rFonts w:ascii="Century Gothic" w:hAnsi="Century Gothic"/>
          <w:color w:val="404040" w:themeColor="text1" w:themeTint="BF"/>
          <w:sz w:val="24"/>
          <w:szCs w:val="24"/>
        </w:rPr>
        <w:t>;</w:t>
      </w:r>
    </w:p>
    <w:p w:rsidR="00E67F52" w:rsidRPr="00E67F52" w:rsidRDefault="00E67F52" w:rsidP="005C28CF">
      <w:pPr>
        <w:pStyle w:val="Akapitzlist"/>
        <w:numPr>
          <w:ilvl w:val="0"/>
          <w:numId w:val="28"/>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w</w:t>
      </w:r>
      <w:r w:rsidRPr="00E67F52">
        <w:rPr>
          <w:rFonts w:ascii="Century Gothic" w:hAnsi="Century Gothic"/>
          <w:color w:val="404040" w:themeColor="text1" w:themeTint="BF"/>
          <w:sz w:val="24"/>
          <w:szCs w:val="24"/>
        </w:rPr>
        <w:t>ysłanie maila zapoznawczego z przedstawieniem się oraz informacją dotyczącą pełnionej roli</w:t>
      </w:r>
      <w:r>
        <w:rPr>
          <w:rFonts w:ascii="Century Gothic" w:hAnsi="Century Gothic"/>
          <w:color w:val="404040" w:themeColor="text1" w:themeTint="BF"/>
          <w:sz w:val="24"/>
          <w:szCs w:val="24"/>
        </w:rPr>
        <w:t>;</w:t>
      </w:r>
    </w:p>
    <w:p w:rsidR="00E67F52" w:rsidRDefault="00E67F52" w:rsidP="005C28CF">
      <w:pPr>
        <w:pStyle w:val="Akapitzlist"/>
        <w:numPr>
          <w:ilvl w:val="0"/>
          <w:numId w:val="28"/>
        </w:numPr>
        <w:spacing w:before="120" w:after="120"/>
        <w:rPr>
          <w:rFonts w:ascii="Century Gothic" w:hAnsi="Century Gothic"/>
          <w:color w:val="404040" w:themeColor="text1" w:themeTint="BF"/>
          <w:sz w:val="24"/>
          <w:szCs w:val="24"/>
        </w:rPr>
      </w:pPr>
      <w:r w:rsidRPr="00E67F52">
        <w:rPr>
          <w:rFonts w:ascii="Century Gothic" w:hAnsi="Century Gothic"/>
          <w:color w:val="404040" w:themeColor="text1" w:themeTint="BF"/>
          <w:sz w:val="24"/>
          <w:szCs w:val="24"/>
        </w:rPr>
        <w:t>wyznaczenie osób odpowiedzialnych za tworzenie informacji prasowych w każdej jednostce organizacyjnej gminy</w:t>
      </w:r>
      <w:r w:rsidR="00E118FE">
        <w:rPr>
          <w:rFonts w:ascii="Century Gothic" w:hAnsi="Century Gothic"/>
          <w:color w:val="404040" w:themeColor="text1" w:themeTint="BF"/>
          <w:sz w:val="24"/>
          <w:szCs w:val="24"/>
        </w:rPr>
        <w:t>;</w:t>
      </w:r>
    </w:p>
    <w:p w:rsidR="00E118FE" w:rsidRDefault="00E118FE" w:rsidP="005C28CF">
      <w:pPr>
        <w:pStyle w:val="Akapitzlist"/>
        <w:numPr>
          <w:ilvl w:val="0"/>
          <w:numId w:val="28"/>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stworzenie kont/profili w wybranych mediach społecznościowych.</w:t>
      </w:r>
    </w:p>
    <w:p w:rsidR="008050ED" w:rsidRDefault="008050ED" w:rsidP="00E67F52">
      <w:pPr>
        <w:spacing w:before="120" w:after="120"/>
        <w:ind w:left="708"/>
        <w:rPr>
          <w:rFonts w:ascii="Century Gothic" w:hAnsi="Century Gothic"/>
          <w:color w:val="404040" w:themeColor="text1" w:themeTint="BF"/>
        </w:rPr>
      </w:pPr>
    </w:p>
    <w:p w:rsidR="00E67F52" w:rsidRPr="00E67F52" w:rsidRDefault="00E67F52" w:rsidP="00E67F52">
      <w:pPr>
        <w:spacing w:before="120" w:after="120"/>
        <w:ind w:left="708"/>
        <w:rPr>
          <w:rFonts w:ascii="Century Gothic" w:hAnsi="Century Gothic"/>
          <w:color w:val="404040" w:themeColor="text1" w:themeTint="BF"/>
        </w:rPr>
      </w:pPr>
      <w:r w:rsidRPr="00E67F52">
        <w:rPr>
          <w:rFonts w:ascii="Century Gothic" w:hAnsi="Century Gothic"/>
          <w:color w:val="404040" w:themeColor="text1" w:themeTint="BF"/>
        </w:rPr>
        <w:t>Działania stałe:</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u</w:t>
      </w:r>
      <w:r w:rsidRPr="00E118FE">
        <w:rPr>
          <w:rFonts w:ascii="Century Gothic" w:hAnsi="Century Gothic"/>
          <w:color w:val="404040" w:themeColor="text1" w:themeTint="BF"/>
          <w:sz w:val="24"/>
          <w:szCs w:val="24"/>
        </w:rPr>
        <w:t>trzymywanie stałego kontaktu z dziennikarzami</w:t>
      </w:r>
      <w:r>
        <w:rPr>
          <w:rFonts w:ascii="Century Gothic" w:hAnsi="Century Gothic"/>
          <w:color w:val="404040" w:themeColor="text1" w:themeTint="BF"/>
          <w:sz w:val="24"/>
          <w:szCs w:val="24"/>
        </w:rPr>
        <w:t>;</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p</w:t>
      </w:r>
      <w:r w:rsidRPr="00E118FE">
        <w:rPr>
          <w:rFonts w:ascii="Century Gothic" w:hAnsi="Century Gothic"/>
          <w:color w:val="404040" w:themeColor="text1" w:themeTint="BF"/>
          <w:sz w:val="24"/>
          <w:szCs w:val="24"/>
        </w:rPr>
        <w:t>ośredniczenie w kontaktach między dziennikarzami a jednostkami organizacyjnymi gminy</w:t>
      </w:r>
      <w:r>
        <w:rPr>
          <w:rFonts w:ascii="Century Gothic" w:hAnsi="Century Gothic"/>
          <w:color w:val="404040" w:themeColor="text1" w:themeTint="BF"/>
          <w:sz w:val="24"/>
          <w:szCs w:val="24"/>
        </w:rPr>
        <w:t>;</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p</w:t>
      </w:r>
      <w:r w:rsidRPr="00E118FE">
        <w:rPr>
          <w:rFonts w:ascii="Century Gothic" w:hAnsi="Century Gothic"/>
          <w:color w:val="404040" w:themeColor="text1" w:themeTint="BF"/>
          <w:sz w:val="24"/>
          <w:szCs w:val="24"/>
        </w:rPr>
        <w:t>rzesyłanie informacji prasowych dotyczących wydarzeń odbywających się w Hajnówce</w:t>
      </w:r>
      <w:r>
        <w:rPr>
          <w:rFonts w:ascii="Century Gothic" w:hAnsi="Century Gothic"/>
          <w:color w:val="404040" w:themeColor="text1" w:themeTint="BF"/>
          <w:sz w:val="24"/>
          <w:szCs w:val="24"/>
        </w:rPr>
        <w:t>;</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u</w:t>
      </w:r>
      <w:r w:rsidRPr="00E118FE">
        <w:rPr>
          <w:rFonts w:ascii="Century Gothic" w:hAnsi="Century Gothic"/>
          <w:color w:val="404040" w:themeColor="text1" w:themeTint="BF"/>
          <w:sz w:val="24"/>
          <w:szCs w:val="24"/>
        </w:rPr>
        <w:t>dzielanie wywiadów na temat wydarzeń</w:t>
      </w:r>
      <w:r>
        <w:rPr>
          <w:rFonts w:ascii="Century Gothic" w:hAnsi="Century Gothic"/>
          <w:color w:val="404040" w:themeColor="text1" w:themeTint="BF"/>
          <w:sz w:val="24"/>
          <w:szCs w:val="24"/>
        </w:rPr>
        <w:t>;</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m</w:t>
      </w:r>
      <w:r w:rsidRPr="00E118FE">
        <w:rPr>
          <w:rFonts w:ascii="Century Gothic" w:hAnsi="Century Gothic"/>
          <w:color w:val="404040" w:themeColor="text1" w:themeTint="BF"/>
          <w:sz w:val="24"/>
          <w:szCs w:val="24"/>
        </w:rPr>
        <w:t>onitoring informacji pojawiających się w mediach</w:t>
      </w:r>
      <w:r>
        <w:rPr>
          <w:rFonts w:ascii="Century Gothic" w:hAnsi="Century Gothic"/>
          <w:color w:val="404040" w:themeColor="text1" w:themeTint="BF"/>
          <w:sz w:val="24"/>
          <w:szCs w:val="24"/>
        </w:rPr>
        <w:t>;</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p</w:t>
      </w:r>
      <w:r w:rsidRPr="00E118FE">
        <w:rPr>
          <w:rFonts w:ascii="Century Gothic" w:hAnsi="Century Gothic"/>
          <w:color w:val="404040" w:themeColor="text1" w:themeTint="BF"/>
          <w:sz w:val="24"/>
          <w:szCs w:val="24"/>
        </w:rPr>
        <w:t>rzygotowanie okresowych raportów dotyczących kontaktów z mediami(np. raz w miesiącu)</w:t>
      </w:r>
      <w:r>
        <w:rPr>
          <w:rFonts w:ascii="Century Gothic" w:hAnsi="Century Gothic"/>
          <w:color w:val="404040" w:themeColor="text1" w:themeTint="BF"/>
          <w:sz w:val="24"/>
          <w:szCs w:val="24"/>
        </w:rPr>
        <w:t>;</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o</w:t>
      </w:r>
      <w:r w:rsidRPr="00E118FE">
        <w:rPr>
          <w:rFonts w:ascii="Century Gothic" w:hAnsi="Century Gothic"/>
          <w:color w:val="404040" w:themeColor="text1" w:themeTint="BF"/>
          <w:sz w:val="24"/>
          <w:szCs w:val="24"/>
        </w:rPr>
        <w:t>rganizowanie konferencji prasowych przy większych wydarzeniach</w:t>
      </w:r>
      <w:r>
        <w:rPr>
          <w:rFonts w:ascii="Century Gothic" w:hAnsi="Century Gothic"/>
          <w:color w:val="404040" w:themeColor="text1" w:themeTint="BF"/>
          <w:sz w:val="24"/>
          <w:szCs w:val="24"/>
        </w:rPr>
        <w:t>;</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u</w:t>
      </w:r>
      <w:r w:rsidRPr="00E118FE">
        <w:rPr>
          <w:rFonts w:ascii="Century Gothic" w:hAnsi="Century Gothic"/>
          <w:color w:val="404040" w:themeColor="text1" w:themeTint="BF"/>
          <w:sz w:val="24"/>
          <w:szCs w:val="24"/>
        </w:rPr>
        <w:t>trzymywanie kontaktu z organizatorami imprez w Hajnówce i w okolicy</w:t>
      </w:r>
      <w:r>
        <w:rPr>
          <w:rFonts w:ascii="Century Gothic" w:hAnsi="Century Gothic"/>
          <w:color w:val="404040" w:themeColor="text1" w:themeTint="BF"/>
          <w:sz w:val="24"/>
          <w:szCs w:val="24"/>
        </w:rPr>
        <w:t>;</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p</w:t>
      </w:r>
      <w:r w:rsidRPr="00E118FE">
        <w:rPr>
          <w:rFonts w:ascii="Century Gothic" w:hAnsi="Century Gothic"/>
          <w:color w:val="404040" w:themeColor="text1" w:themeTint="BF"/>
          <w:sz w:val="24"/>
          <w:szCs w:val="24"/>
        </w:rPr>
        <w:t>rowadzenie profili w mediach społecznościowych</w:t>
      </w:r>
      <w:r>
        <w:rPr>
          <w:rFonts w:ascii="Century Gothic" w:hAnsi="Century Gothic"/>
          <w:color w:val="404040" w:themeColor="text1" w:themeTint="BF"/>
          <w:sz w:val="24"/>
          <w:szCs w:val="24"/>
        </w:rPr>
        <w:t xml:space="preserve"> (Facebook, Instagram, Twitter i inne);</w:t>
      </w:r>
    </w:p>
    <w:p w:rsidR="00E118FE"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t</w:t>
      </w:r>
      <w:r w:rsidRPr="00E118FE">
        <w:rPr>
          <w:rFonts w:ascii="Century Gothic" w:hAnsi="Century Gothic"/>
          <w:color w:val="404040" w:themeColor="text1" w:themeTint="BF"/>
          <w:sz w:val="24"/>
          <w:szCs w:val="24"/>
        </w:rPr>
        <w:t>worzenie i edycja treści do mediów społecznościowych</w:t>
      </w:r>
      <w:r>
        <w:rPr>
          <w:rFonts w:ascii="Century Gothic" w:hAnsi="Century Gothic"/>
          <w:color w:val="404040" w:themeColor="text1" w:themeTint="BF"/>
          <w:sz w:val="24"/>
          <w:szCs w:val="24"/>
        </w:rPr>
        <w:t>;</w:t>
      </w:r>
    </w:p>
    <w:p w:rsidR="00E67F52" w:rsidRPr="00E118FE" w:rsidRDefault="00E118FE" w:rsidP="005C28CF">
      <w:pPr>
        <w:pStyle w:val="Akapitzlist"/>
        <w:numPr>
          <w:ilvl w:val="0"/>
          <w:numId w:val="29"/>
        </w:numPr>
        <w:spacing w:before="120" w:after="120"/>
        <w:rPr>
          <w:rFonts w:ascii="Century Gothic" w:hAnsi="Century Gothic"/>
          <w:color w:val="404040" w:themeColor="text1" w:themeTint="BF"/>
          <w:sz w:val="24"/>
          <w:szCs w:val="24"/>
        </w:rPr>
      </w:pPr>
      <w:r>
        <w:rPr>
          <w:rFonts w:ascii="Century Gothic" w:hAnsi="Century Gothic"/>
          <w:color w:val="404040" w:themeColor="text1" w:themeTint="BF"/>
          <w:sz w:val="24"/>
          <w:szCs w:val="24"/>
        </w:rPr>
        <w:t>r</w:t>
      </w:r>
      <w:r w:rsidRPr="00E118FE">
        <w:rPr>
          <w:rFonts w:ascii="Century Gothic" w:hAnsi="Century Gothic"/>
          <w:color w:val="404040" w:themeColor="text1" w:themeTint="BF"/>
          <w:sz w:val="24"/>
          <w:szCs w:val="24"/>
        </w:rPr>
        <w:t>eagowanie na wpisy i komentarze pojawiające się przy poszczególnych postach</w:t>
      </w:r>
      <w:r>
        <w:rPr>
          <w:rFonts w:ascii="Century Gothic" w:hAnsi="Century Gothic"/>
          <w:color w:val="404040" w:themeColor="text1" w:themeTint="BF"/>
          <w:sz w:val="24"/>
          <w:szCs w:val="24"/>
        </w:rPr>
        <w:t>.</w:t>
      </w:r>
    </w:p>
    <w:p w:rsidR="00C64B34" w:rsidRPr="00F004D4" w:rsidRDefault="00C64B34" w:rsidP="00F004D4">
      <w:pPr>
        <w:spacing w:before="120" w:after="120" w:line="276" w:lineRule="auto"/>
        <w:ind w:firstLine="708"/>
        <w:rPr>
          <w:rFonts w:ascii="Century Gothic" w:hAnsi="Century Gothic"/>
          <w:color w:val="404040" w:themeColor="text1" w:themeTint="BF"/>
        </w:rPr>
      </w:pPr>
      <w:r w:rsidRPr="00F004D4">
        <w:rPr>
          <w:rFonts w:ascii="Century Gothic" w:hAnsi="Century Gothic"/>
          <w:b/>
          <w:color w:val="404040" w:themeColor="text1" w:themeTint="BF"/>
        </w:rPr>
        <w:lastRenderedPageBreak/>
        <w:t>Partnerzy marki</w:t>
      </w:r>
      <w:r w:rsidR="00F004D4">
        <w:rPr>
          <w:rFonts w:ascii="Century Gothic" w:hAnsi="Century Gothic"/>
          <w:b/>
          <w:color w:val="404040" w:themeColor="text1" w:themeTint="BF"/>
        </w:rPr>
        <w:t xml:space="preserve">. </w:t>
      </w:r>
      <w:r w:rsidR="00F004D4" w:rsidRPr="00F004D4">
        <w:rPr>
          <w:rFonts w:ascii="Century Gothic" w:hAnsi="Century Gothic"/>
          <w:color w:val="404040" w:themeColor="text1" w:themeTint="BF"/>
        </w:rPr>
        <w:t>To wszystkie podmioty, które w ramach swojej działalności pod opieką Zespołu ds. Marki mogą realizować cele i zadania wdrożeniowe marki Hajnówka</w:t>
      </w:r>
      <w:r w:rsidR="00F004D4">
        <w:rPr>
          <w:rFonts w:ascii="Century Gothic" w:hAnsi="Century Gothic"/>
          <w:color w:val="404040" w:themeColor="text1" w:themeTint="BF"/>
        </w:rPr>
        <w:t xml:space="preserve"> a także wspierać i promować markę.</w:t>
      </w:r>
    </w:p>
    <w:p w:rsidR="00C64B34" w:rsidRPr="00C64B34" w:rsidRDefault="00C64B34" w:rsidP="00F004D4">
      <w:pPr>
        <w:spacing w:before="120" w:after="120" w:line="276" w:lineRule="auto"/>
        <w:ind w:firstLine="708"/>
        <w:rPr>
          <w:rFonts w:ascii="Century Gothic" w:hAnsi="Century Gothic"/>
          <w:color w:val="404040" w:themeColor="text1" w:themeTint="BF"/>
        </w:rPr>
      </w:pPr>
      <w:r w:rsidRPr="00C64B34">
        <w:rPr>
          <w:rFonts w:ascii="Century Gothic" w:hAnsi="Century Gothic"/>
          <w:color w:val="404040" w:themeColor="text1" w:themeTint="BF"/>
        </w:rPr>
        <w:t xml:space="preserve">Do głównych partnerów realizacji strategii </w:t>
      </w:r>
      <w:r w:rsidR="00F004D4">
        <w:rPr>
          <w:rFonts w:ascii="Century Gothic" w:hAnsi="Century Gothic"/>
          <w:color w:val="404040" w:themeColor="text1" w:themeTint="BF"/>
        </w:rPr>
        <w:t>zaliczyć możemy</w:t>
      </w:r>
      <w:r w:rsidRPr="00C64B34">
        <w:rPr>
          <w:rFonts w:ascii="Century Gothic" w:hAnsi="Century Gothic"/>
          <w:color w:val="404040" w:themeColor="text1" w:themeTint="BF"/>
        </w:rPr>
        <w:t>:</w:t>
      </w:r>
    </w:p>
    <w:p w:rsidR="00C64B34" w:rsidRPr="00F004D4" w:rsidRDefault="00F004D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 xml:space="preserve">wydziały urzędu miasta oraz jednostki podległe </w:t>
      </w:r>
      <w:r w:rsidR="008356EC" w:rsidRPr="00F004D4">
        <w:rPr>
          <w:rFonts w:ascii="Century Gothic" w:hAnsi="Century Gothic"/>
          <w:color w:val="404040" w:themeColor="text1" w:themeTint="BF"/>
          <w:sz w:val="24"/>
          <w:szCs w:val="24"/>
        </w:rPr>
        <w:t>samorządowi</w:t>
      </w:r>
      <w:r w:rsidRPr="00F004D4">
        <w:rPr>
          <w:rFonts w:ascii="Century Gothic" w:hAnsi="Century Gothic"/>
          <w:color w:val="404040" w:themeColor="text1" w:themeTint="BF"/>
          <w:sz w:val="24"/>
          <w:szCs w:val="24"/>
        </w:rPr>
        <w:t xml:space="preserve"> miejskiemu;</w:t>
      </w:r>
    </w:p>
    <w:p w:rsidR="00C64B34" w:rsidRPr="00F004D4" w:rsidRDefault="00F004D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instytucje i organizacje prowadzące działalność w Hajnówce;</w:t>
      </w:r>
    </w:p>
    <w:p w:rsidR="00C64B34" w:rsidRPr="00F004D4" w:rsidRDefault="00F004D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przedsiębiorcy lokalni;</w:t>
      </w:r>
    </w:p>
    <w:p w:rsidR="00C64B34" w:rsidRPr="00F004D4" w:rsidRDefault="00F004D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Ur</w:t>
      </w:r>
      <w:r w:rsidR="00C64B34" w:rsidRPr="00F004D4">
        <w:rPr>
          <w:rFonts w:ascii="Century Gothic" w:hAnsi="Century Gothic"/>
          <w:color w:val="404040" w:themeColor="text1" w:themeTint="BF"/>
          <w:sz w:val="24"/>
          <w:szCs w:val="24"/>
        </w:rPr>
        <w:t>ząd Marszałkowski Województwa Podlaskiego</w:t>
      </w:r>
      <w:r w:rsidRPr="00F004D4">
        <w:rPr>
          <w:rFonts w:ascii="Century Gothic" w:hAnsi="Century Gothic"/>
          <w:color w:val="404040" w:themeColor="text1" w:themeTint="BF"/>
          <w:sz w:val="24"/>
          <w:szCs w:val="24"/>
        </w:rPr>
        <w:t>;</w:t>
      </w:r>
    </w:p>
    <w:p w:rsidR="00C64B34" w:rsidRPr="00F004D4" w:rsidRDefault="00C64B3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 xml:space="preserve">Podlaska Regionalna Organizacja Turystyczna </w:t>
      </w:r>
      <w:r w:rsidR="00F004D4" w:rsidRPr="00F004D4">
        <w:rPr>
          <w:rFonts w:ascii="Century Gothic" w:hAnsi="Century Gothic"/>
          <w:color w:val="404040" w:themeColor="text1" w:themeTint="BF"/>
          <w:sz w:val="24"/>
          <w:szCs w:val="24"/>
        </w:rPr>
        <w:t>;</w:t>
      </w:r>
    </w:p>
    <w:p w:rsidR="00C64B34" w:rsidRPr="00F004D4" w:rsidRDefault="00C64B3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 xml:space="preserve">Polska Organizacja Turystyczna </w:t>
      </w:r>
      <w:r w:rsidR="00F004D4" w:rsidRPr="00F004D4">
        <w:rPr>
          <w:rFonts w:ascii="Century Gothic" w:hAnsi="Century Gothic"/>
          <w:color w:val="404040" w:themeColor="text1" w:themeTint="BF"/>
          <w:sz w:val="24"/>
          <w:szCs w:val="24"/>
        </w:rPr>
        <w:t>;</w:t>
      </w:r>
    </w:p>
    <w:p w:rsidR="00C64B34" w:rsidRPr="00F004D4" w:rsidRDefault="00C64B3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regionalne uczelnie wyższe (Politechnika Białostocka)</w:t>
      </w:r>
      <w:r w:rsidR="00F004D4" w:rsidRPr="00F004D4">
        <w:rPr>
          <w:rFonts w:ascii="Century Gothic" w:hAnsi="Century Gothic"/>
          <w:color w:val="404040" w:themeColor="text1" w:themeTint="BF"/>
          <w:sz w:val="24"/>
          <w:szCs w:val="24"/>
        </w:rPr>
        <w:t>;</w:t>
      </w:r>
    </w:p>
    <w:p w:rsidR="00C64B34" w:rsidRPr="00F004D4" w:rsidRDefault="00C64B3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inne instytucje i organizacje pozarządowe</w:t>
      </w:r>
      <w:r w:rsidR="00F004D4" w:rsidRPr="00F004D4">
        <w:rPr>
          <w:rFonts w:ascii="Century Gothic" w:hAnsi="Century Gothic"/>
          <w:color w:val="404040" w:themeColor="text1" w:themeTint="BF"/>
          <w:sz w:val="24"/>
          <w:szCs w:val="24"/>
        </w:rPr>
        <w:t xml:space="preserve"> z kraju i zagranicy;</w:t>
      </w:r>
    </w:p>
    <w:p w:rsidR="00C64B34" w:rsidRPr="00F004D4" w:rsidRDefault="00C64B34" w:rsidP="005C28CF">
      <w:pPr>
        <w:pStyle w:val="Akapitzlist"/>
        <w:numPr>
          <w:ilvl w:val="1"/>
          <w:numId w:val="30"/>
        </w:numPr>
        <w:spacing w:before="120" w:after="120"/>
        <w:rPr>
          <w:rFonts w:ascii="Century Gothic" w:hAnsi="Century Gothic"/>
          <w:color w:val="404040" w:themeColor="text1" w:themeTint="BF"/>
          <w:sz w:val="24"/>
          <w:szCs w:val="24"/>
        </w:rPr>
      </w:pPr>
      <w:r w:rsidRPr="00F004D4">
        <w:rPr>
          <w:rFonts w:ascii="Century Gothic" w:hAnsi="Century Gothic"/>
          <w:color w:val="404040" w:themeColor="text1" w:themeTint="BF"/>
          <w:sz w:val="24"/>
          <w:szCs w:val="24"/>
        </w:rPr>
        <w:t>media lokalne i regionalne</w:t>
      </w:r>
      <w:r w:rsidR="00F004D4" w:rsidRPr="00F004D4">
        <w:rPr>
          <w:rFonts w:ascii="Century Gothic" w:hAnsi="Century Gothic"/>
          <w:color w:val="404040" w:themeColor="text1" w:themeTint="BF"/>
          <w:sz w:val="24"/>
          <w:szCs w:val="24"/>
        </w:rPr>
        <w:t>.</w:t>
      </w:r>
    </w:p>
    <w:p w:rsidR="000B03ED" w:rsidRDefault="000B03ED" w:rsidP="00C7462D">
      <w:pPr>
        <w:spacing w:before="120" w:after="120" w:line="276" w:lineRule="auto"/>
        <w:ind w:firstLine="708"/>
        <w:jc w:val="both"/>
        <w:rPr>
          <w:rFonts w:ascii="Century Gothic" w:hAnsi="Century Gothic"/>
          <w:color w:val="404040" w:themeColor="text1" w:themeTint="BF"/>
        </w:rPr>
      </w:pPr>
    </w:p>
    <w:p w:rsidR="00434244" w:rsidRDefault="000B03ED" w:rsidP="004615BD">
      <w:pPr>
        <w:spacing w:before="120" w:after="120" w:line="276" w:lineRule="auto"/>
        <w:ind w:firstLine="708"/>
        <w:jc w:val="both"/>
        <w:rPr>
          <w:rFonts w:ascii="Century Gothic" w:hAnsi="Century Gothic"/>
          <w:color w:val="404040" w:themeColor="text1" w:themeTint="BF"/>
        </w:rPr>
      </w:pPr>
      <w:r w:rsidRPr="000B03ED">
        <w:rPr>
          <w:rFonts w:ascii="Century Gothic" w:hAnsi="Century Gothic"/>
          <w:b/>
          <w:color w:val="404040" w:themeColor="text1" w:themeTint="BF"/>
        </w:rPr>
        <w:t>Harmonogram wdrażania.</w:t>
      </w:r>
      <w:r>
        <w:rPr>
          <w:rFonts w:ascii="Century Gothic" w:hAnsi="Century Gothic"/>
          <w:b/>
          <w:color w:val="404040" w:themeColor="text1" w:themeTint="BF"/>
        </w:rPr>
        <w:t xml:space="preserve"> </w:t>
      </w:r>
      <w:r w:rsidR="00C64B34" w:rsidRPr="00C64B34">
        <w:rPr>
          <w:rFonts w:ascii="Century Gothic" w:hAnsi="Century Gothic"/>
          <w:color w:val="404040" w:themeColor="text1" w:themeTint="BF"/>
        </w:rPr>
        <w:t>Przygotowany poniżej harmonogram działań obejmuje najbliższe dwa lata (w podziale na 8 kwartałów, I kwartał 201</w:t>
      </w:r>
      <w:r w:rsidR="00BB5CE1">
        <w:rPr>
          <w:rFonts w:ascii="Century Gothic" w:hAnsi="Century Gothic"/>
          <w:color w:val="404040" w:themeColor="text1" w:themeTint="BF"/>
        </w:rPr>
        <w:t>7</w:t>
      </w:r>
      <w:r w:rsidR="00C64B34" w:rsidRPr="00C64B34">
        <w:rPr>
          <w:rFonts w:ascii="Century Gothic" w:hAnsi="Century Gothic"/>
          <w:color w:val="404040" w:themeColor="text1" w:themeTint="BF"/>
        </w:rPr>
        <w:t xml:space="preserve"> do I</w:t>
      </w:r>
      <w:r w:rsidR="00BB5CE1">
        <w:rPr>
          <w:rFonts w:ascii="Century Gothic" w:hAnsi="Century Gothic"/>
          <w:color w:val="404040" w:themeColor="text1" w:themeTint="BF"/>
        </w:rPr>
        <w:t>V</w:t>
      </w:r>
      <w:r w:rsidR="00C64B34" w:rsidRPr="00C64B34">
        <w:rPr>
          <w:rFonts w:ascii="Century Gothic" w:hAnsi="Century Gothic"/>
          <w:color w:val="404040" w:themeColor="text1" w:themeTint="BF"/>
        </w:rPr>
        <w:t xml:space="preserve"> kwartał</w:t>
      </w:r>
      <w:r w:rsidR="00BB5CE1">
        <w:rPr>
          <w:rFonts w:ascii="Century Gothic" w:hAnsi="Century Gothic"/>
          <w:color w:val="404040" w:themeColor="text1" w:themeTint="BF"/>
        </w:rPr>
        <w:t>u</w:t>
      </w:r>
      <w:r w:rsidR="00C64B34" w:rsidRPr="00C64B34">
        <w:rPr>
          <w:rFonts w:ascii="Century Gothic" w:hAnsi="Century Gothic"/>
          <w:color w:val="404040" w:themeColor="text1" w:themeTint="BF"/>
        </w:rPr>
        <w:t xml:space="preserve"> 201</w:t>
      </w:r>
      <w:r w:rsidR="00C7462D">
        <w:rPr>
          <w:rFonts w:ascii="Century Gothic" w:hAnsi="Century Gothic"/>
          <w:color w:val="404040" w:themeColor="text1" w:themeTint="BF"/>
        </w:rPr>
        <w:t>8</w:t>
      </w:r>
      <w:r w:rsidR="00C64B34" w:rsidRPr="00C64B34">
        <w:rPr>
          <w:rFonts w:ascii="Century Gothic" w:hAnsi="Century Gothic"/>
          <w:color w:val="404040" w:themeColor="text1" w:themeTint="BF"/>
        </w:rPr>
        <w:t xml:space="preserve">) od przyjęcia strategii w </w:t>
      </w:r>
      <w:r w:rsidR="00A44844">
        <w:rPr>
          <w:rFonts w:ascii="Century Gothic" w:hAnsi="Century Gothic"/>
          <w:color w:val="404040" w:themeColor="text1" w:themeTint="BF"/>
        </w:rPr>
        <w:t>styczniu</w:t>
      </w:r>
      <w:r w:rsidR="00C64B34" w:rsidRPr="00C64B34">
        <w:rPr>
          <w:rFonts w:ascii="Century Gothic" w:hAnsi="Century Gothic"/>
          <w:color w:val="404040" w:themeColor="text1" w:themeTint="BF"/>
        </w:rPr>
        <w:t xml:space="preserve"> 201</w:t>
      </w:r>
      <w:r w:rsidR="00A44844">
        <w:rPr>
          <w:rFonts w:ascii="Century Gothic" w:hAnsi="Century Gothic"/>
          <w:color w:val="404040" w:themeColor="text1" w:themeTint="BF"/>
        </w:rPr>
        <w:t>7</w:t>
      </w:r>
      <w:r w:rsidR="00C64B34" w:rsidRPr="00C64B34">
        <w:rPr>
          <w:rFonts w:ascii="Century Gothic" w:hAnsi="Century Gothic"/>
          <w:color w:val="404040" w:themeColor="text1" w:themeTint="BF"/>
        </w:rPr>
        <w:t xml:space="preserve"> roku. Kolejne działania powinny być planowane z rocznym wyprzedzeniem i uwzględniać sytuację finansową organizacji wdrażającej, możliwości pozyskania środków zewnętrznych oraz stopień wdrożenia marki wynikający z przeprowadzonego monitoringu marki i wdrożenia działań promocyjnych.</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4569"/>
        <w:gridCol w:w="1161"/>
        <w:gridCol w:w="1161"/>
        <w:gridCol w:w="1161"/>
        <w:gridCol w:w="1161"/>
        <w:gridCol w:w="1161"/>
        <w:gridCol w:w="1161"/>
        <w:gridCol w:w="1161"/>
        <w:gridCol w:w="1165"/>
      </w:tblGrid>
      <w:tr w:rsidR="00C7462D" w:rsidRPr="00C7462D" w:rsidTr="00304F86">
        <w:tc>
          <w:tcPr>
            <w:tcW w:w="4569" w:type="dxa"/>
            <w:shd w:val="clear" w:color="auto" w:fill="FFFFFF"/>
          </w:tcPr>
          <w:p w:rsidR="00C7462D" w:rsidRPr="00C7462D" w:rsidRDefault="00C7462D" w:rsidP="00C7462D">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Działania organizacyjne</w:t>
            </w:r>
          </w:p>
        </w:tc>
        <w:tc>
          <w:tcPr>
            <w:tcW w:w="1161" w:type="dxa"/>
            <w:shd w:val="clear" w:color="auto" w:fill="FFFFFF"/>
          </w:tcPr>
          <w:p w:rsidR="00C7462D" w:rsidRPr="00C7462D" w:rsidRDefault="00C7462D" w:rsidP="00BB5CE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 kwartał</w:t>
            </w:r>
          </w:p>
        </w:tc>
        <w:tc>
          <w:tcPr>
            <w:tcW w:w="1161" w:type="dxa"/>
            <w:shd w:val="clear" w:color="auto" w:fill="FFFFFF"/>
          </w:tcPr>
          <w:p w:rsidR="00C7462D" w:rsidRPr="00C7462D" w:rsidRDefault="00C7462D" w:rsidP="00BB5CE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w:t>
            </w:r>
            <w:r w:rsidR="00BB5CE1">
              <w:rPr>
                <w:rFonts w:ascii="Century Gothic" w:hAnsi="Century Gothic"/>
                <w:b/>
                <w:bCs/>
                <w:color w:val="404040" w:themeColor="text1" w:themeTint="BF"/>
                <w:sz w:val="20"/>
                <w:szCs w:val="20"/>
              </w:rPr>
              <w:t>I</w:t>
            </w:r>
            <w:r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C7462D" w:rsidRPr="00C7462D" w:rsidRDefault="00BB5CE1" w:rsidP="00C7462D">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II</w:t>
            </w:r>
            <w:r w:rsidR="00C7462D" w:rsidRPr="00C7462D">
              <w:rPr>
                <w:rFonts w:ascii="Century Gothic" w:hAnsi="Century Gothic"/>
                <w:b/>
                <w:bCs/>
                <w:color w:val="404040" w:themeColor="text1" w:themeTint="BF"/>
                <w:sz w:val="20"/>
                <w:szCs w:val="20"/>
              </w:rPr>
              <w:t>I kwartał</w:t>
            </w:r>
          </w:p>
        </w:tc>
        <w:tc>
          <w:tcPr>
            <w:tcW w:w="1161" w:type="dxa"/>
            <w:shd w:val="clear" w:color="auto" w:fill="FFFFFF"/>
          </w:tcPr>
          <w:p w:rsidR="00C7462D" w:rsidRPr="00C7462D" w:rsidRDefault="00BB5CE1" w:rsidP="00BB5CE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IV</w:t>
            </w:r>
            <w:r w:rsidR="00C7462D"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C7462D" w:rsidRPr="00C7462D" w:rsidRDefault="00C7462D" w:rsidP="00BB5CE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 kwartał</w:t>
            </w:r>
          </w:p>
        </w:tc>
        <w:tc>
          <w:tcPr>
            <w:tcW w:w="1161" w:type="dxa"/>
            <w:shd w:val="clear" w:color="auto" w:fill="FFFFFF"/>
          </w:tcPr>
          <w:p w:rsidR="00C7462D" w:rsidRPr="00C7462D" w:rsidRDefault="00C7462D" w:rsidP="00BB5CE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w:t>
            </w:r>
            <w:r w:rsidR="00BB5CE1">
              <w:rPr>
                <w:rFonts w:ascii="Century Gothic" w:hAnsi="Century Gothic"/>
                <w:b/>
                <w:bCs/>
                <w:color w:val="404040" w:themeColor="text1" w:themeTint="BF"/>
                <w:sz w:val="20"/>
                <w:szCs w:val="20"/>
              </w:rPr>
              <w:t>I</w:t>
            </w:r>
            <w:r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C7462D" w:rsidRPr="00C7462D" w:rsidRDefault="00C7462D" w:rsidP="00C7462D">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w:t>
            </w:r>
            <w:r w:rsidR="00BB5CE1">
              <w:rPr>
                <w:rFonts w:ascii="Century Gothic" w:hAnsi="Century Gothic"/>
                <w:b/>
                <w:bCs/>
                <w:color w:val="404040" w:themeColor="text1" w:themeTint="BF"/>
                <w:sz w:val="20"/>
                <w:szCs w:val="20"/>
              </w:rPr>
              <w:t>II</w:t>
            </w:r>
            <w:r w:rsidRPr="00C7462D">
              <w:rPr>
                <w:rFonts w:ascii="Century Gothic" w:hAnsi="Century Gothic"/>
                <w:b/>
                <w:bCs/>
                <w:color w:val="404040" w:themeColor="text1" w:themeTint="BF"/>
                <w:sz w:val="20"/>
                <w:szCs w:val="20"/>
              </w:rPr>
              <w:t xml:space="preserve"> kwartał</w:t>
            </w:r>
          </w:p>
        </w:tc>
        <w:tc>
          <w:tcPr>
            <w:tcW w:w="1165" w:type="dxa"/>
            <w:shd w:val="clear" w:color="auto" w:fill="FFFFFF"/>
          </w:tcPr>
          <w:p w:rsidR="00C7462D" w:rsidRPr="00C7462D" w:rsidRDefault="00BB5CE1" w:rsidP="00BB5CE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IV</w:t>
            </w:r>
            <w:r w:rsidR="00C7462D" w:rsidRPr="00C7462D">
              <w:rPr>
                <w:rFonts w:ascii="Century Gothic" w:hAnsi="Century Gothic"/>
                <w:b/>
                <w:bCs/>
                <w:color w:val="404040" w:themeColor="text1" w:themeTint="BF"/>
                <w:sz w:val="20"/>
                <w:szCs w:val="20"/>
              </w:rPr>
              <w:t xml:space="preserve"> kwartał</w:t>
            </w:r>
          </w:p>
        </w:tc>
      </w:tr>
      <w:tr w:rsidR="00C7462D" w:rsidRPr="00C7462D" w:rsidTr="00304F86">
        <w:tc>
          <w:tcPr>
            <w:tcW w:w="4569" w:type="dxa"/>
            <w:shd w:val="clear" w:color="auto" w:fill="FFFFFF"/>
          </w:tcPr>
          <w:p w:rsidR="00C7462D" w:rsidRPr="00C7462D" w:rsidRDefault="000212C0" w:rsidP="00C7462D">
            <w:pPr>
              <w:spacing w:before="120" w:after="120" w:line="276" w:lineRule="auto"/>
              <w:rPr>
                <w:rFonts w:ascii="Century Gothic" w:hAnsi="Century Gothic"/>
                <w:color w:val="404040" w:themeColor="text1" w:themeTint="BF"/>
                <w:sz w:val="20"/>
                <w:szCs w:val="20"/>
              </w:rPr>
            </w:pPr>
            <w:r>
              <w:rPr>
                <w:rFonts w:ascii="Century Gothic" w:hAnsi="Century Gothic"/>
                <w:color w:val="404040" w:themeColor="text1" w:themeTint="BF"/>
                <w:sz w:val="20"/>
                <w:szCs w:val="20"/>
              </w:rPr>
              <w:t>Organizacja pracy Zespołu ds. Marki</w:t>
            </w:r>
          </w:p>
        </w:tc>
        <w:tc>
          <w:tcPr>
            <w:tcW w:w="1161" w:type="dxa"/>
            <w:shd w:val="clear" w:color="auto" w:fill="92D050"/>
          </w:tcPr>
          <w:p w:rsidR="00C7462D" w:rsidRPr="00C7462D" w:rsidRDefault="00C7462D" w:rsidP="00C7462D">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7462D" w:rsidRPr="00C7462D" w:rsidRDefault="00C7462D" w:rsidP="00C7462D">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C7462D" w:rsidRPr="00C7462D" w:rsidRDefault="00C7462D" w:rsidP="00C7462D">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C7462D" w:rsidRPr="00C7462D" w:rsidRDefault="00C7462D" w:rsidP="00C7462D">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C7462D" w:rsidRPr="00C7462D" w:rsidRDefault="00C7462D" w:rsidP="00C7462D">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C7462D" w:rsidRPr="00C7462D" w:rsidRDefault="00C7462D" w:rsidP="00C7462D">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C7462D" w:rsidRPr="00C7462D" w:rsidRDefault="00C7462D" w:rsidP="00C7462D">
            <w:pPr>
              <w:spacing w:before="120" w:after="120" w:line="276" w:lineRule="auto"/>
              <w:rPr>
                <w:rFonts w:ascii="Century Gothic" w:hAnsi="Century Gothic"/>
                <w:color w:val="404040" w:themeColor="text1" w:themeTint="BF"/>
                <w:sz w:val="20"/>
                <w:szCs w:val="20"/>
              </w:rPr>
            </w:pPr>
          </w:p>
        </w:tc>
        <w:tc>
          <w:tcPr>
            <w:tcW w:w="1165" w:type="dxa"/>
            <w:shd w:val="clear" w:color="auto" w:fill="FFFFFF"/>
          </w:tcPr>
          <w:p w:rsidR="00C7462D" w:rsidRPr="00C7462D" w:rsidRDefault="00C7462D" w:rsidP="00C7462D">
            <w:pPr>
              <w:spacing w:before="120" w:after="120" w:line="276" w:lineRule="auto"/>
              <w:rPr>
                <w:rFonts w:ascii="Century Gothic" w:hAnsi="Century Gothic"/>
                <w:color w:val="404040" w:themeColor="text1" w:themeTint="BF"/>
                <w:sz w:val="20"/>
                <w:szCs w:val="20"/>
              </w:rPr>
            </w:pPr>
          </w:p>
        </w:tc>
      </w:tr>
      <w:tr w:rsidR="00BB5CE1" w:rsidRPr="00C7462D" w:rsidTr="00BB5CE1">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 xml:space="preserve">Szkolenia wdrożeniowe dla pracowników </w:t>
            </w:r>
            <w:r>
              <w:rPr>
                <w:rFonts w:ascii="Century Gothic" w:hAnsi="Century Gothic"/>
                <w:color w:val="404040" w:themeColor="text1" w:themeTint="BF"/>
                <w:sz w:val="20"/>
                <w:szCs w:val="20"/>
              </w:rPr>
              <w:br/>
            </w:r>
            <w:r w:rsidRPr="00C7462D">
              <w:rPr>
                <w:rFonts w:ascii="Century Gothic" w:hAnsi="Century Gothic"/>
                <w:color w:val="404040" w:themeColor="text1" w:themeTint="BF"/>
                <w:sz w:val="20"/>
                <w:szCs w:val="20"/>
              </w:rPr>
              <w:t xml:space="preserve">i </w:t>
            </w:r>
            <w:r>
              <w:rPr>
                <w:rFonts w:ascii="Century Gothic" w:hAnsi="Century Gothic"/>
                <w:color w:val="404040" w:themeColor="text1" w:themeTint="BF"/>
                <w:sz w:val="20"/>
                <w:szCs w:val="20"/>
              </w:rPr>
              <w:t>partnerów marki.</w:t>
            </w: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5"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r>
      <w:tr w:rsidR="00BB5CE1" w:rsidRPr="00C7462D" w:rsidTr="00304F86">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lastRenderedPageBreak/>
              <w:t xml:space="preserve">Wdrożenie systemu identyfikacji wizualnej na stronach internetowych </w:t>
            </w:r>
            <w:r>
              <w:rPr>
                <w:rFonts w:ascii="Century Gothic" w:hAnsi="Century Gothic"/>
                <w:color w:val="404040" w:themeColor="text1" w:themeTint="BF"/>
                <w:sz w:val="20"/>
                <w:szCs w:val="20"/>
              </w:rPr>
              <w:t xml:space="preserve">U. Miasta </w:t>
            </w:r>
            <w:r w:rsidRPr="00C7462D">
              <w:rPr>
                <w:rFonts w:ascii="Century Gothic" w:hAnsi="Century Gothic"/>
                <w:color w:val="404040" w:themeColor="text1" w:themeTint="BF"/>
                <w:sz w:val="20"/>
                <w:szCs w:val="20"/>
              </w:rPr>
              <w:t>i partnerów</w:t>
            </w: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5"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r>
      <w:tr w:rsidR="00BB5CE1" w:rsidRPr="00C7462D" w:rsidTr="00304F86">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Badania monitorujące stopień wdrożenia marki</w:t>
            </w:r>
            <w:r>
              <w:rPr>
                <w:rFonts w:ascii="Century Gothic" w:hAnsi="Century Gothic"/>
                <w:color w:val="404040" w:themeColor="text1" w:themeTint="BF"/>
                <w:sz w:val="20"/>
                <w:szCs w:val="20"/>
              </w:rPr>
              <w:t>.</w:t>
            </w: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r>
      <w:tr w:rsidR="00BB5CE1" w:rsidRPr="00C7462D" w:rsidTr="00C74035">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Badanie wizerunku marki wśród turystów</w:t>
            </w: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035" w:rsidRDefault="00BB5CE1" w:rsidP="00BB5CE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BB5CE1" w:rsidRPr="00C74035" w:rsidRDefault="00BB5CE1" w:rsidP="00BB5CE1">
            <w:pPr>
              <w:spacing w:before="120" w:after="120" w:line="276" w:lineRule="auto"/>
              <w:rPr>
                <w:rFonts w:ascii="Century Gothic" w:hAnsi="Century Gothic"/>
                <w:color w:val="404040" w:themeColor="text1" w:themeTint="BF"/>
                <w:sz w:val="20"/>
                <w:szCs w:val="20"/>
              </w:rPr>
            </w:pPr>
          </w:p>
        </w:tc>
      </w:tr>
      <w:tr w:rsidR="00BB5CE1" w:rsidRPr="00C7462D" w:rsidTr="00304F86">
        <w:tc>
          <w:tcPr>
            <w:tcW w:w="4569"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Działania produktowe</w:t>
            </w:r>
          </w:p>
        </w:tc>
        <w:tc>
          <w:tcPr>
            <w:tcW w:w="1161"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 kwartał</w:t>
            </w:r>
          </w:p>
        </w:tc>
        <w:tc>
          <w:tcPr>
            <w:tcW w:w="1161"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II</w:t>
            </w:r>
            <w:r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II</w:t>
            </w:r>
            <w:r w:rsidRPr="00C7462D">
              <w:rPr>
                <w:rFonts w:ascii="Century Gothic" w:hAnsi="Century Gothic"/>
                <w:b/>
                <w:bCs/>
                <w:color w:val="404040" w:themeColor="text1" w:themeTint="BF"/>
                <w:sz w:val="20"/>
                <w:szCs w:val="20"/>
              </w:rPr>
              <w:t>I kwartał</w:t>
            </w:r>
          </w:p>
        </w:tc>
        <w:tc>
          <w:tcPr>
            <w:tcW w:w="1161"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IV</w:t>
            </w:r>
            <w:r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 kwartał</w:t>
            </w:r>
          </w:p>
        </w:tc>
        <w:tc>
          <w:tcPr>
            <w:tcW w:w="1161"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w:t>
            </w:r>
            <w:r>
              <w:rPr>
                <w:rFonts w:ascii="Century Gothic" w:hAnsi="Century Gothic"/>
                <w:b/>
                <w:bCs/>
                <w:color w:val="404040" w:themeColor="text1" w:themeTint="BF"/>
                <w:sz w:val="20"/>
                <w:szCs w:val="20"/>
              </w:rPr>
              <w:t>I</w:t>
            </w:r>
            <w:r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III</w:t>
            </w:r>
            <w:r w:rsidRPr="00C7462D">
              <w:rPr>
                <w:rFonts w:ascii="Century Gothic" w:hAnsi="Century Gothic"/>
                <w:b/>
                <w:bCs/>
                <w:color w:val="404040" w:themeColor="text1" w:themeTint="BF"/>
                <w:sz w:val="20"/>
                <w:szCs w:val="20"/>
              </w:rPr>
              <w:t xml:space="preserve"> kwartał</w:t>
            </w:r>
          </w:p>
        </w:tc>
        <w:tc>
          <w:tcPr>
            <w:tcW w:w="1165" w:type="dxa"/>
            <w:shd w:val="clear" w:color="auto" w:fill="FFFFFF"/>
          </w:tcPr>
          <w:p w:rsidR="00BB5CE1" w:rsidRPr="00C7462D" w:rsidRDefault="00BB5CE1" w:rsidP="00BB5CE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IV</w:t>
            </w:r>
            <w:r w:rsidRPr="00C7462D">
              <w:rPr>
                <w:rFonts w:ascii="Century Gothic" w:hAnsi="Century Gothic"/>
                <w:b/>
                <w:bCs/>
                <w:color w:val="404040" w:themeColor="text1" w:themeTint="BF"/>
                <w:sz w:val="20"/>
                <w:szCs w:val="20"/>
              </w:rPr>
              <w:t xml:space="preserve"> kwartał</w:t>
            </w:r>
          </w:p>
        </w:tc>
      </w:tr>
      <w:tr w:rsidR="00BB5CE1" w:rsidRPr="00C7462D" w:rsidTr="00170345">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Audyt produktów turystycznych zgodnych z ideą marki</w:t>
            </w:r>
            <w:r>
              <w:rPr>
                <w:rFonts w:ascii="Century Gothic" w:hAnsi="Century Gothic"/>
                <w:color w:val="404040" w:themeColor="text1" w:themeTint="BF"/>
                <w:sz w:val="20"/>
                <w:szCs w:val="20"/>
              </w:rPr>
              <w:t xml:space="preserve">. </w:t>
            </w: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FFFF" w:themeFill="background1"/>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FFFF" w:themeFill="background1"/>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FFFF" w:themeFill="background1"/>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FFFF" w:themeFill="background1"/>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FFFF" w:themeFill="background1"/>
          </w:tcPr>
          <w:p w:rsidR="00BB5CE1" w:rsidRPr="00170345" w:rsidRDefault="00BB5CE1" w:rsidP="00BB5CE1">
            <w:pPr>
              <w:spacing w:before="120" w:after="120" w:line="276" w:lineRule="auto"/>
              <w:rPr>
                <w:rFonts w:ascii="Century Gothic" w:hAnsi="Century Gothic"/>
                <w:color w:val="FFC000"/>
                <w:sz w:val="20"/>
                <w:szCs w:val="20"/>
              </w:rPr>
            </w:pPr>
          </w:p>
        </w:tc>
        <w:tc>
          <w:tcPr>
            <w:tcW w:w="1165" w:type="dxa"/>
            <w:shd w:val="clear" w:color="auto" w:fill="FFFFFF" w:themeFill="background1"/>
          </w:tcPr>
          <w:p w:rsidR="00BB5CE1" w:rsidRPr="00170345" w:rsidRDefault="00BB5CE1" w:rsidP="00BB5CE1">
            <w:pPr>
              <w:spacing w:before="120" w:after="120" w:line="276" w:lineRule="auto"/>
              <w:rPr>
                <w:rFonts w:ascii="Century Gothic" w:hAnsi="Century Gothic"/>
                <w:color w:val="FFC000"/>
                <w:sz w:val="20"/>
                <w:szCs w:val="20"/>
              </w:rPr>
            </w:pPr>
          </w:p>
        </w:tc>
      </w:tr>
      <w:tr w:rsidR="00BB5CE1" w:rsidRPr="00C7462D" w:rsidTr="00304F86">
        <w:tc>
          <w:tcPr>
            <w:tcW w:w="4569" w:type="dxa"/>
            <w:shd w:val="clear" w:color="auto" w:fill="FFFFFF"/>
          </w:tcPr>
          <w:p w:rsidR="00BB5CE1" w:rsidRPr="00304F86" w:rsidRDefault="00BB5CE1" w:rsidP="00BB5CE1">
            <w:pPr>
              <w:spacing w:before="120" w:after="120" w:line="276" w:lineRule="auto"/>
              <w:rPr>
                <w:rFonts w:ascii="Century Gothic" w:hAnsi="Century Gothic"/>
                <w:color w:val="404040" w:themeColor="text1" w:themeTint="BF"/>
                <w:sz w:val="20"/>
                <w:szCs w:val="20"/>
              </w:rPr>
            </w:pPr>
            <w:r>
              <w:rPr>
                <w:rFonts w:ascii="Century Gothic" w:hAnsi="Century Gothic"/>
                <w:color w:val="404040" w:themeColor="text1" w:themeTint="BF"/>
                <w:sz w:val="20"/>
                <w:szCs w:val="20"/>
              </w:rPr>
              <w:t xml:space="preserve">Organizacja nowych wydarzeń w Hajnówce: np. </w:t>
            </w:r>
            <w:r w:rsidRPr="00304F86">
              <w:rPr>
                <w:rFonts w:ascii="Century Gothic" w:hAnsi="Century Gothic"/>
                <w:color w:val="404040" w:themeColor="text1" w:themeTint="BF"/>
                <w:sz w:val="20"/>
                <w:szCs w:val="20"/>
              </w:rPr>
              <w:t>Festiwal „Szósty zmysł Europy</w:t>
            </w:r>
            <w:r>
              <w:rPr>
                <w:rFonts w:ascii="Century Gothic" w:hAnsi="Century Gothic"/>
                <w:color w:val="404040" w:themeColor="text1" w:themeTint="BF"/>
                <w:sz w:val="20"/>
                <w:szCs w:val="20"/>
              </w:rPr>
              <w:t>”</w:t>
            </w:r>
            <w:r w:rsidRPr="00304F86">
              <w:rPr>
                <w:rFonts w:ascii="Century Gothic" w:hAnsi="Century Gothic"/>
                <w:color w:val="404040" w:themeColor="text1" w:themeTint="BF"/>
                <w:sz w:val="20"/>
                <w:szCs w:val="20"/>
              </w:rPr>
              <w:t>, plenery rzeźbiarskie, Wszystkie kolory Zenka</w:t>
            </w: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5"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r>
      <w:tr w:rsidR="00BB5CE1" w:rsidRPr="00C7462D" w:rsidTr="00304F86">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 xml:space="preserve">Organizacja, współpraca i wsparcie wydarzeń flagowych marki. </w:t>
            </w: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1"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c>
          <w:tcPr>
            <w:tcW w:w="1165" w:type="dxa"/>
            <w:shd w:val="clear" w:color="auto" w:fill="FFC000"/>
          </w:tcPr>
          <w:p w:rsidR="00BB5CE1" w:rsidRPr="00170345" w:rsidRDefault="00BB5CE1" w:rsidP="00BB5CE1">
            <w:pPr>
              <w:spacing w:before="120" w:after="120" w:line="276" w:lineRule="auto"/>
              <w:rPr>
                <w:rFonts w:ascii="Century Gothic" w:hAnsi="Century Gothic"/>
                <w:color w:val="FFC000"/>
                <w:sz w:val="20"/>
                <w:szCs w:val="20"/>
              </w:rPr>
            </w:pPr>
          </w:p>
        </w:tc>
      </w:tr>
      <w:tr w:rsidR="00C93E21" w:rsidRPr="00C7462D" w:rsidTr="00304F86">
        <w:tc>
          <w:tcPr>
            <w:tcW w:w="4569"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Działania promocyjne</w:t>
            </w:r>
          </w:p>
        </w:tc>
        <w:tc>
          <w:tcPr>
            <w:tcW w:w="1161"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 kwartał</w:t>
            </w:r>
          </w:p>
        </w:tc>
        <w:tc>
          <w:tcPr>
            <w:tcW w:w="1161"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II</w:t>
            </w:r>
            <w:r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II</w:t>
            </w:r>
            <w:r w:rsidRPr="00C7462D">
              <w:rPr>
                <w:rFonts w:ascii="Century Gothic" w:hAnsi="Century Gothic"/>
                <w:b/>
                <w:bCs/>
                <w:color w:val="404040" w:themeColor="text1" w:themeTint="BF"/>
                <w:sz w:val="20"/>
                <w:szCs w:val="20"/>
              </w:rPr>
              <w:t>I kwartał</w:t>
            </w:r>
          </w:p>
        </w:tc>
        <w:tc>
          <w:tcPr>
            <w:tcW w:w="1161"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IV</w:t>
            </w:r>
            <w:r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 kwartał</w:t>
            </w:r>
          </w:p>
        </w:tc>
        <w:tc>
          <w:tcPr>
            <w:tcW w:w="1161"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sidRPr="00C7462D">
              <w:rPr>
                <w:rFonts w:ascii="Century Gothic" w:hAnsi="Century Gothic"/>
                <w:b/>
                <w:bCs/>
                <w:color w:val="404040" w:themeColor="text1" w:themeTint="BF"/>
                <w:sz w:val="20"/>
                <w:szCs w:val="20"/>
              </w:rPr>
              <w:t>I</w:t>
            </w:r>
            <w:r>
              <w:rPr>
                <w:rFonts w:ascii="Century Gothic" w:hAnsi="Century Gothic"/>
                <w:b/>
                <w:bCs/>
                <w:color w:val="404040" w:themeColor="text1" w:themeTint="BF"/>
                <w:sz w:val="20"/>
                <w:szCs w:val="20"/>
              </w:rPr>
              <w:t>I</w:t>
            </w:r>
            <w:r w:rsidRPr="00C7462D">
              <w:rPr>
                <w:rFonts w:ascii="Century Gothic" w:hAnsi="Century Gothic"/>
                <w:b/>
                <w:bCs/>
                <w:color w:val="404040" w:themeColor="text1" w:themeTint="BF"/>
                <w:sz w:val="20"/>
                <w:szCs w:val="20"/>
              </w:rPr>
              <w:t xml:space="preserve"> kwartał</w:t>
            </w:r>
          </w:p>
        </w:tc>
        <w:tc>
          <w:tcPr>
            <w:tcW w:w="1161"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III</w:t>
            </w:r>
            <w:r w:rsidRPr="00C7462D">
              <w:rPr>
                <w:rFonts w:ascii="Century Gothic" w:hAnsi="Century Gothic"/>
                <w:b/>
                <w:bCs/>
                <w:color w:val="404040" w:themeColor="text1" w:themeTint="BF"/>
                <w:sz w:val="20"/>
                <w:szCs w:val="20"/>
              </w:rPr>
              <w:t xml:space="preserve"> kwartał</w:t>
            </w:r>
          </w:p>
        </w:tc>
        <w:tc>
          <w:tcPr>
            <w:tcW w:w="1165" w:type="dxa"/>
            <w:shd w:val="clear" w:color="auto" w:fill="FFFFFF"/>
          </w:tcPr>
          <w:p w:rsidR="00C93E21" w:rsidRPr="00C7462D" w:rsidRDefault="00C93E21" w:rsidP="00C93E21">
            <w:pPr>
              <w:spacing w:before="120" w:after="120" w:line="276" w:lineRule="auto"/>
              <w:rPr>
                <w:rFonts w:ascii="Century Gothic" w:hAnsi="Century Gothic"/>
                <w:b/>
                <w:bCs/>
                <w:color w:val="404040" w:themeColor="text1" w:themeTint="BF"/>
                <w:sz w:val="20"/>
                <w:szCs w:val="20"/>
              </w:rPr>
            </w:pPr>
            <w:r>
              <w:rPr>
                <w:rFonts w:ascii="Century Gothic" w:hAnsi="Century Gothic"/>
                <w:b/>
                <w:bCs/>
                <w:color w:val="404040" w:themeColor="text1" w:themeTint="BF"/>
                <w:sz w:val="20"/>
                <w:szCs w:val="20"/>
              </w:rPr>
              <w:t>IV</w:t>
            </w:r>
            <w:r w:rsidRPr="00C7462D">
              <w:rPr>
                <w:rFonts w:ascii="Century Gothic" w:hAnsi="Century Gothic"/>
                <w:b/>
                <w:bCs/>
                <w:color w:val="404040" w:themeColor="text1" w:themeTint="BF"/>
                <w:sz w:val="20"/>
                <w:szCs w:val="20"/>
              </w:rPr>
              <w:t xml:space="preserve"> kwartał</w:t>
            </w:r>
          </w:p>
        </w:tc>
      </w:tr>
      <w:tr w:rsidR="00BB5CE1" w:rsidRPr="00C7462D" w:rsidTr="00304F86">
        <w:tc>
          <w:tcPr>
            <w:tcW w:w="4569" w:type="dxa"/>
            <w:shd w:val="clear" w:color="auto" w:fill="FFFFFF"/>
          </w:tcPr>
          <w:p w:rsidR="00BB5CE1" w:rsidRDefault="00BB5CE1" w:rsidP="00BB5CE1">
            <w:pPr>
              <w:spacing w:before="120" w:after="120" w:line="276" w:lineRule="auto"/>
              <w:rPr>
                <w:rFonts w:ascii="Century Gothic" w:hAnsi="Century Gothic"/>
                <w:color w:val="404040" w:themeColor="text1" w:themeTint="BF"/>
                <w:sz w:val="20"/>
                <w:szCs w:val="20"/>
              </w:rPr>
            </w:pPr>
            <w:r>
              <w:rPr>
                <w:rFonts w:ascii="Century Gothic" w:hAnsi="Century Gothic"/>
                <w:color w:val="404040" w:themeColor="text1" w:themeTint="BF"/>
                <w:sz w:val="20"/>
                <w:szCs w:val="20"/>
              </w:rPr>
              <w:t>Opracowanie i realizacja kampanii content marketingowej.</w:t>
            </w: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r>
      <w:tr w:rsidR="00BB5CE1" w:rsidRPr="00C7462D" w:rsidTr="00304F86">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Pr>
                <w:rFonts w:ascii="Century Gothic" w:hAnsi="Century Gothic"/>
                <w:color w:val="404040" w:themeColor="text1" w:themeTint="BF"/>
                <w:sz w:val="20"/>
                <w:szCs w:val="20"/>
              </w:rPr>
              <w:t xml:space="preserve">Stworzenie i prowadzenie markowej </w:t>
            </w:r>
            <w:r>
              <w:rPr>
                <w:rFonts w:ascii="Century Gothic" w:hAnsi="Century Gothic"/>
                <w:color w:val="404040" w:themeColor="text1" w:themeTint="BF"/>
                <w:sz w:val="20"/>
                <w:szCs w:val="20"/>
              </w:rPr>
              <w:br/>
              <w:t>strony WWW</w:t>
            </w: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r>
      <w:tr w:rsidR="00BB5CE1" w:rsidRPr="00C7462D" w:rsidTr="00304F86">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 xml:space="preserve">Prowadzenie profili i kanałów w mediach </w:t>
            </w:r>
            <w:r w:rsidRPr="00C7462D">
              <w:rPr>
                <w:rFonts w:ascii="Century Gothic" w:hAnsi="Century Gothic"/>
                <w:color w:val="404040" w:themeColor="text1" w:themeTint="BF"/>
                <w:sz w:val="20"/>
                <w:szCs w:val="20"/>
              </w:rPr>
              <w:lastRenderedPageBreak/>
              <w:t>społecznościowych.</w:t>
            </w: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r>
      <w:tr w:rsidR="00BB5CE1" w:rsidRPr="00C7462D" w:rsidTr="00304F86">
        <w:tc>
          <w:tcPr>
            <w:tcW w:w="4569" w:type="dxa"/>
            <w:shd w:val="clear" w:color="auto" w:fill="FFFFFF"/>
          </w:tcPr>
          <w:p w:rsidR="00BB5CE1" w:rsidRPr="00C7462D" w:rsidRDefault="00BB5CE1" w:rsidP="00BB5CE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Współpraca z videoblogerami.</w:t>
            </w:r>
          </w:p>
        </w:tc>
        <w:tc>
          <w:tcPr>
            <w:tcW w:w="1161" w:type="dxa"/>
            <w:shd w:val="clear" w:color="auto" w:fill="auto"/>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BB5CE1" w:rsidRPr="00C7462D" w:rsidRDefault="00BB5CE1" w:rsidP="00BB5CE1">
            <w:pPr>
              <w:spacing w:before="120" w:after="120" w:line="276" w:lineRule="auto"/>
              <w:rPr>
                <w:rFonts w:ascii="Century Gothic" w:hAnsi="Century Gothic"/>
                <w:color w:val="404040" w:themeColor="text1" w:themeTint="BF"/>
                <w:sz w:val="20"/>
                <w:szCs w:val="20"/>
              </w:rPr>
            </w:pPr>
          </w:p>
        </w:tc>
      </w:tr>
      <w:tr w:rsidR="00C93E21" w:rsidRPr="00C7462D" w:rsidTr="002B35D5">
        <w:tc>
          <w:tcPr>
            <w:tcW w:w="4569" w:type="dxa"/>
            <w:shd w:val="clear" w:color="auto" w:fill="FFFFFF"/>
          </w:tcPr>
          <w:p w:rsidR="00C93E21" w:rsidRPr="00C7462D" w:rsidRDefault="00C93E21" w:rsidP="00C93E2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 xml:space="preserve">Przygotowanie </w:t>
            </w:r>
            <w:r>
              <w:rPr>
                <w:rFonts w:ascii="Century Gothic" w:hAnsi="Century Gothic"/>
                <w:color w:val="404040" w:themeColor="text1" w:themeTint="BF"/>
                <w:sz w:val="20"/>
                <w:szCs w:val="20"/>
              </w:rPr>
              <w:t>informatora Duchowa Witalność.</w:t>
            </w: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93E21"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5"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r>
      <w:tr w:rsidR="00C93E21" w:rsidRPr="00C7462D" w:rsidTr="00304F86">
        <w:tc>
          <w:tcPr>
            <w:tcW w:w="4569" w:type="dxa"/>
            <w:shd w:val="clear" w:color="auto" w:fill="FFFFFF"/>
          </w:tcPr>
          <w:p w:rsidR="00C93E21" w:rsidRPr="00C7462D" w:rsidRDefault="00C93E21" w:rsidP="00C93E2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Uczestnictwo w targach i imprezach promocyjnych.</w:t>
            </w: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r>
      <w:tr w:rsidR="00C93E21" w:rsidRPr="00C7462D" w:rsidTr="00304F86">
        <w:tc>
          <w:tcPr>
            <w:tcW w:w="4569" w:type="dxa"/>
            <w:shd w:val="clear" w:color="auto" w:fill="FFFFFF"/>
          </w:tcPr>
          <w:p w:rsidR="00C93E21" w:rsidRPr="00C7462D" w:rsidRDefault="00C93E21" w:rsidP="00C93E21">
            <w:pPr>
              <w:spacing w:before="120" w:after="120" w:line="276" w:lineRule="auto"/>
              <w:rPr>
                <w:rFonts w:ascii="Century Gothic" w:hAnsi="Century Gothic"/>
                <w:color w:val="404040" w:themeColor="text1" w:themeTint="BF"/>
                <w:sz w:val="20"/>
                <w:szCs w:val="20"/>
              </w:rPr>
            </w:pPr>
            <w:r w:rsidRPr="00C7462D">
              <w:rPr>
                <w:rFonts w:ascii="Century Gothic" w:hAnsi="Century Gothic"/>
                <w:color w:val="404040" w:themeColor="text1" w:themeTint="BF"/>
                <w:sz w:val="20"/>
                <w:szCs w:val="20"/>
              </w:rPr>
              <w:t>Przygotowanie i realizacja kampanii reklamowych (w zależności od możliwości finansowych).</w:t>
            </w: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r>
      <w:tr w:rsidR="00C93E21" w:rsidRPr="00C7462D" w:rsidTr="002B35D5">
        <w:tc>
          <w:tcPr>
            <w:tcW w:w="4569" w:type="dxa"/>
            <w:shd w:val="clear" w:color="auto" w:fill="FFFFFF"/>
          </w:tcPr>
          <w:p w:rsidR="00C93E21" w:rsidRPr="00C7462D" w:rsidRDefault="00C93E21" w:rsidP="00C93E21">
            <w:pPr>
              <w:spacing w:before="120" w:after="120" w:line="276" w:lineRule="auto"/>
              <w:rPr>
                <w:rFonts w:ascii="Century Gothic" w:hAnsi="Century Gothic"/>
                <w:color w:val="404040" w:themeColor="text1" w:themeTint="BF"/>
                <w:sz w:val="20"/>
                <w:szCs w:val="20"/>
              </w:rPr>
            </w:pPr>
            <w:r>
              <w:rPr>
                <w:rFonts w:ascii="Century Gothic" w:hAnsi="Century Gothic"/>
                <w:color w:val="404040" w:themeColor="text1" w:themeTint="BF"/>
                <w:sz w:val="20"/>
                <w:szCs w:val="20"/>
              </w:rPr>
              <w:t>M</w:t>
            </w:r>
            <w:r w:rsidRPr="00C7462D">
              <w:rPr>
                <w:rFonts w:ascii="Century Gothic" w:hAnsi="Century Gothic"/>
                <w:color w:val="404040" w:themeColor="text1" w:themeTint="BF"/>
                <w:sz w:val="20"/>
                <w:szCs w:val="20"/>
              </w:rPr>
              <w:t>edia tour dla dziennikarzy.</w:t>
            </w: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5"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r>
      <w:tr w:rsidR="00C93E21" w:rsidRPr="00C7462D" w:rsidTr="003E3EE7">
        <w:tc>
          <w:tcPr>
            <w:tcW w:w="4569" w:type="dxa"/>
            <w:shd w:val="clear" w:color="auto" w:fill="FFFFFF"/>
          </w:tcPr>
          <w:p w:rsidR="00C93E21" w:rsidRPr="00C7462D" w:rsidRDefault="00C93E21" w:rsidP="00C93E21">
            <w:pPr>
              <w:spacing w:before="120" w:after="120" w:line="276" w:lineRule="auto"/>
              <w:rPr>
                <w:rFonts w:ascii="Century Gothic" w:hAnsi="Century Gothic"/>
                <w:color w:val="404040" w:themeColor="text1" w:themeTint="BF"/>
                <w:sz w:val="20"/>
                <w:szCs w:val="20"/>
              </w:rPr>
            </w:pPr>
            <w:r>
              <w:rPr>
                <w:rFonts w:ascii="Century Gothic" w:hAnsi="Century Gothic"/>
                <w:color w:val="404040" w:themeColor="text1" w:themeTint="BF"/>
                <w:sz w:val="20"/>
                <w:szCs w:val="20"/>
              </w:rPr>
              <w:t>Wydanie folderów/przewodników Smaki Hajnówki i Skarby Hajnówki</w:t>
            </w: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5"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r>
      <w:tr w:rsidR="00C93E21" w:rsidRPr="00C7462D" w:rsidTr="003E3EE7">
        <w:tc>
          <w:tcPr>
            <w:tcW w:w="4569" w:type="dxa"/>
            <w:shd w:val="clear" w:color="auto" w:fill="FFFFFF"/>
          </w:tcPr>
          <w:p w:rsidR="00C93E21" w:rsidRPr="00C7462D" w:rsidRDefault="00C93E21" w:rsidP="00C93E21">
            <w:pPr>
              <w:spacing w:before="120" w:after="120" w:line="276" w:lineRule="auto"/>
              <w:rPr>
                <w:rFonts w:ascii="Century Gothic" w:hAnsi="Century Gothic"/>
                <w:color w:val="404040" w:themeColor="text1" w:themeTint="BF"/>
                <w:sz w:val="20"/>
                <w:szCs w:val="20"/>
              </w:rPr>
            </w:pPr>
            <w:r>
              <w:rPr>
                <w:rFonts w:ascii="Century Gothic" w:hAnsi="Century Gothic"/>
                <w:color w:val="404040" w:themeColor="text1" w:themeTint="BF"/>
                <w:sz w:val="20"/>
                <w:szCs w:val="20"/>
              </w:rPr>
              <w:t>Opracowanie audioprzewodnika</w:t>
            </w: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5" w:type="dxa"/>
            <w:shd w:val="clear" w:color="auto" w:fill="FFFFFF"/>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r>
      <w:tr w:rsidR="00C93E21" w:rsidRPr="00C7462D" w:rsidTr="003E3EE7">
        <w:tc>
          <w:tcPr>
            <w:tcW w:w="4569" w:type="dxa"/>
            <w:shd w:val="clear" w:color="auto" w:fill="FFFFFF"/>
          </w:tcPr>
          <w:p w:rsidR="00C93E21" w:rsidRDefault="00C93E21" w:rsidP="00C93E21">
            <w:pPr>
              <w:spacing w:before="120" w:after="120" w:line="276" w:lineRule="auto"/>
              <w:rPr>
                <w:rFonts w:ascii="Century Gothic" w:hAnsi="Century Gothic"/>
                <w:color w:val="404040" w:themeColor="text1" w:themeTint="BF"/>
                <w:sz w:val="20"/>
                <w:szCs w:val="20"/>
              </w:rPr>
            </w:pPr>
            <w:r>
              <w:rPr>
                <w:rFonts w:ascii="Century Gothic" w:hAnsi="Century Gothic"/>
                <w:color w:val="404040" w:themeColor="text1" w:themeTint="BF"/>
                <w:sz w:val="20"/>
                <w:szCs w:val="20"/>
              </w:rPr>
              <w:t xml:space="preserve">Opracowanie pakietu turystycznego </w:t>
            </w:r>
            <w:r w:rsidRPr="001812FB">
              <w:rPr>
                <w:rFonts w:ascii="Century Gothic" w:hAnsi="Century Gothic"/>
                <w:color w:val="404040" w:themeColor="text1" w:themeTint="BF"/>
                <w:sz w:val="20"/>
                <w:szCs w:val="20"/>
              </w:rPr>
              <w:t>Duchowa witalność</w:t>
            </w:r>
            <w:r>
              <w:rPr>
                <w:rFonts w:ascii="Century Gothic" w:hAnsi="Century Gothic"/>
                <w:color w:val="404040" w:themeColor="text1" w:themeTint="BF"/>
                <w:sz w:val="20"/>
                <w:szCs w:val="20"/>
              </w:rPr>
              <w:t xml:space="preserve"> we współpracy z biurem turystycznym.</w:t>
            </w: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92D050"/>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1" w:type="dxa"/>
            <w:shd w:val="clear" w:color="auto" w:fill="auto"/>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c>
          <w:tcPr>
            <w:tcW w:w="1165" w:type="dxa"/>
            <w:shd w:val="clear" w:color="auto" w:fill="FFFFFF"/>
          </w:tcPr>
          <w:p w:rsidR="00C93E21" w:rsidRPr="00C7462D" w:rsidRDefault="00C93E21" w:rsidP="00C93E21">
            <w:pPr>
              <w:spacing w:before="120" w:after="120" w:line="276" w:lineRule="auto"/>
              <w:rPr>
                <w:rFonts w:ascii="Century Gothic" w:hAnsi="Century Gothic"/>
                <w:color w:val="404040" w:themeColor="text1" w:themeTint="BF"/>
                <w:sz w:val="20"/>
                <w:szCs w:val="20"/>
              </w:rPr>
            </w:pPr>
          </w:p>
        </w:tc>
      </w:tr>
    </w:tbl>
    <w:p w:rsidR="00434244" w:rsidRDefault="00434244" w:rsidP="00980DFF">
      <w:pPr>
        <w:spacing w:before="120" w:after="120" w:line="276" w:lineRule="auto"/>
        <w:rPr>
          <w:rFonts w:ascii="Century Gothic" w:hAnsi="Century Gothic"/>
          <w:color w:val="404040" w:themeColor="text1" w:themeTint="BF"/>
          <w:sz w:val="28"/>
          <w:szCs w:val="28"/>
        </w:rPr>
      </w:pPr>
    </w:p>
    <w:p w:rsidR="004615BD" w:rsidRDefault="004615BD" w:rsidP="00980DFF">
      <w:pPr>
        <w:spacing w:before="120" w:after="120" w:line="276" w:lineRule="auto"/>
        <w:rPr>
          <w:rFonts w:ascii="Century Gothic" w:hAnsi="Century Gothic"/>
          <w:color w:val="404040" w:themeColor="text1" w:themeTint="BF"/>
          <w:sz w:val="28"/>
          <w:szCs w:val="28"/>
        </w:rPr>
      </w:pPr>
    </w:p>
    <w:p w:rsidR="00F50C81" w:rsidRDefault="00F50C81" w:rsidP="00980DFF">
      <w:pPr>
        <w:spacing w:before="120" w:after="120" w:line="276" w:lineRule="auto"/>
        <w:rPr>
          <w:rFonts w:ascii="Century Gothic" w:hAnsi="Century Gothic"/>
          <w:color w:val="404040" w:themeColor="text1" w:themeTint="BF"/>
          <w:sz w:val="28"/>
          <w:szCs w:val="28"/>
        </w:rPr>
      </w:pPr>
    </w:p>
    <w:p w:rsidR="001964A6" w:rsidRPr="00C41648" w:rsidRDefault="00077A27" w:rsidP="00980DFF">
      <w:pPr>
        <w:spacing w:before="120" w:after="120" w:line="276" w:lineRule="auto"/>
        <w:rPr>
          <w:rFonts w:ascii="Century Gothic" w:hAnsi="Century Gothic"/>
          <w:color w:val="404040" w:themeColor="text1" w:themeTint="BF"/>
          <w:sz w:val="28"/>
          <w:szCs w:val="28"/>
        </w:rPr>
      </w:pPr>
      <w:r>
        <w:rPr>
          <w:rFonts w:ascii="Century Gothic" w:hAnsi="Century Gothic"/>
          <w:color w:val="404040" w:themeColor="text1" w:themeTint="BF"/>
          <w:sz w:val="28"/>
          <w:szCs w:val="28"/>
        </w:rPr>
        <w:lastRenderedPageBreak/>
        <w:t>7</w:t>
      </w:r>
      <w:r w:rsidR="00C41648" w:rsidRPr="00C41648">
        <w:rPr>
          <w:rFonts w:ascii="Century Gothic" w:hAnsi="Century Gothic"/>
          <w:color w:val="404040" w:themeColor="text1" w:themeTint="BF"/>
          <w:sz w:val="28"/>
          <w:szCs w:val="28"/>
        </w:rPr>
        <w:t>.</w:t>
      </w:r>
      <w:r w:rsidR="001964A6" w:rsidRPr="00C41648">
        <w:rPr>
          <w:rFonts w:ascii="Century Gothic" w:hAnsi="Century Gothic"/>
          <w:color w:val="404040" w:themeColor="text1" w:themeTint="BF"/>
          <w:sz w:val="28"/>
          <w:szCs w:val="28"/>
        </w:rPr>
        <w:t xml:space="preserve"> Monitorowanie i ewaluacja wdrażania strategii.</w:t>
      </w:r>
    </w:p>
    <w:p w:rsidR="00F900DC" w:rsidRDefault="00F900DC" w:rsidP="000B03ED">
      <w:pPr>
        <w:spacing w:before="120" w:after="120" w:line="276" w:lineRule="auto"/>
        <w:ind w:firstLine="708"/>
        <w:jc w:val="both"/>
        <w:rPr>
          <w:rFonts w:ascii="Century Gothic" w:hAnsi="Century Gothic"/>
          <w:color w:val="404040" w:themeColor="text1" w:themeTint="BF"/>
        </w:rPr>
      </w:pPr>
    </w:p>
    <w:p w:rsidR="0099769D" w:rsidRPr="0099769D" w:rsidRDefault="0099769D" w:rsidP="000B03ED">
      <w:pPr>
        <w:spacing w:before="120" w:after="120" w:line="276" w:lineRule="auto"/>
        <w:ind w:firstLine="708"/>
        <w:jc w:val="both"/>
        <w:rPr>
          <w:rFonts w:ascii="Century Gothic" w:hAnsi="Century Gothic"/>
          <w:color w:val="404040" w:themeColor="text1" w:themeTint="BF"/>
        </w:rPr>
      </w:pPr>
      <w:r w:rsidRPr="0099769D">
        <w:rPr>
          <w:rFonts w:ascii="Century Gothic" w:hAnsi="Century Gothic"/>
          <w:color w:val="404040" w:themeColor="text1" w:themeTint="BF"/>
        </w:rPr>
        <w:t xml:space="preserve">Realizacja założeń i </w:t>
      </w:r>
      <w:r w:rsidR="000B03ED">
        <w:rPr>
          <w:rFonts w:ascii="Century Gothic" w:hAnsi="Century Gothic"/>
          <w:color w:val="404040" w:themeColor="text1" w:themeTint="BF"/>
        </w:rPr>
        <w:t>zadań zawartych w</w:t>
      </w:r>
      <w:r w:rsidRPr="0099769D">
        <w:rPr>
          <w:rFonts w:ascii="Century Gothic" w:hAnsi="Century Gothic"/>
          <w:color w:val="404040" w:themeColor="text1" w:themeTint="BF"/>
        </w:rPr>
        <w:t xml:space="preserve"> strategii należy głównie do </w:t>
      </w:r>
      <w:r w:rsidR="000B03ED">
        <w:rPr>
          <w:rFonts w:ascii="Century Gothic" w:hAnsi="Century Gothic"/>
          <w:color w:val="404040" w:themeColor="text1" w:themeTint="BF"/>
        </w:rPr>
        <w:t>powołanego Zespołu ds. Marki</w:t>
      </w:r>
      <w:r w:rsidRPr="0099769D">
        <w:rPr>
          <w:rFonts w:ascii="Century Gothic" w:hAnsi="Century Gothic"/>
          <w:color w:val="404040" w:themeColor="text1" w:themeTint="BF"/>
        </w:rPr>
        <w:t xml:space="preserve">. </w:t>
      </w:r>
      <w:r w:rsidR="000B03ED">
        <w:rPr>
          <w:rFonts w:ascii="Century Gothic" w:hAnsi="Century Gothic"/>
          <w:color w:val="404040" w:themeColor="text1" w:themeTint="BF"/>
        </w:rPr>
        <w:t>Jak już wcześniej wspomniano r</w:t>
      </w:r>
      <w:r w:rsidRPr="0099769D">
        <w:rPr>
          <w:rFonts w:ascii="Century Gothic" w:hAnsi="Century Gothic"/>
          <w:color w:val="404040" w:themeColor="text1" w:themeTint="BF"/>
        </w:rPr>
        <w:t>ekomendowana jest współpraca z innymi organizacjami działającymi w regionie Puszczy Białowieskiej, samorządami, podmiotami gospodarczymi, grupami nieformalnymi i mieszkańcami, których włączenie się w realizację działań, głównie promocyjnych pomoże odnieść sukces wizerunkowy i komercyjny.</w:t>
      </w:r>
    </w:p>
    <w:p w:rsidR="0099769D" w:rsidRPr="0099769D" w:rsidRDefault="0099769D" w:rsidP="0099769D">
      <w:pPr>
        <w:spacing w:before="120" w:after="120" w:line="276" w:lineRule="auto"/>
        <w:rPr>
          <w:rFonts w:ascii="Century Gothic" w:hAnsi="Century Gothic"/>
          <w:color w:val="404040" w:themeColor="text1" w:themeTint="BF"/>
        </w:rPr>
      </w:pPr>
      <w:r w:rsidRPr="0099769D">
        <w:rPr>
          <w:rFonts w:ascii="Century Gothic" w:hAnsi="Century Gothic"/>
          <w:b/>
          <w:color w:val="404040" w:themeColor="text1" w:themeTint="BF"/>
        </w:rPr>
        <w:t>Narzędzia monitoringu</w:t>
      </w:r>
      <w:r w:rsidR="00F34996">
        <w:rPr>
          <w:rFonts w:ascii="Century Gothic" w:hAnsi="Century Gothic"/>
          <w:b/>
          <w:color w:val="404040" w:themeColor="text1" w:themeTint="BF"/>
        </w:rPr>
        <w:t xml:space="preserve">. </w:t>
      </w:r>
      <w:r w:rsidR="00F34996">
        <w:rPr>
          <w:rFonts w:ascii="Century Gothic" w:hAnsi="Century Gothic"/>
          <w:color w:val="404040" w:themeColor="text1" w:themeTint="BF"/>
        </w:rPr>
        <w:t xml:space="preserve">Zespół ds. Marki będzie zobowiązany do przeprowadzania </w:t>
      </w:r>
      <w:r w:rsidR="00C41F0A">
        <w:rPr>
          <w:rFonts w:ascii="Century Gothic" w:hAnsi="Century Gothic"/>
          <w:color w:val="404040" w:themeColor="text1" w:themeTint="BF"/>
        </w:rPr>
        <w:t xml:space="preserve">prostego </w:t>
      </w:r>
      <w:r w:rsidR="00F34996">
        <w:rPr>
          <w:rFonts w:ascii="Century Gothic" w:hAnsi="Century Gothic"/>
          <w:color w:val="404040" w:themeColor="text1" w:themeTint="BF"/>
        </w:rPr>
        <w:t>badania efektów wdrażania strategii.</w:t>
      </w:r>
      <w:r w:rsidR="00C41F0A">
        <w:rPr>
          <w:rFonts w:ascii="Century Gothic" w:hAnsi="Century Gothic"/>
          <w:color w:val="404040" w:themeColor="text1" w:themeTint="BF"/>
        </w:rPr>
        <w:t xml:space="preserve"> Badanie polegać będzie na monitorowaniu:</w:t>
      </w:r>
    </w:p>
    <w:p w:rsidR="0099769D" w:rsidRPr="0099769D" w:rsidRDefault="00313FF3" w:rsidP="005C28CF">
      <w:pPr>
        <w:numPr>
          <w:ilvl w:val="0"/>
          <w:numId w:val="33"/>
        </w:numPr>
        <w:spacing w:before="120" w:after="120" w:line="276" w:lineRule="auto"/>
        <w:rPr>
          <w:rFonts w:ascii="Century Gothic" w:hAnsi="Century Gothic"/>
          <w:color w:val="404040" w:themeColor="text1" w:themeTint="BF"/>
        </w:rPr>
      </w:pPr>
      <w:r>
        <w:rPr>
          <w:rFonts w:ascii="Century Gothic" w:hAnsi="Century Gothic"/>
          <w:color w:val="404040" w:themeColor="text1" w:themeTint="BF"/>
        </w:rPr>
        <w:t>i</w:t>
      </w:r>
      <w:r w:rsidR="00C41F0A">
        <w:rPr>
          <w:rFonts w:ascii="Century Gothic" w:hAnsi="Century Gothic"/>
          <w:color w:val="404040" w:themeColor="text1" w:themeTint="BF"/>
        </w:rPr>
        <w:t>lości</w:t>
      </w:r>
      <w:r w:rsidR="0099769D" w:rsidRPr="0099769D">
        <w:rPr>
          <w:rFonts w:ascii="Century Gothic" w:hAnsi="Century Gothic"/>
          <w:color w:val="404040" w:themeColor="text1" w:themeTint="BF"/>
        </w:rPr>
        <w:t xml:space="preserve"> artykułów i wzmiane</w:t>
      </w:r>
      <w:r w:rsidR="00C41F0A">
        <w:rPr>
          <w:rFonts w:ascii="Century Gothic" w:hAnsi="Century Gothic"/>
          <w:color w:val="404040" w:themeColor="text1" w:themeTint="BF"/>
        </w:rPr>
        <w:t xml:space="preserve">k w mediach na temat marki, </w:t>
      </w:r>
      <w:r w:rsidR="0099769D" w:rsidRPr="0099769D">
        <w:rPr>
          <w:rFonts w:ascii="Century Gothic" w:hAnsi="Century Gothic"/>
          <w:color w:val="404040" w:themeColor="text1" w:themeTint="BF"/>
        </w:rPr>
        <w:t>wydarzeń i prowadzonych działań</w:t>
      </w:r>
      <w:r w:rsidR="00C41F0A">
        <w:rPr>
          <w:rFonts w:ascii="Century Gothic" w:hAnsi="Century Gothic"/>
          <w:color w:val="404040" w:themeColor="text1" w:themeTint="BF"/>
        </w:rPr>
        <w:t>;</w:t>
      </w:r>
    </w:p>
    <w:p w:rsidR="0099769D" w:rsidRPr="0099769D" w:rsidRDefault="00313FF3" w:rsidP="005C28CF">
      <w:pPr>
        <w:numPr>
          <w:ilvl w:val="0"/>
          <w:numId w:val="33"/>
        </w:numPr>
        <w:spacing w:before="120" w:after="120" w:line="276" w:lineRule="auto"/>
        <w:rPr>
          <w:rFonts w:ascii="Century Gothic" w:hAnsi="Century Gothic"/>
          <w:color w:val="404040" w:themeColor="text1" w:themeTint="BF"/>
        </w:rPr>
      </w:pPr>
      <w:r>
        <w:rPr>
          <w:rFonts w:ascii="Century Gothic" w:hAnsi="Century Gothic"/>
          <w:color w:val="404040" w:themeColor="text1" w:themeTint="BF"/>
        </w:rPr>
        <w:t>ilości</w:t>
      </w:r>
      <w:r w:rsidR="0099769D" w:rsidRPr="0099769D">
        <w:rPr>
          <w:rFonts w:ascii="Century Gothic" w:hAnsi="Century Gothic"/>
          <w:color w:val="404040" w:themeColor="text1" w:themeTint="BF"/>
        </w:rPr>
        <w:t xml:space="preserve"> wpisów i </w:t>
      </w:r>
      <w:r w:rsidR="008356EC">
        <w:rPr>
          <w:rFonts w:ascii="Century Gothic" w:hAnsi="Century Gothic"/>
          <w:color w:val="404040" w:themeColor="text1" w:themeTint="BF"/>
        </w:rPr>
        <w:t>zaangażowania</w:t>
      </w:r>
      <w:r w:rsidR="00C41F0A">
        <w:rPr>
          <w:rFonts w:ascii="Century Gothic" w:hAnsi="Century Gothic"/>
          <w:color w:val="404040" w:themeColor="text1" w:themeTint="BF"/>
        </w:rPr>
        <w:t xml:space="preserve"> odbiorców</w:t>
      </w:r>
      <w:r w:rsidR="0099769D" w:rsidRPr="0099769D">
        <w:rPr>
          <w:rFonts w:ascii="Century Gothic" w:hAnsi="Century Gothic"/>
          <w:color w:val="404040" w:themeColor="text1" w:themeTint="BF"/>
        </w:rPr>
        <w:t xml:space="preserve"> </w:t>
      </w:r>
      <w:r w:rsidR="00C41F0A">
        <w:rPr>
          <w:rFonts w:ascii="Century Gothic" w:hAnsi="Century Gothic"/>
          <w:color w:val="404040" w:themeColor="text1" w:themeTint="BF"/>
        </w:rPr>
        <w:t xml:space="preserve">w mediach społecznościowych i </w:t>
      </w:r>
      <w:r w:rsidR="0099769D" w:rsidRPr="0099769D">
        <w:rPr>
          <w:rFonts w:ascii="Century Gothic" w:hAnsi="Century Gothic"/>
          <w:color w:val="404040" w:themeColor="text1" w:themeTint="BF"/>
        </w:rPr>
        <w:t>na blogach tematycznych</w:t>
      </w:r>
      <w:r w:rsidR="00C41F0A">
        <w:rPr>
          <w:rFonts w:ascii="Century Gothic" w:hAnsi="Century Gothic"/>
          <w:color w:val="404040" w:themeColor="text1" w:themeTint="BF"/>
        </w:rPr>
        <w:t>;</w:t>
      </w:r>
    </w:p>
    <w:p w:rsidR="0099769D" w:rsidRPr="0099769D" w:rsidRDefault="0099769D" w:rsidP="005C28CF">
      <w:pPr>
        <w:numPr>
          <w:ilvl w:val="0"/>
          <w:numId w:val="33"/>
        </w:numPr>
        <w:spacing w:before="120" w:after="120" w:line="276" w:lineRule="auto"/>
        <w:rPr>
          <w:rFonts w:ascii="Century Gothic" w:hAnsi="Century Gothic"/>
          <w:color w:val="404040" w:themeColor="text1" w:themeTint="BF"/>
        </w:rPr>
      </w:pPr>
      <w:r w:rsidRPr="0099769D">
        <w:rPr>
          <w:rFonts w:ascii="Century Gothic" w:hAnsi="Century Gothic"/>
          <w:color w:val="404040" w:themeColor="text1" w:themeTint="BF"/>
        </w:rPr>
        <w:t xml:space="preserve">ilości ofert turystycznych/produktów </w:t>
      </w:r>
      <w:r w:rsidR="00C41F0A">
        <w:rPr>
          <w:rFonts w:ascii="Century Gothic" w:hAnsi="Century Gothic"/>
          <w:color w:val="404040" w:themeColor="text1" w:themeTint="BF"/>
        </w:rPr>
        <w:t>zgodnych z ideą marki;</w:t>
      </w:r>
    </w:p>
    <w:p w:rsidR="0099769D" w:rsidRPr="00C41F0A" w:rsidRDefault="00313FF3" w:rsidP="005C28CF">
      <w:pPr>
        <w:numPr>
          <w:ilvl w:val="0"/>
          <w:numId w:val="33"/>
        </w:numPr>
        <w:spacing w:before="120" w:after="120" w:line="276" w:lineRule="auto"/>
        <w:rPr>
          <w:rFonts w:ascii="Century Gothic" w:hAnsi="Century Gothic"/>
          <w:color w:val="404040" w:themeColor="text1" w:themeTint="BF"/>
        </w:rPr>
      </w:pPr>
      <w:r>
        <w:rPr>
          <w:rFonts w:ascii="Century Gothic" w:hAnsi="Century Gothic"/>
          <w:color w:val="404040" w:themeColor="text1" w:themeTint="BF"/>
        </w:rPr>
        <w:t>ilości</w:t>
      </w:r>
      <w:r w:rsidR="0099769D" w:rsidRPr="00C41F0A">
        <w:rPr>
          <w:rFonts w:ascii="Century Gothic" w:hAnsi="Century Gothic"/>
          <w:color w:val="404040" w:themeColor="text1" w:themeTint="BF"/>
        </w:rPr>
        <w:t xml:space="preserve"> </w:t>
      </w:r>
      <w:r w:rsidR="008356EC" w:rsidRPr="00C41F0A">
        <w:rPr>
          <w:rFonts w:ascii="Century Gothic" w:hAnsi="Century Gothic"/>
          <w:color w:val="404040" w:themeColor="text1" w:themeTint="BF"/>
        </w:rPr>
        <w:t>uczestników</w:t>
      </w:r>
      <w:r w:rsidR="0099769D" w:rsidRPr="00C41F0A">
        <w:rPr>
          <w:rFonts w:ascii="Century Gothic" w:hAnsi="Century Gothic"/>
          <w:color w:val="404040" w:themeColor="text1" w:themeTint="BF"/>
        </w:rPr>
        <w:t xml:space="preserve"> wydarzeń</w:t>
      </w:r>
      <w:r w:rsidR="00C41F0A" w:rsidRPr="00C41F0A">
        <w:rPr>
          <w:rFonts w:ascii="Century Gothic" w:hAnsi="Century Gothic"/>
          <w:color w:val="404040" w:themeColor="text1" w:themeTint="BF"/>
        </w:rPr>
        <w:t xml:space="preserve"> w tym </w:t>
      </w:r>
      <w:r w:rsidR="0099769D" w:rsidRPr="00C41F0A">
        <w:rPr>
          <w:rFonts w:ascii="Century Gothic" w:hAnsi="Century Gothic"/>
          <w:color w:val="404040" w:themeColor="text1" w:themeTint="BF"/>
        </w:rPr>
        <w:t>aktywnych uczestników wydarzeń sportowo-rekreacyjnych</w:t>
      </w:r>
      <w:r w:rsidR="00C41F0A">
        <w:rPr>
          <w:rFonts w:ascii="Century Gothic" w:hAnsi="Century Gothic"/>
          <w:color w:val="404040" w:themeColor="text1" w:themeTint="BF"/>
        </w:rPr>
        <w:t>;</w:t>
      </w:r>
    </w:p>
    <w:p w:rsidR="0099769D" w:rsidRDefault="00313FF3" w:rsidP="005C28CF">
      <w:pPr>
        <w:numPr>
          <w:ilvl w:val="0"/>
          <w:numId w:val="33"/>
        </w:numPr>
        <w:spacing w:before="120" w:after="120" w:line="276" w:lineRule="auto"/>
        <w:rPr>
          <w:rFonts w:ascii="Century Gothic" w:hAnsi="Century Gothic"/>
          <w:color w:val="404040" w:themeColor="text1" w:themeTint="BF"/>
        </w:rPr>
      </w:pPr>
      <w:r>
        <w:rPr>
          <w:rFonts w:ascii="Century Gothic" w:hAnsi="Century Gothic"/>
          <w:color w:val="404040" w:themeColor="text1" w:themeTint="BF"/>
        </w:rPr>
        <w:t xml:space="preserve">ilości </w:t>
      </w:r>
      <w:r w:rsidR="0099769D" w:rsidRPr="0099769D">
        <w:rPr>
          <w:rFonts w:ascii="Century Gothic" w:hAnsi="Century Gothic"/>
          <w:color w:val="404040" w:themeColor="text1" w:themeTint="BF"/>
        </w:rPr>
        <w:t xml:space="preserve">osób korzystających z Informacji Turystycznych w </w:t>
      </w:r>
      <w:r w:rsidR="00C41F0A">
        <w:rPr>
          <w:rFonts w:ascii="Century Gothic" w:hAnsi="Century Gothic"/>
          <w:color w:val="404040" w:themeColor="text1" w:themeTint="BF"/>
        </w:rPr>
        <w:t>Hajnówce</w:t>
      </w:r>
      <w:r>
        <w:rPr>
          <w:rFonts w:ascii="Century Gothic" w:hAnsi="Century Gothic"/>
          <w:color w:val="404040" w:themeColor="text1" w:themeTint="BF"/>
        </w:rPr>
        <w:t>;</w:t>
      </w:r>
    </w:p>
    <w:p w:rsidR="00313FF3" w:rsidRPr="0099769D" w:rsidRDefault="00313FF3" w:rsidP="005C28CF">
      <w:pPr>
        <w:numPr>
          <w:ilvl w:val="0"/>
          <w:numId w:val="33"/>
        </w:numPr>
        <w:spacing w:before="120" w:after="120" w:line="276" w:lineRule="auto"/>
        <w:rPr>
          <w:rFonts w:ascii="Century Gothic" w:hAnsi="Century Gothic"/>
          <w:color w:val="404040" w:themeColor="text1" w:themeTint="BF"/>
        </w:rPr>
      </w:pPr>
      <w:r>
        <w:rPr>
          <w:rFonts w:ascii="Century Gothic" w:hAnsi="Century Gothic"/>
          <w:color w:val="404040" w:themeColor="text1" w:themeTint="BF"/>
        </w:rPr>
        <w:t>nakładów wydawnictw promocyjnych i sposobu ich dystrybucji (targi i imprezy promocyjne).</w:t>
      </w:r>
    </w:p>
    <w:p w:rsidR="00C41F0A" w:rsidRDefault="00C41F0A" w:rsidP="00C41F0A">
      <w:pPr>
        <w:spacing w:before="120" w:after="120" w:line="276" w:lineRule="auto"/>
        <w:rPr>
          <w:rFonts w:ascii="Century Gothic" w:hAnsi="Century Gothic"/>
          <w:color w:val="404040" w:themeColor="text1" w:themeTint="BF"/>
        </w:rPr>
      </w:pPr>
    </w:p>
    <w:p w:rsidR="0099769D" w:rsidRDefault="00C41F0A" w:rsidP="004B12C2">
      <w:pPr>
        <w:spacing w:before="120" w:after="120" w:line="276" w:lineRule="auto"/>
        <w:ind w:firstLine="360"/>
        <w:jc w:val="both"/>
        <w:rPr>
          <w:rFonts w:ascii="Century Gothic" w:hAnsi="Century Gothic"/>
          <w:color w:val="404040" w:themeColor="text1" w:themeTint="BF"/>
        </w:rPr>
      </w:pPr>
      <w:r>
        <w:rPr>
          <w:rFonts w:ascii="Century Gothic" w:hAnsi="Century Gothic"/>
          <w:color w:val="404040" w:themeColor="text1" w:themeTint="BF"/>
        </w:rPr>
        <w:t>Zalecane jest również w</w:t>
      </w:r>
      <w:r w:rsidR="0099769D" w:rsidRPr="0099769D">
        <w:rPr>
          <w:rFonts w:ascii="Century Gothic" w:hAnsi="Century Gothic"/>
          <w:color w:val="404040" w:themeColor="text1" w:themeTint="BF"/>
        </w:rPr>
        <w:t xml:space="preserve">ykorzystanie </w:t>
      </w:r>
      <w:r>
        <w:rPr>
          <w:rFonts w:ascii="Century Gothic" w:hAnsi="Century Gothic"/>
          <w:color w:val="404040" w:themeColor="text1" w:themeTint="BF"/>
        </w:rPr>
        <w:t xml:space="preserve">ogólnodostępnych i bezpłatnych </w:t>
      </w:r>
      <w:r w:rsidR="0099769D" w:rsidRPr="0099769D">
        <w:rPr>
          <w:rFonts w:ascii="Century Gothic" w:hAnsi="Century Gothic"/>
          <w:color w:val="404040" w:themeColor="text1" w:themeTint="BF"/>
        </w:rPr>
        <w:t>narzędzi analitycznych Google Analitycs do monitorowania odwiedzin na st</w:t>
      </w:r>
      <w:r w:rsidR="004B12C2">
        <w:rPr>
          <w:rFonts w:ascii="Century Gothic" w:hAnsi="Century Gothic"/>
          <w:color w:val="404040" w:themeColor="text1" w:themeTint="BF"/>
        </w:rPr>
        <w:t>ronie internetowej oraz narzędzi statystyk udostępnianych w mediach społecznościowych – Facebook, YouTube i inne.</w:t>
      </w:r>
    </w:p>
    <w:p w:rsidR="00273A26" w:rsidRDefault="00C74035" w:rsidP="00F900DC">
      <w:pPr>
        <w:tabs>
          <w:tab w:val="num" w:pos="720"/>
        </w:tabs>
        <w:spacing w:before="120" w:after="120" w:line="276" w:lineRule="auto"/>
        <w:ind w:firstLine="360"/>
        <w:jc w:val="both"/>
        <w:rPr>
          <w:rFonts w:ascii="Century Gothic" w:hAnsi="Century Gothic"/>
          <w:color w:val="404040" w:themeColor="text1" w:themeTint="BF"/>
        </w:rPr>
      </w:pPr>
      <w:r w:rsidRPr="00BE7CDB">
        <w:rPr>
          <w:rFonts w:ascii="Century Gothic" w:hAnsi="Century Gothic"/>
          <w:color w:val="404040" w:themeColor="text1" w:themeTint="BF"/>
        </w:rPr>
        <w:t>Pod koniec pierwszego dwuletniego okresu wdrażania strategii rekomendowane jest również przeprowadzenie badania kwestionariuszowego wizerunku marki wśród odbiorców. Badanie pozwoli ocenić znajomość marki,</w:t>
      </w:r>
      <w:r w:rsidR="00BE7CDB" w:rsidRPr="00BE7CDB">
        <w:rPr>
          <w:rFonts w:ascii="Century Gothic" w:hAnsi="Century Gothic"/>
          <w:color w:val="404040" w:themeColor="text1" w:themeTint="BF"/>
        </w:rPr>
        <w:t xml:space="preserve"> </w:t>
      </w:r>
      <w:r w:rsidR="00BE7CDB">
        <w:rPr>
          <w:rFonts w:ascii="Century Gothic" w:hAnsi="Century Gothic"/>
          <w:color w:val="404040" w:themeColor="text1" w:themeTint="BF"/>
        </w:rPr>
        <w:t>postrzeganie</w:t>
      </w:r>
      <w:r w:rsidRPr="00BE7CDB">
        <w:rPr>
          <w:rFonts w:ascii="Century Gothic" w:hAnsi="Century Gothic"/>
          <w:color w:val="404040" w:themeColor="text1" w:themeTint="BF"/>
        </w:rPr>
        <w:t xml:space="preserve"> marki na tle marek konkurencyjnych,</w:t>
      </w:r>
      <w:r w:rsidR="00BE7CDB">
        <w:rPr>
          <w:rFonts w:ascii="Century Gothic" w:hAnsi="Century Gothic"/>
          <w:color w:val="404040" w:themeColor="text1" w:themeTint="BF"/>
        </w:rPr>
        <w:t xml:space="preserve"> </w:t>
      </w:r>
      <w:r w:rsidRPr="00C74035">
        <w:rPr>
          <w:rFonts w:ascii="Century Gothic" w:hAnsi="Century Gothic"/>
          <w:color w:val="404040" w:themeColor="text1" w:themeTint="BF"/>
        </w:rPr>
        <w:t>emocjonalny stosunek do marki,</w:t>
      </w:r>
      <w:r w:rsidR="00BE7CDB">
        <w:rPr>
          <w:rFonts w:ascii="Century Gothic" w:hAnsi="Century Gothic"/>
          <w:color w:val="404040" w:themeColor="text1" w:themeTint="BF"/>
        </w:rPr>
        <w:t xml:space="preserve"> przywiązanie do marki i wartość marki dla konsumenta. </w:t>
      </w:r>
    </w:p>
    <w:p w:rsidR="00342951" w:rsidRPr="00342951" w:rsidRDefault="00342951" w:rsidP="00F900DC">
      <w:pPr>
        <w:tabs>
          <w:tab w:val="num" w:pos="720"/>
        </w:tabs>
        <w:spacing w:before="120" w:after="120" w:line="276" w:lineRule="auto"/>
        <w:ind w:firstLine="360"/>
        <w:jc w:val="both"/>
        <w:rPr>
          <w:rFonts w:ascii="Century Gothic" w:hAnsi="Century Gothic"/>
          <w:b/>
          <w:color w:val="404040" w:themeColor="text1" w:themeTint="BF"/>
          <w:sz w:val="28"/>
          <w:szCs w:val="28"/>
        </w:rPr>
      </w:pPr>
      <w:r w:rsidRPr="00342951">
        <w:rPr>
          <w:rFonts w:ascii="Century Gothic" w:hAnsi="Century Gothic"/>
          <w:b/>
          <w:color w:val="404040" w:themeColor="text1" w:themeTint="BF"/>
          <w:sz w:val="28"/>
          <w:szCs w:val="28"/>
        </w:rPr>
        <w:lastRenderedPageBreak/>
        <w:t>Autorzy</w:t>
      </w:r>
    </w:p>
    <w:p w:rsidR="002B0907" w:rsidRDefault="002B0907" w:rsidP="00342951">
      <w:pPr>
        <w:tabs>
          <w:tab w:val="num" w:pos="720"/>
        </w:tabs>
        <w:spacing w:before="120" w:after="120" w:line="276" w:lineRule="auto"/>
        <w:ind w:firstLine="360"/>
        <w:jc w:val="both"/>
        <w:rPr>
          <w:rFonts w:ascii="Century Gothic" w:hAnsi="Century Gothic"/>
          <w:color w:val="404040" w:themeColor="text1" w:themeTint="BF"/>
          <w:sz w:val="28"/>
          <w:szCs w:val="28"/>
        </w:rPr>
      </w:pPr>
      <w:r>
        <w:rPr>
          <w:rFonts w:ascii="Century Gothic" w:hAnsi="Century Gothic"/>
          <w:noProof/>
          <w:color w:val="404040" w:themeColor="text1" w:themeTint="BF"/>
          <w:sz w:val="28"/>
          <w:szCs w:val="28"/>
          <w:lang w:eastAsia="pl-PL" w:bidi="ar-SA"/>
        </w:rPr>
        <w:drawing>
          <wp:anchor distT="0" distB="0" distL="114300" distR="114300" simplePos="0" relativeHeight="251698176" behindDoc="0" locked="0" layoutInCell="1" allowOverlap="1">
            <wp:simplePos x="0" y="0"/>
            <wp:positionH relativeFrom="column">
              <wp:posOffset>246380</wp:posOffset>
            </wp:positionH>
            <wp:positionV relativeFrom="paragraph">
              <wp:posOffset>282575</wp:posOffset>
            </wp:positionV>
            <wp:extent cx="692785" cy="988695"/>
            <wp:effectExtent l="19050" t="0" r="0" b="0"/>
            <wp:wrapThrough wrapText="bothSides">
              <wp:wrapPolygon edited="0">
                <wp:start x="-594" y="0"/>
                <wp:lineTo x="-594" y="21225"/>
                <wp:lineTo x="21382" y="21225"/>
                <wp:lineTo x="21382" y="0"/>
                <wp:lineTo x="-594" y="0"/>
              </wp:wrapPolygon>
            </wp:wrapThrough>
            <wp:docPr id="12" name="Obraz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45" cstate="print"/>
                    <a:srcRect/>
                    <a:stretch>
                      <a:fillRect/>
                    </a:stretch>
                  </pic:blipFill>
                  <pic:spPr bwMode="auto">
                    <a:xfrm>
                      <a:off x="0" y="0"/>
                      <a:ext cx="692785" cy="988695"/>
                    </a:xfrm>
                    <a:prstGeom prst="rect">
                      <a:avLst/>
                    </a:prstGeom>
                    <a:noFill/>
                    <a:ln w="9525">
                      <a:noFill/>
                      <a:miter lim="800000"/>
                      <a:headEnd/>
                      <a:tailEnd/>
                    </a:ln>
                  </pic:spPr>
                </pic:pic>
              </a:graphicData>
            </a:graphic>
          </wp:anchor>
        </w:drawing>
      </w:r>
    </w:p>
    <w:p w:rsidR="00342951" w:rsidRDefault="00342951" w:rsidP="00342951">
      <w:pPr>
        <w:tabs>
          <w:tab w:val="num" w:pos="720"/>
        </w:tabs>
        <w:spacing w:before="120" w:after="120" w:line="276" w:lineRule="auto"/>
        <w:ind w:firstLine="360"/>
        <w:jc w:val="both"/>
        <w:rPr>
          <w:rFonts w:ascii="Century Gothic" w:hAnsi="Century Gothic"/>
          <w:color w:val="404040" w:themeColor="text1" w:themeTint="BF"/>
          <w:sz w:val="28"/>
          <w:szCs w:val="28"/>
        </w:rPr>
      </w:pPr>
      <w:r>
        <w:rPr>
          <w:rFonts w:ascii="Century Gothic" w:hAnsi="Century Gothic"/>
          <w:color w:val="404040" w:themeColor="text1" w:themeTint="BF"/>
          <w:sz w:val="28"/>
          <w:szCs w:val="28"/>
        </w:rPr>
        <w:t>Urząd Miasta Hajnówka</w:t>
      </w:r>
    </w:p>
    <w:p w:rsidR="002B0907" w:rsidRDefault="002B0907" w:rsidP="00342951">
      <w:pPr>
        <w:tabs>
          <w:tab w:val="num" w:pos="720"/>
        </w:tabs>
        <w:spacing w:before="120" w:after="120" w:line="276" w:lineRule="auto"/>
        <w:ind w:firstLine="360"/>
        <w:jc w:val="both"/>
        <w:rPr>
          <w:rFonts w:ascii="Century Gothic" w:hAnsi="Century Gothic"/>
          <w:color w:val="404040" w:themeColor="text1" w:themeTint="BF"/>
          <w:sz w:val="28"/>
          <w:szCs w:val="28"/>
        </w:rPr>
      </w:pPr>
    </w:p>
    <w:p w:rsidR="00342951" w:rsidRPr="00342951" w:rsidRDefault="00342951" w:rsidP="00342951">
      <w:pPr>
        <w:tabs>
          <w:tab w:val="num" w:pos="720"/>
        </w:tabs>
        <w:spacing w:before="120" w:after="120" w:line="276" w:lineRule="auto"/>
        <w:ind w:firstLine="360"/>
        <w:jc w:val="both"/>
        <w:rPr>
          <w:rFonts w:ascii="Century Gothic" w:hAnsi="Century Gothic"/>
          <w:color w:val="404040" w:themeColor="text1" w:themeTint="BF"/>
        </w:rPr>
      </w:pPr>
      <w:r w:rsidRPr="00342951">
        <w:rPr>
          <w:rFonts w:ascii="Century Gothic" w:hAnsi="Century Gothic"/>
          <w:color w:val="404040" w:themeColor="text1" w:themeTint="BF"/>
        </w:rPr>
        <w:t>Koordynacja projektu – Magdalena Chirko UM Hajnówka</w:t>
      </w:r>
    </w:p>
    <w:p w:rsidR="00342951" w:rsidRDefault="00342951" w:rsidP="00F900DC">
      <w:pPr>
        <w:tabs>
          <w:tab w:val="num" w:pos="720"/>
        </w:tabs>
        <w:spacing w:before="120" w:after="120" w:line="276" w:lineRule="auto"/>
        <w:ind w:firstLine="360"/>
        <w:jc w:val="both"/>
        <w:rPr>
          <w:rFonts w:ascii="Century Gothic" w:hAnsi="Century Gothic"/>
          <w:color w:val="404040" w:themeColor="text1" w:themeTint="BF"/>
          <w:sz w:val="28"/>
          <w:szCs w:val="28"/>
        </w:rPr>
      </w:pPr>
    </w:p>
    <w:p w:rsidR="00342951" w:rsidRDefault="00F321BF" w:rsidP="00F900DC">
      <w:pPr>
        <w:tabs>
          <w:tab w:val="num" w:pos="720"/>
        </w:tabs>
        <w:spacing w:before="120" w:after="120" w:line="276" w:lineRule="auto"/>
        <w:ind w:firstLine="360"/>
        <w:jc w:val="both"/>
        <w:rPr>
          <w:rFonts w:ascii="Century Gothic" w:hAnsi="Century Gothic"/>
          <w:color w:val="404040" w:themeColor="text1" w:themeTint="BF"/>
          <w:sz w:val="28"/>
          <w:szCs w:val="28"/>
        </w:rPr>
      </w:pPr>
      <w:r>
        <w:rPr>
          <w:noProof/>
        </w:rPr>
        <w:pict>
          <v:shape id="_x0000_s1046" type="#_x0000_t75" style="position:absolute;left:0;text-align:left;margin-left:1.85pt;margin-top:19.95pt;width:175.8pt;height:68.15pt;z-index:-251619328" wrapcoords="3590 3735 3086 4060 1952 5847 1448 8932 1385 9744 1385 11693 1700 14129 1700 14454 2519 16728 2645 16890 3527 17702 3652 17702 4723 17702 4849 17702 5731 16890 5731 16728 6549 14941 20215 12505 20278 9582 19522 8932 17192 8770 11902 7633 6486 5847 5290 4060 4786 3735 3590 3735">
            <v:imagedata r:id="rId46" o:title="Logo Synergia"/>
            <w10:wrap type="through"/>
          </v:shape>
        </w:pict>
      </w:r>
    </w:p>
    <w:p w:rsidR="00342951" w:rsidRDefault="00342951" w:rsidP="00F900DC">
      <w:pPr>
        <w:tabs>
          <w:tab w:val="num" w:pos="720"/>
        </w:tabs>
        <w:spacing w:before="120" w:after="120" w:line="276" w:lineRule="auto"/>
        <w:ind w:firstLine="360"/>
        <w:jc w:val="both"/>
        <w:rPr>
          <w:rFonts w:ascii="Century Gothic" w:hAnsi="Century Gothic"/>
          <w:color w:val="404040" w:themeColor="text1" w:themeTint="BF"/>
          <w:sz w:val="28"/>
          <w:szCs w:val="28"/>
        </w:rPr>
      </w:pPr>
    </w:p>
    <w:p w:rsidR="002B0907" w:rsidRDefault="002B0907" w:rsidP="00F900DC">
      <w:pPr>
        <w:tabs>
          <w:tab w:val="num" w:pos="720"/>
        </w:tabs>
        <w:spacing w:before="120" w:after="120" w:line="276" w:lineRule="auto"/>
        <w:ind w:firstLine="360"/>
        <w:jc w:val="both"/>
        <w:rPr>
          <w:rFonts w:ascii="Century Gothic" w:hAnsi="Century Gothic"/>
          <w:color w:val="404040" w:themeColor="text1" w:themeTint="BF"/>
          <w:sz w:val="28"/>
          <w:szCs w:val="28"/>
        </w:rPr>
      </w:pPr>
    </w:p>
    <w:p w:rsidR="002B0907" w:rsidRDefault="002B0907" w:rsidP="00F900DC">
      <w:pPr>
        <w:tabs>
          <w:tab w:val="num" w:pos="720"/>
        </w:tabs>
        <w:spacing w:before="120" w:after="120" w:line="276" w:lineRule="auto"/>
        <w:ind w:firstLine="360"/>
        <w:jc w:val="both"/>
        <w:rPr>
          <w:rFonts w:ascii="Century Gothic" w:hAnsi="Century Gothic"/>
          <w:color w:val="404040" w:themeColor="text1" w:themeTint="BF"/>
          <w:sz w:val="28"/>
          <w:szCs w:val="28"/>
        </w:rPr>
      </w:pPr>
    </w:p>
    <w:p w:rsidR="00342951" w:rsidRDefault="00342951" w:rsidP="00F900DC">
      <w:pPr>
        <w:tabs>
          <w:tab w:val="num" w:pos="720"/>
        </w:tabs>
        <w:spacing w:before="120" w:after="120" w:line="276" w:lineRule="auto"/>
        <w:ind w:firstLine="360"/>
        <w:jc w:val="both"/>
        <w:rPr>
          <w:rFonts w:ascii="Century Gothic" w:hAnsi="Century Gothic"/>
          <w:color w:val="404040" w:themeColor="text1" w:themeTint="BF"/>
          <w:sz w:val="28"/>
          <w:szCs w:val="28"/>
        </w:rPr>
      </w:pPr>
      <w:r>
        <w:rPr>
          <w:rFonts w:ascii="Century Gothic" w:hAnsi="Century Gothic"/>
          <w:color w:val="404040" w:themeColor="text1" w:themeTint="BF"/>
          <w:sz w:val="28"/>
          <w:szCs w:val="28"/>
        </w:rPr>
        <w:t>Synergia Sp. z o.o. Lublin</w:t>
      </w:r>
    </w:p>
    <w:p w:rsidR="00342951" w:rsidRDefault="00342951" w:rsidP="00F900DC">
      <w:pPr>
        <w:tabs>
          <w:tab w:val="num" w:pos="720"/>
        </w:tabs>
        <w:spacing w:before="120" w:after="120" w:line="276" w:lineRule="auto"/>
        <w:ind w:firstLine="360"/>
        <w:jc w:val="both"/>
        <w:rPr>
          <w:rFonts w:ascii="Century Gothic" w:hAnsi="Century Gothic"/>
          <w:color w:val="404040" w:themeColor="text1" w:themeTint="BF"/>
          <w:sz w:val="28"/>
          <w:szCs w:val="28"/>
        </w:rPr>
      </w:pPr>
    </w:p>
    <w:p w:rsidR="00342951" w:rsidRPr="00342951" w:rsidRDefault="00342951" w:rsidP="00F900DC">
      <w:pPr>
        <w:tabs>
          <w:tab w:val="num" w:pos="720"/>
        </w:tabs>
        <w:spacing w:before="120" w:after="120" w:line="276" w:lineRule="auto"/>
        <w:ind w:firstLine="360"/>
        <w:jc w:val="both"/>
        <w:rPr>
          <w:rFonts w:ascii="Century Gothic" w:hAnsi="Century Gothic"/>
          <w:color w:val="404040" w:themeColor="text1" w:themeTint="BF"/>
        </w:rPr>
      </w:pPr>
      <w:r w:rsidRPr="00342951">
        <w:rPr>
          <w:rFonts w:ascii="Century Gothic" w:hAnsi="Century Gothic"/>
          <w:color w:val="404040" w:themeColor="text1" w:themeTint="BF"/>
        </w:rPr>
        <w:t>Kierownik projektu – Michał Basiński</w:t>
      </w:r>
    </w:p>
    <w:p w:rsidR="00342951" w:rsidRPr="00342951" w:rsidRDefault="00342951" w:rsidP="00F900DC">
      <w:pPr>
        <w:tabs>
          <w:tab w:val="num" w:pos="720"/>
        </w:tabs>
        <w:spacing w:before="120" w:after="120" w:line="276" w:lineRule="auto"/>
        <w:ind w:firstLine="360"/>
        <w:jc w:val="both"/>
        <w:rPr>
          <w:rFonts w:ascii="Century Gothic" w:hAnsi="Century Gothic"/>
          <w:color w:val="404040" w:themeColor="text1" w:themeTint="BF"/>
        </w:rPr>
      </w:pPr>
      <w:r w:rsidRPr="00342951">
        <w:rPr>
          <w:rFonts w:ascii="Century Gothic" w:hAnsi="Century Gothic"/>
          <w:color w:val="404040" w:themeColor="text1" w:themeTint="BF"/>
        </w:rPr>
        <w:t>Konsultanci – Karolina Kabacińska, Justyna Nieścioruk</w:t>
      </w:r>
    </w:p>
    <w:p w:rsidR="00342951" w:rsidRPr="00342951" w:rsidRDefault="00342951" w:rsidP="00F900DC">
      <w:pPr>
        <w:tabs>
          <w:tab w:val="num" w:pos="720"/>
        </w:tabs>
        <w:spacing w:before="120" w:after="120" w:line="276" w:lineRule="auto"/>
        <w:ind w:firstLine="360"/>
        <w:jc w:val="both"/>
        <w:rPr>
          <w:rFonts w:ascii="Century Gothic" w:hAnsi="Century Gothic"/>
          <w:color w:val="404040" w:themeColor="text1" w:themeTint="BF"/>
        </w:rPr>
      </w:pPr>
      <w:r w:rsidRPr="00342951">
        <w:rPr>
          <w:rFonts w:ascii="Century Gothic" w:hAnsi="Century Gothic"/>
          <w:color w:val="404040" w:themeColor="text1" w:themeTint="BF"/>
        </w:rPr>
        <w:t>Eksperci – dr Jacek Pogorzelski, Piotr Lutek</w:t>
      </w:r>
    </w:p>
    <w:p w:rsidR="00342951" w:rsidRPr="00342951" w:rsidRDefault="00342951">
      <w:pPr>
        <w:tabs>
          <w:tab w:val="num" w:pos="720"/>
        </w:tabs>
        <w:spacing w:before="120" w:after="120" w:line="276" w:lineRule="auto"/>
        <w:ind w:firstLine="360"/>
        <w:jc w:val="both"/>
        <w:rPr>
          <w:rFonts w:ascii="Century Gothic" w:hAnsi="Century Gothic"/>
          <w:color w:val="404040" w:themeColor="text1" w:themeTint="BF"/>
        </w:rPr>
      </w:pPr>
    </w:p>
    <w:sectPr w:rsidR="00342951" w:rsidRPr="00342951" w:rsidSect="00214005">
      <w:headerReference w:type="default" r:id="rId47"/>
      <w:footerReference w:type="default" r:id="rId48"/>
      <w:pgSz w:w="16838" w:h="11906" w:orient="landscape"/>
      <w:pgMar w:top="1276" w:right="1417" w:bottom="0"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1BF" w:rsidRDefault="00F321BF" w:rsidP="0019142C">
      <w:r>
        <w:separator/>
      </w:r>
    </w:p>
  </w:endnote>
  <w:endnote w:type="continuationSeparator" w:id="0">
    <w:p w:rsidR="00F321BF" w:rsidRDefault="00F321BF" w:rsidP="0019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ndale Sans UI">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MT">
    <w:panose1 w:val="00000000000000000000"/>
    <w:charset w:val="EE"/>
    <w:family w:val="auto"/>
    <w:notTrueType/>
    <w:pitch w:val="default"/>
    <w:sig w:usb0="00000005" w:usb1="00000000" w:usb2="00000000" w:usb3="00000000" w:csb0="00000002" w:csb1="00000000"/>
  </w:font>
  <w:font w:name="Trebuchet MS">
    <w:panose1 w:val="020B0603020202020204"/>
    <w:charset w:val="EE"/>
    <w:family w:val="swiss"/>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933939"/>
      <w:docPartObj>
        <w:docPartGallery w:val="Page Numbers (Bottom of Page)"/>
        <w:docPartUnique/>
      </w:docPartObj>
    </w:sdtPr>
    <w:sdtEndPr>
      <w:rPr>
        <w:rFonts w:ascii="Century Gothic" w:hAnsi="Century Gothic"/>
      </w:rPr>
    </w:sdtEndPr>
    <w:sdtContent>
      <w:p w:rsidR="00247BD3" w:rsidRDefault="00247BD3">
        <w:pPr>
          <w:pStyle w:val="Stopka"/>
          <w:jc w:val="right"/>
        </w:pPr>
        <w:r w:rsidRPr="00FA18AB">
          <w:rPr>
            <w:rFonts w:ascii="Century Gothic" w:hAnsi="Century Gothic"/>
            <w:color w:val="006600"/>
            <w:sz w:val="20"/>
            <w:szCs w:val="20"/>
          </w:rPr>
          <w:fldChar w:fldCharType="begin"/>
        </w:r>
        <w:r w:rsidRPr="00FA18AB">
          <w:rPr>
            <w:rFonts w:ascii="Century Gothic" w:hAnsi="Century Gothic"/>
            <w:color w:val="006600"/>
            <w:sz w:val="20"/>
            <w:szCs w:val="20"/>
          </w:rPr>
          <w:instrText xml:space="preserve"> PAGE   \* MERGEFORMAT </w:instrText>
        </w:r>
        <w:r w:rsidRPr="00FA18AB">
          <w:rPr>
            <w:rFonts w:ascii="Century Gothic" w:hAnsi="Century Gothic"/>
            <w:color w:val="006600"/>
            <w:sz w:val="20"/>
            <w:szCs w:val="20"/>
          </w:rPr>
          <w:fldChar w:fldCharType="separate"/>
        </w:r>
        <w:r w:rsidR="00A35F24">
          <w:rPr>
            <w:rFonts w:ascii="Century Gothic" w:hAnsi="Century Gothic"/>
            <w:noProof/>
            <w:color w:val="006600"/>
            <w:sz w:val="20"/>
            <w:szCs w:val="20"/>
          </w:rPr>
          <w:t>0</w:t>
        </w:r>
        <w:r w:rsidRPr="00FA18AB">
          <w:rPr>
            <w:rFonts w:ascii="Century Gothic" w:hAnsi="Century Gothic"/>
            <w:color w:val="006600"/>
            <w:sz w:val="20"/>
            <w:szCs w:val="20"/>
          </w:rPr>
          <w:fldChar w:fldCharType="end"/>
        </w:r>
      </w:p>
    </w:sdtContent>
  </w:sdt>
  <w:p w:rsidR="00247BD3" w:rsidRDefault="00247BD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1BF" w:rsidRDefault="00F321BF" w:rsidP="0019142C">
      <w:r>
        <w:separator/>
      </w:r>
    </w:p>
  </w:footnote>
  <w:footnote w:type="continuationSeparator" w:id="0">
    <w:p w:rsidR="00F321BF" w:rsidRDefault="00F321BF" w:rsidP="0019142C">
      <w:r>
        <w:continuationSeparator/>
      </w:r>
    </w:p>
  </w:footnote>
  <w:footnote w:id="1">
    <w:p w:rsidR="00247BD3" w:rsidRPr="00136BF3" w:rsidRDefault="00247BD3">
      <w:pPr>
        <w:pStyle w:val="Tekstprzypisudolnego"/>
        <w:rPr>
          <w:rFonts w:ascii="Century Gothic" w:hAnsi="Century Gothic"/>
        </w:rPr>
      </w:pPr>
      <w:r w:rsidRPr="00136BF3">
        <w:rPr>
          <w:rStyle w:val="Odwoanieprzypisudolnego"/>
          <w:rFonts w:ascii="Century Gothic" w:hAnsi="Century Gothic"/>
        </w:rPr>
        <w:footnoteRef/>
      </w:r>
      <w:r w:rsidRPr="00136BF3">
        <w:rPr>
          <w:rFonts w:ascii="Century Gothic" w:hAnsi="Century Gothic"/>
        </w:rPr>
        <w:t xml:space="preserve"> </w:t>
      </w:r>
      <w:r w:rsidRPr="008509C7">
        <w:rPr>
          <w:rFonts w:ascii="Century Gothic" w:hAnsi="Century Gothic"/>
        </w:rPr>
        <w:t>Strategia zrównoważonego rozwoju powiatu hajnowskiego na lata 2015-2020</w:t>
      </w:r>
      <w:r w:rsidRPr="00136BF3">
        <w:rPr>
          <w:rFonts w:ascii="Century Gothic" w:hAnsi="Century Gothic"/>
        </w:rPr>
        <w:t xml:space="preserve">, str. </w:t>
      </w:r>
      <w:r>
        <w:rPr>
          <w:rFonts w:ascii="Century Gothic" w:hAnsi="Century Gothic"/>
        </w:rPr>
        <w:t>65</w:t>
      </w:r>
    </w:p>
  </w:footnote>
  <w:footnote w:id="2">
    <w:p w:rsidR="00247BD3" w:rsidRPr="00A5671F" w:rsidRDefault="00247BD3">
      <w:pPr>
        <w:pStyle w:val="Tekstprzypisudolnego"/>
        <w:rPr>
          <w:rFonts w:ascii="Century Gothic" w:hAnsi="Century Gothic"/>
        </w:rPr>
      </w:pPr>
      <w:r w:rsidRPr="00A5671F">
        <w:rPr>
          <w:rStyle w:val="Odwoanieprzypisudolnego"/>
          <w:rFonts w:ascii="Century Gothic" w:hAnsi="Century Gothic"/>
        </w:rPr>
        <w:footnoteRef/>
      </w:r>
      <w:r w:rsidRPr="00A5671F">
        <w:rPr>
          <w:rFonts w:ascii="Century Gothic" w:hAnsi="Century Gothic"/>
        </w:rPr>
        <w:t xml:space="preserve"> </w:t>
      </w:r>
      <w:r>
        <w:rPr>
          <w:rFonts w:ascii="Century Gothic" w:hAnsi="Century Gothic"/>
        </w:rPr>
        <w:t>ibidem</w:t>
      </w:r>
      <w:r w:rsidRPr="00A5671F">
        <w:rPr>
          <w:rFonts w:ascii="Century Gothic" w:hAnsi="Century Gothic"/>
        </w:rPr>
        <w:t>, str. 202</w:t>
      </w:r>
    </w:p>
  </w:footnote>
  <w:footnote w:id="3">
    <w:p w:rsidR="00247BD3" w:rsidRPr="004E228B" w:rsidRDefault="00247BD3">
      <w:pPr>
        <w:pStyle w:val="Tekstprzypisudolnego"/>
        <w:rPr>
          <w:rFonts w:ascii="Century Gothic" w:hAnsi="Century Gothic"/>
        </w:rPr>
      </w:pPr>
      <w:r w:rsidRPr="004E228B">
        <w:rPr>
          <w:rStyle w:val="Odwoanieprzypisudolnego"/>
          <w:rFonts w:ascii="Century Gothic" w:hAnsi="Century Gothic"/>
        </w:rPr>
        <w:footnoteRef/>
      </w:r>
      <w:r w:rsidRPr="004E228B">
        <w:rPr>
          <w:rFonts w:ascii="Century Gothic" w:hAnsi="Century Gothic"/>
        </w:rPr>
        <w:t xml:space="preserve"> </w:t>
      </w:r>
      <w:r>
        <w:rPr>
          <w:rFonts w:ascii="Century Gothic" w:hAnsi="Century Gothic"/>
        </w:rPr>
        <w:t>ibidem</w:t>
      </w:r>
      <w:r w:rsidRPr="004E228B">
        <w:rPr>
          <w:rFonts w:ascii="Century Gothic" w:hAnsi="Century Gothic"/>
        </w:rPr>
        <w:t>, str. 2</w:t>
      </w:r>
      <w:r>
        <w:rPr>
          <w:rFonts w:ascii="Century Gothic" w:hAnsi="Century Gothic"/>
        </w:rPr>
        <w:t>86</w:t>
      </w:r>
    </w:p>
  </w:footnote>
  <w:footnote w:id="4">
    <w:p w:rsidR="00247BD3" w:rsidRDefault="00247BD3">
      <w:pPr>
        <w:pStyle w:val="Tekstprzypisudolnego"/>
      </w:pPr>
      <w:r>
        <w:rPr>
          <w:rStyle w:val="Odwoanieprzypisudolnego"/>
        </w:rPr>
        <w:footnoteRef/>
      </w:r>
      <w:r>
        <w:t xml:space="preserve"> </w:t>
      </w:r>
      <w:r w:rsidRPr="004E228B">
        <w:rPr>
          <w:rFonts w:ascii="Century Gothic" w:hAnsi="Century Gothic"/>
        </w:rPr>
        <w:t>ibidem, str. 344</w:t>
      </w:r>
    </w:p>
  </w:footnote>
  <w:footnote w:id="5">
    <w:p w:rsidR="00247BD3" w:rsidRPr="00EC6321" w:rsidRDefault="00247BD3">
      <w:pPr>
        <w:pStyle w:val="Tekstprzypisudolnego"/>
        <w:rPr>
          <w:rFonts w:ascii="Century Gothic" w:hAnsi="Century Gothic"/>
        </w:rPr>
      </w:pPr>
      <w:r w:rsidRPr="00EC6321">
        <w:rPr>
          <w:rStyle w:val="Odwoanieprzypisudolnego"/>
          <w:rFonts w:ascii="Century Gothic" w:hAnsi="Century Gothic"/>
        </w:rPr>
        <w:footnoteRef/>
      </w:r>
      <w:r w:rsidRPr="00EC6321">
        <w:rPr>
          <w:rFonts w:ascii="Century Gothic" w:hAnsi="Century Gothic"/>
        </w:rPr>
        <w:t xml:space="preserve"> Strategia Marki Regionu Puszcza Białowieska</w:t>
      </w:r>
      <w:r>
        <w:rPr>
          <w:rFonts w:ascii="Century Gothic" w:hAnsi="Century Gothic"/>
        </w:rPr>
        <w:t>, str. 59</w:t>
      </w:r>
    </w:p>
  </w:footnote>
  <w:footnote w:id="6">
    <w:p w:rsidR="00247BD3" w:rsidRPr="00B25CA5" w:rsidRDefault="00247BD3">
      <w:pPr>
        <w:pStyle w:val="Tekstprzypisudolnego"/>
        <w:rPr>
          <w:rFonts w:ascii="Century Gothic" w:hAnsi="Century Gothic"/>
        </w:rPr>
      </w:pPr>
      <w:r w:rsidRPr="00B25CA5">
        <w:rPr>
          <w:rStyle w:val="Odwoanieprzypisudolnego"/>
          <w:rFonts w:ascii="Century Gothic" w:hAnsi="Century Gothic"/>
        </w:rPr>
        <w:footnoteRef/>
      </w:r>
      <w:r w:rsidRPr="00B25CA5">
        <w:rPr>
          <w:rFonts w:ascii="Century Gothic" w:hAnsi="Century Gothic"/>
        </w:rPr>
        <w:t xml:space="preserve"> Ibidem, str. 74</w:t>
      </w:r>
    </w:p>
  </w:footnote>
  <w:footnote w:id="7">
    <w:p w:rsidR="00247BD3" w:rsidRPr="008F3525" w:rsidRDefault="00247BD3">
      <w:pPr>
        <w:pStyle w:val="Tekstprzypisudolnego"/>
        <w:rPr>
          <w:rFonts w:ascii="Century Gothic" w:hAnsi="Century Gothic"/>
        </w:rPr>
      </w:pPr>
      <w:r w:rsidRPr="008F3525">
        <w:rPr>
          <w:rStyle w:val="Odwoanieprzypisudolnego"/>
          <w:rFonts w:ascii="Century Gothic" w:hAnsi="Century Gothic"/>
        </w:rPr>
        <w:footnoteRef/>
      </w:r>
      <w:r w:rsidRPr="008F3525">
        <w:rPr>
          <w:rFonts w:ascii="Century Gothic" w:hAnsi="Century Gothic"/>
        </w:rPr>
        <w:t xml:space="preserve"> Ibidem, str. 83</w:t>
      </w:r>
    </w:p>
  </w:footnote>
  <w:footnote w:id="8">
    <w:p w:rsidR="00247BD3" w:rsidRPr="007C28F3" w:rsidRDefault="00247BD3">
      <w:pPr>
        <w:pStyle w:val="Tekstprzypisudolnego"/>
        <w:rPr>
          <w:rFonts w:ascii="Century Gothic" w:hAnsi="Century Gothic"/>
        </w:rPr>
      </w:pPr>
      <w:r w:rsidRPr="007C28F3">
        <w:rPr>
          <w:rStyle w:val="Odwoanieprzypisudolnego"/>
          <w:rFonts w:ascii="Century Gothic" w:hAnsi="Century Gothic"/>
        </w:rPr>
        <w:footnoteRef/>
      </w:r>
      <w:r w:rsidRPr="007C28F3">
        <w:rPr>
          <w:rFonts w:ascii="Century Gothic" w:hAnsi="Century Gothic"/>
        </w:rPr>
        <w:t xml:space="preserve"> Strategia zarządzania i promocji regionu Puszczy Białowieskiej</w:t>
      </w:r>
      <w:r>
        <w:rPr>
          <w:rFonts w:ascii="Century Gothic" w:hAnsi="Century Gothic"/>
        </w:rPr>
        <w:t xml:space="preserve"> (streszczenie), str. 52</w:t>
      </w:r>
    </w:p>
  </w:footnote>
  <w:footnote w:id="9">
    <w:p w:rsidR="00247BD3" w:rsidRPr="00ED786D" w:rsidRDefault="00247BD3">
      <w:pPr>
        <w:pStyle w:val="Tekstprzypisudolnego"/>
        <w:rPr>
          <w:rFonts w:ascii="Century Gothic" w:hAnsi="Century Gothic"/>
        </w:rPr>
      </w:pPr>
      <w:r w:rsidRPr="00ED786D">
        <w:rPr>
          <w:rStyle w:val="Odwoanieprzypisudolnego"/>
          <w:rFonts w:ascii="Century Gothic" w:hAnsi="Century Gothic"/>
        </w:rPr>
        <w:footnoteRef/>
      </w:r>
      <w:r w:rsidRPr="00ED786D">
        <w:rPr>
          <w:rFonts w:ascii="Century Gothic" w:hAnsi="Century Gothic"/>
        </w:rPr>
        <w:t xml:space="preserve"> Strategia Rozwoju Województwa Podlaskiego do roku 2020</w:t>
      </w:r>
      <w:r>
        <w:rPr>
          <w:rFonts w:ascii="Century Gothic" w:hAnsi="Century Gothic"/>
        </w:rPr>
        <w:t>, str. 36</w:t>
      </w:r>
    </w:p>
  </w:footnote>
  <w:footnote w:id="10">
    <w:p w:rsidR="00247BD3" w:rsidRPr="00D75E53" w:rsidRDefault="00247BD3">
      <w:pPr>
        <w:pStyle w:val="Tekstprzypisudolnego"/>
        <w:rPr>
          <w:rFonts w:ascii="Century Gothic" w:hAnsi="Century Gothic"/>
        </w:rPr>
      </w:pPr>
      <w:r w:rsidRPr="00D75E53">
        <w:rPr>
          <w:rStyle w:val="Odwoanieprzypisudolnego"/>
          <w:rFonts w:ascii="Century Gothic" w:hAnsi="Century Gothic"/>
        </w:rPr>
        <w:footnoteRef/>
      </w:r>
      <w:r w:rsidRPr="00D75E53">
        <w:rPr>
          <w:rFonts w:ascii="Century Gothic" w:hAnsi="Century Gothic"/>
        </w:rPr>
        <w:t xml:space="preserve"> Jacek Pogorzelski. Praktyczny marketing miast i regionów, Warszawa 2012.</w:t>
      </w:r>
    </w:p>
  </w:footnote>
  <w:footnote w:id="11">
    <w:p w:rsidR="00247BD3" w:rsidRDefault="00247BD3">
      <w:pPr>
        <w:pStyle w:val="Tekstprzypisudolnego"/>
      </w:pPr>
      <w:r>
        <w:rPr>
          <w:rStyle w:val="Odwoanieprzypisudolnego"/>
        </w:rPr>
        <w:footnoteRef/>
      </w:r>
      <w:r>
        <w:t xml:space="preserve"> </w:t>
      </w:r>
      <w:r w:rsidRPr="00D75E53">
        <w:rPr>
          <w:rFonts w:ascii="Century Gothic" w:hAnsi="Century Gothic"/>
        </w:rPr>
        <w:t>Jacek Pogorzelski. Praktyczny marketing miast i regionów, Warszawa 2012.</w:t>
      </w:r>
    </w:p>
  </w:footnote>
  <w:footnote w:id="12">
    <w:p w:rsidR="00247BD3" w:rsidRDefault="00247BD3" w:rsidP="00F72A7D">
      <w:pPr>
        <w:pStyle w:val="Tekstprzypisudolnego"/>
      </w:pPr>
      <w:r>
        <w:rPr>
          <w:rStyle w:val="Odwoanieprzypisudolnego"/>
        </w:rPr>
        <w:footnoteRef/>
      </w:r>
      <w:r>
        <w:t xml:space="preserve"> </w:t>
      </w:r>
      <w:r>
        <w:rPr>
          <w:rFonts w:ascii="Century Gothic" w:hAnsi="Century Gothic"/>
          <w:color w:val="404040" w:themeColor="text1" w:themeTint="BF"/>
        </w:rPr>
        <w:t>A</w:t>
      </w:r>
      <w:r w:rsidRPr="005F499E">
        <w:rPr>
          <w:rFonts w:ascii="Century Gothic" w:hAnsi="Century Gothic"/>
          <w:color w:val="404040" w:themeColor="text1" w:themeTint="BF"/>
        </w:rPr>
        <w:t>naliza skojarzeniowej struktury marki Hajnówka w umysłach</w:t>
      </w:r>
      <w:r>
        <w:rPr>
          <w:rFonts w:ascii="Century Gothic" w:hAnsi="Century Gothic"/>
          <w:color w:val="404040" w:themeColor="text1" w:themeTint="BF"/>
        </w:rPr>
        <w:t xml:space="preserve"> m</w:t>
      </w:r>
      <w:r w:rsidRPr="005F499E">
        <w:rPr>
          <w:rFonts w:ascii="Century Gothic" w:hAnsi="Century Gothic"/>
          <w:color w:val="404040" w:themeColor="text1" w:themeTint="BF"/>
        </w:rPr>
        <w:t>ieszkańców i ludzi w niej pracujących</w:t>
      </w:r>
      <w:r>
        <w:rPr>
          <w:rFonts w:ascii="Century Gothic" w:hAnsi="Century Gothic"/>
          <w:color w:val="404040" w:themeColor="text1" w:themeTint="BF"/>
        </w:rPr>
        <w:t xml:space="preserve">, </w:t>
      </w:r>
      <w:r w:rsidRPr="00F72A7D">
        <w:rPr>
          <w:rFonts w:ascii="Century Gothic" w:hAnsi="Century Gothic"/>
          <w:color w:val="404040" w:themeColor="text1" w:themeTint="BF"/>
        </w:rPr>
        <w:t>Praca zaliczeniowa grupy na kierunku Psychologia Biznesu</w:t>
      </w:r>
      <w:r>
        <w:rPr>
          <w:rFonts w:ascii="Century Gothic" w:hAnsi="Century Gothic"/>
          <w:color w:val="404040" w:themeColor="text1" w:themeTint="BF"/>
        </w:rPr>
        <w:t xml:space="preserve"> </w:t>
      </w:r>
      <w:r w:rsidRPr="00F72A7D">
        <w:rPr>
          <w:rFonts w:ascii="Century Gothic" w:hAnsi="Century Gothic"/>
          <w:color w:val="404040" w:themeColor="text1" w:themeTint="BF"/>
        </w:rPr>
        <w:t>Uniwersytet SWPS</w:t>
      </w:r>
      <w:r>
        <w:rPr>
          <w:rFonts w:ascii="Century Gothic" w:hAnsi="Century Gothic"/>
          <w:color w:val="404040" w:themeColor="text1" w:themeTint="BF"/>
        </w:rPr>
        <w:t>, Warszawa 2015</w:t>
      </w:r>
    </w:p>
  </w:footnote>
  <w:footnote w:id="13">
    <w:p w:rsidR="00247BD3" w:rsidRDefault="00247BD3">
      <w:pPr>
        <w:pStyle w:val="Tekstprzypisudolnego"/>
      </w:pPr>
      <w:r>
        <w:rPr>
          <w:rStyle w:val="Odwoanieprzypisudolnego"/>
        </w:rPr>
        <w:footnoteRef/>
      </w:r>
      <w:r>
        <w:t xml:space="preserve"> </w:t>
      </w:r>
      <w:r w:rsidRPr="00D75E53">
        <w:rPr>
          <w:rFonts w:ascii="Century Gothic" w:hAnsi="Century Gothic"/>
        </w:rPr>
        <w:t>Jacek Pogorzelski. Praktyczny marketing miast i regionów, Warszawa 2012</w:t>
      </w:r>
      <w:r>
        <w:rPr>
          <w:rFonts w:ascii="Century Gothic" w:hAnsi="Century Gothic"/>
        </w:rPr>
        <w:t>.</w:t>
      </w:r>
    </w:p>
  </w:footnote>
  <w:footnote w:id="14">
    <w:p w:rsidR="00247BD3" w:rsidRDefault="00247BD3">
      <w:pPr>
        <w:pStyle w:val="Tekstprzypisudolnego"/>
      </w:pPr>
      <w:r>
        <w:rPr>
          <w:rStyle w:val="Odwoanieprzypisudolnego"/>
        </w:rPr>
        <w:footnoteRef/>
      </w:r>
      <w:r>
        <w:t xml:space="preserve"> </w:t>
      </w:r>
      <w:r w:rsidRPr="00D75E53">
        <w:rPr>
          <w:rFonts w:ascii="Century Gothic" w:hAnsi="Century Gothic"/>
        </w:rPr>
        <w:t>Jacek Pogorzelski. Praktyczny marketing miast i regionów, Warszawa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BD3" w:rsidRPr="0019142C" w:rsidRDefault="00247BD3" w:rsidP="0019142C">
    <w:pPr>
      <w:pStyle w:val="Nagwek"/>
      <w:jc w:val="right"/>
      <w:rPr>
        <w:rFonts w:ascii="Century Gothic" w:hAnsi="Century Gothic"/>
        <w:color w:val="006600"/>
        <w:sz w:val="20"/>
        <w:szCs w:val="20"/>
      </w:rPr>
    </w:pPr>
    <w:r w:rsidRPr="0019142C">
      <w:rPr>
        <w:rFonts w:ascii="Century Gothic" w:hAnsi="Century Gothic"/>
        <w:color w:val="006600"/>
        <w:sz w:val="20"/>
        <w:szCs w:val="20"/>
      </w:rPr>
      <w:t>Strategia Marki Hajnówka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66677"/>
    <w:multiLevelType w:val="hybridMultilevel"/>
    <w:tmpl w:val="48D6CF1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062A16"/>
    <w:multiLevelType w:val="hybridMultilevel"/>
    <w:tmpl w:val="1F683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E20600"/>
    <w:multiLevelType w:val="hybridMultilevel"/>
    <w:tmpl w:val="C3483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456279"/>
    <w:multiLevelType w:val="hybridMultilevel"/>
    <w:tmpl w:val="0CBE23B2"/>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D8605DB"/>
    <w:multiLevelType w:val="hybridMultilevel"/>
    <w:tmpl w:val="C14AA4B4"/>
    <w:lvl w:ilvl="0" w:tplc="04150009">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 w15:restartNumberingAfterBreak="0">
    <w:nsid w:val="135A10A0"/>
    <w:multiLevelType w:val="hybridMultilevel"/>
    <w:tmpl w:val="0AD26606"/>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4275C31"/>
    <w:multiLevelType w:val="multilevel"/>
    <w:tmpl w:val="2BEC8646"/>
    <w:lvl w:ilvl="0">
      <w:start w:val="1"/>
      <w:numFmt w:val="bullet"/>
      <w:lvlText w:val=""/>
      <w:lvlJc w:val="left"/>
      <w:pPr>
        <w:ind w:left="1776" w:hanging="360"/>
      </w:pPr>
      <w:rPr>
        <w:rFonts w:ascii="Wingdings" w:hAnsi="Wingdings"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7" w15:restartNumberingAfterBreak="0">
    <w:nsid w:val="1860504F"/>
    <w:multiLevelType w:val="hybridMultilevel"/>
    <w:tmpl w:val="6DD4B872"/>
    <w:lvl w:ilvl="0" w:tplc="04150009">
      <w:start w:val="1"/>
      <w:numFmt w:val="bullet"/>
      <w:lvlText w:val=""/>
      <w:lvlJc w:val="left"/>
      <w:pPr>
        <w:ind w:left="559" w:hanging="361"/>
      </w:pPr>
      <w:rPr>
        <w:rFonts w:ascii="Wingdings" w:hAnsi="Wingdings" w:hint="default"/>
        <w:w w:val="100"/>
        <w:sz w:val="28"/>
        <w:szCs w:val="28"/>
      </w:rPr>
    </w:lvl>
    <w:lvl w:ilvl="1" w:tplc="4AF4C832">
      <w:start w:val="1"/>
      <w:numFmt w:val="bullet"/>
      <w:lvlText w:val=""/>
      <w:lvlJc w:val="left"/>
      <w:pPr>
        <w:ind w:left="996" w:hanging="360"/>
      </w:pPr>
      <w:rPr>
        <w:rFonts w:ascii="Symbol" w:eastAsia="Symbol" w:hAnsi="Symbol" w:cs="Symbol" w:hint="default"/>
        <w:w w:val="100"/>
        <w:sz w:val="28"/>
        <w:szCs w:val="28"/>
      </w:rPr>
    </w:lvl>
    <w:lvl w:ilvl="2" w:tplc="E1BC6C5C">
      <w:start w:val="1"/>
      <w:numFmt w:val="bullet"/>
      <w:lvlText w:val="•"/>
      <w:lvlJc w:val="left"/>
      <w:pPr>
        <w:ind w:left="2475" w:hanging="360"/>
      </w:pPr>
      <w:rPr>
        <w:rFonts w:hint="default"/>
      </w:rPr>
    </w:lvl>
    <w:lvl w:ilvl="3" w:tplc="7CEC0854">
      <w:start w:val="1"/>
      <w:numFmt w:val="bullet"/>
      <w:lvlText w:val="•"/>
      <w:lvlJc w:val="left"/>
      <w:pPr>
        <w:ind w:left="3951" w:hanging="360"/>
      </w:pPr>
      <w:rPr>
        <w:rFonts w:hint="default"/>
      </w:rPr>
    </w:lvl>
    <w:lvl w:ilvl="4" w:tplc="D78CD356">
      <w:start w:val="1"/>
      <w:numFmt w:val="bullet"/>
      <w:lvlText w:val="•"/>
      <w:lvlJc w:val="left"/>
      <w:pPr>
        <w:ind w:left="5426" w:hanging="360"/>
      </w:pPr>
      <w:rPr>
        <w:rFonts w:hint="default"/>
      </w:rPr>
    </w:lvl>
    <w:lvl w:ilvl="5" w:tplc="04CECE0C">
      <w:start w:val="1"/>
      <w:numFmt w:val="bullet"/>
      <w:lvlText w:val="•"/>
      <w:lvlJc w:val="left"/>
      <w:pPr>
        <w:ind w:left="6902" w:hanging="360"/>
      </w:pPr>
      <w:rPr>
        <w:rFonts w:hint="default"/>
      </w:rPr>
    </w:lvl>
    <w:lvl w:ilvl="6" w:tplc="318A040A">
      <w:start w:val="1"/>
      <w:numFmt w:val="bullet"/>
      <w:lvlText w:val="•"/>
      <w:lvlJc w:val="left"/>
      <w:pPr>
        <w:ind w:left="8377" w:hanging="360"/>
      </w:pPr>
      <w:rPr>
        <w:rFonts w:hint="default"/>
      </w:rPr>
    </w:lvl>
    <w:lvl w:ilvl="7" w:tplc="667279F2">
      <w:start w:val="1"/>
      <w:numFmt w:val="bullet"/>
      <w:lvlText w:val="•"/>
      <w:lvlJc w:val="left"/>
      <w:pPr>
        <w:ind w:left="9853" w:hanging="360"/>
      </w:pPr>
      <w:rPr>
        <w:rFonts w:hint="default"/>
      </w:rPr>
    </w:lvl>
    <w:lvl w:ilvl="8" w:tplc="AC48ECDC">
      <w:start w:val="1"/>
      <w:numFmt w:val="bullet"/>
      <w:lvlText w:val="•"/>
      <w:lvlJc w:val="left"/>
      <w:pPr>
        <w:ind w:left="11328" w:hanging="360"/>
      </w:pPr>
      <w:rPr>
        <w:rFonts w:hint="default"/>
      </w:rPr>
    </w:lvl>
  </w:abstractNum>
  <w:abstractNum w:abstractNumId="8" w15:restartNumberingAfterBreak="0">
    <w:nsid w:val="1A5E3FC4"/>
    <w:multiLevelType w:val="hybridMultilevel"/>
    <w:tmpl w:val="ED08F6CC"/>
    <w:lvl w:ilvl="0" w:tplc="04150009">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9" w15:restartNumberingAfterBreak="0">
    <w:nsid w:val="1B5551FD"/>
    <w:multiLevelType w:val="hybridMultilevel"/>
    <w:tmpl w:val="61A443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8366AB"/>
    <w:multiLevelType w:val="hybridMultilevel"/>
    <w:tmpl w:val="F6A49FD4"/>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219039B2"/>
    <w:multiLevelType w:val="hybridMultilevel"/>
    <w:tmpl w:val="2C425AE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A04C52"/>
    <w:multiLevelType w:val="hybridMultilevel"/>
    <w:tmpl w:val="4EEAB79C"/>
    <w:lvl w:ilvl="0" w:tplc="04150009">
      <w:start w:val="1"/>
      <w:numFmt w:val="bullet"/>
      <w:lvlText w:val=""/>
      <w:lvlJc w:val="left"/>
      <w:pPr>
        <w:ind w:left="2175" w:hanging="360"/>
      </w:pPr>
      <w:rPr>
        <w:rFonts w:ascii="Wingdings" w:hAnsi="Wingdings"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13" w15:restartNumberingAfterBreak="0">
    <w:nsid w:val="28E0593C"/>
    <w:multiLevelType w:val="hybridMultilevel"/>
    <w:tmpl w:val="85E4E4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A7046F"/>
    <w:multiLevelType w:val="hybridMultilevel"/>
    <w:tmpl w:val="A6C0B28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2F7676"/>
    <w:multiLevelType w:val="hybridMultilevel"/>
    <w:tmpl w:val="DEC23926"/>
    <w:lvl w:ilvl="0" w:tplc="04150009">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384C7A0B"/>
    <w:multiLevelType w:val="hybridMultilevel"/>
    <w:tmpl w:val="112AC0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14E00BF"/>
    <w:multiLevelType w:val="hybridMultilevel"/>
    <w:tmpl w:val="973AF4AA"/>
    <w:lvl w:ilvl="0" w:tplc="04150009">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15:restartNumberingAfterBreak="0">
    <w:nsid w:val="445C51A9"/>
    <w:multiLevelType w:val="hybridMultilevel"/>
    <w:tmpl w:val="10A8818A"/>
    <w:lvl w:ilvl="0" w:tplc="04150013">
      <w:start w:val="1"/>
      <w:numFmt w:val="upperRoman"/>
      <w:lvlText w:val="%1."/>
      <w:lvlJc w:val="right"/>
      <w:pPr>
        <w:ind w:left="2175" w:hanging="360"/>
      </w:pPr>
      <w:rPr>
        <w:rFonts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19" w15:restartNumberingAfterBreak="0">
    <w:nsid w:val="458C5F48"/>
    <w:multiLevelType w:val="hybridMultilevel"/>
    <w:tmpl w:val="1A9C2DA0"/>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46973FA4"/>
    <w:multiLevelType w:val="hybridMultilevel"/>
    <w:tmpl w:val="92707F9A"/>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48397F20"/>
    <w:multiLevelType w:val="hybridMultilevel"/>
    <w:tmpl w:val="860ACF70"/>
    <w:lvl w:ilvl="0" w:tplc="04150009">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2" w15:restartNumberingAfterBreak="0">
    <w:nsid w:val="4CB87BD3"/>
    <w:multiLevelType w:val="hybridMultilevel"/>
    <w:tmpl w:val="4F061B38"/>
    <w:lvl w:ilvl="0" w:tplc="04150009">
      <w:start w:val="1"/>
      <w:numFmt w:val="bullet"/>
      <w:lvlText w:val=""/>
      <w:lvlJc w:val="left"/>
      <w:pPr>
        <w:ind w:left="1425" w:hanging="360"/>
      </w:pPr>
      <w:rPr>
        <w:rFonts w:ascii="Wingdings" w:hAnsi="Wingding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3" w15:restartNumberingAfterBreak="0">
    <w:nsid w:val="5493639A"/>
    <w:multiLevelType w:val="hybridMultilevel"/>
    <w:tmpl w:val="9702B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6C47049"/>
    <w:multiLevelType w:val="hybridMultilevel"/>
    <w:tmpl w:val="E3B2AF9C"/>
    <w:lvl w:ilvl="0" w:tplc="04150009">
      <w:start w:val="1"/>
      <w:numFmt w:val="bullet"/>
      <w:lvlText w:val=""/>
      <w:lvlJc w:val="left"/>
      <w:pPr>
        <w:ind w:left="1068" w:hanging="360"/>
      </w:pPr>
      <w:rPr>
        <w:rFonts w:ascii="Wingdings" w:hAnsi="Wingdings" w:hint="default"/>
      </w:rPr>
    </w:lvl>
    <w:lvl w:ilvl="1" w:tplc="04150009">
      <w:start w:val="1"/>
      <w:numFmt w:val="bullet"/>
      <w:lvlText w:val=""/>
      <w:lvlJc w:val="left"/>
      <w:pPr>
        <w:ind w:left="2133" w:hanging="705"/>
      </w:pPr>
      <w:rPr>
        <w:rFonts w:ascii="Wingdings" w:hAnsi="Wingdings"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15:restartNumberingAfterBreak="0">
    <w:nsid w:val="56FA730B"/>
    <w:multiLevelType w:val="hybridMultilevel"/>
    <w:tmpl w:val="5C885C3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ADE2D17"/>
    <w:multiLevelType w:val="hybridMultilevel"/>
    <w:tmpl w:val="1BFE3D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2D96D19"/>
    <w:multiLevelType w:val="hybridMultilevel"/>
    <w:tmpl w:val="4FD86B1A"/>
    <w:lvl w:ilvl="0" w:tplc="04150009">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64E97C28"/>
    <w:multiLevelType w:val="hybridMultilevel"/>
    <w:tmpl w:val="B78ACE0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5AF2F24"/>
    <w:multiLevelType w:val="hybridMultilevel"/>
    <w:tmpl w:val="4C4C7922"/>
    <w:lvl w:ilvl="0" w:tplc="04150009">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67684383"/>
    <w:multiLevelType w:val="hybridMultilevel"/>
    <w:tmpl w:val="D5A00D56"/>
    <w:lvl w:ilvl="0" w:tplc="04150009">
      <w:start w:val="1"/>
      <w:numFmt w:val="bullet"/>
      <w:lvlText w:val=""/>
      <w:lvlJc w:val="left"/>
      <w:pPr>
        <w:ind w:left="1068" w:hanging="360"/>
      </w:pPr>
      <w:rPr>
        <w:rFonts w:ascii="Wingdings" w:hAnsi="Wingdings" w:hint="default"/>
      </w:rPr>
    </w:lvl>
    <w:lvl w:ilvl="1" w:tplc="1A14DE06">
      <w:numFmt w:val="bullet"/>
      <w:lvlText w:val="•"/>
      <w:lvlJc w:val="left"/>
      <w:pPr>
        <w:ind w:left="2133" w:hanging="705"/>
      </w:pPr>
      <w:rPr>
        <w:rFonts w:ascii="Century Gothic" w:eastAsia="Andale Sans UI" w:hAnsi="Century Gothic" w:cs="Tahoma"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15:restartNumberingAfterBreak="0">
    <w:nsid w:val="684622D3"/>
    <w:multiLevelType w:val="hybridMultilevel"/>
    <w:tmpl w:val="72AE1C08"/>
    <w:lvl w:ilvl="0" w:tplc="04150009">
      <w:start w:val="1"/>
      <w:numFmt w:val="bullet"/>
      <w:lvlText w:val=""/>
      <w:lvlJc w:val="left"/>
      <w:pPr>
        <w:ind w:left="1065" w:hanging="360"/>
      </w:pPr>
      <w:rPr>
        <w:rFonts w:ascii="Wingdings" w:hAnsi="Wingdings"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32" w15:restartNumberingAfterBreak="0">
    <w:nsid w:val="6CFA7E37"/>
    <w:multiLevelType w:val="hybridMultilevel"/>
    <w:tmpl w:val="64EAD7C0"/>
    <w:lvl w:ilvl="0" w:tplc="FD02FD58">
      <w:start w:val="1"/>
      <w:numFmt w:val="decimal"/>
      <w:pStyle w:val="Styl1"/>
      <w:lvlText w:val="%1."/>
      <w:lvlJc w:val="left"/>
      <w:pPr>
        <w:ind w:left="720" w:hanging="360"/>
      </w:pPr>
    </w:lvl>
    <w:lvl w:ilvl="1" w:tplc="49FEF540">
      <w:start w:val="1"/>
      <w:numFmt w:val="decimal"/>
      <w:lvlText w:val="%2)"/>
      <w:lvlJc w:val="left"/>
      <w:pPr>
        <w:ind w:left="1470" w:hanging="390"/>
      </w:pPr>
      <w:rPr>
        <w:rFonts w:hint="default"/>
      </w:rPr>
    </w:lvl>
    <w:lvl w:ilvl="2" w:tplc="68F64246">
      <w:numFmt w:val="bullet"/>
      <w:lvlText w:val="•"/>
      <w:lvlJc w:val="left"/>
      <w:pPr>
        <w:ind w:left="2340" w:hanging="360"/>
      </w:pPr>
      <w:rPr>
        <w:rFonts w:ascii="Calibri" w:eastAsia="Calibri" w:hAnsi="Calibri"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EEB6BC2"/>
    <w:multiLevelType w:val="hybridMultilevel"/>
    <w:tmpl w:val="89946A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4262D9E"/>
    <w:multiLevelType w:val="hybridMultilevel"/>
    <w:tmpl w:val="65306DAE"/>
    <w:lvl w:ilvl="0" w:tplc="DD3E46D4">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5" w15:restartNumberingAfterBreak="0">
    <w:nsid w:val="749671CF"/>
    <w:multiLevelType w:val="hybridMultilevel"/>
    <w:tmpl w:val="CE1A702E"/>
    <w:lvl w:ilvl="0" w:tplc="04150009">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783A2906"/>
    <w:multiLevelType w:val="hybridMultilevel"/>
    <w:tmpl w:val="EF3EA048"/>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7C2E465F"/>
    <w:multiLevelType w:val="hybridMultilevel"/>
    <w:tmpl w:val="BBC040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7D2F4E6F"/>
    <w:multiLevelType w:val="multilevel"/>
    <w:tmpl w:val="8E84BFFE"/>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num w:numId="1">
    <w:abstractNumId w:val="32"/>
  </w:num>
  <w:num w:numId="2">
    <w:abstractNumId w:val="34"/>
  </w:num>
  <w:num w:numId="3">
    <w:abstractNumId w:val="4"/>
  </w:num>
  <w:num w:numId="4">
    <w:abstractNumId w:val="12"/>
  </w:num>
  <w:num w:numId="5">
    <w:abstractNumId w:val="8"/>
  </w:num>
  <w:num w:numId="6">
    <w:abstractNumId w:val="27"/>
  </w:num>
  <w:num w:numId="7">
    <w:abstractNumId w:val="29"/>
  </w:num>
  <w:num w:numId="8">
    <w:abstractNumId w:val="35"/>
  </w:num>
  <w:num w:numId="9">
    <w:abstractNumId w:val="19"/>
  </w:num>
  <w:num w:numId="10">
    <w:abstractNumId w:val="17"/>
  </w:num>
  <w:num w:numId="11">
    <w:abstractNumId w:val="14"/>
  </w:num>
  <w:num w:numId="12">
    <w:abstractNumId w:val="28"/>
  </w:num>
  <w:num w:numId="13">
    <w:abstractNumId w:val="36"/>
  </w:num>
  <w:num w:numId="14">
    <w:abstractNumId w:val="3"/>
  </w:num>
  <w:num w:numId="15">
    <w:abstractNumId w:val="20"/>
  </w:num>
  <w:num w:numId="16">
    <w:abstractNumId w:val="10"/>
  </w:num>
  <w:num w:numId="17">
    <w:abstractNumId w:val="5"/>
  </w:num>
  <w:num w:numId="18">
    <w:abstractNumId w:val="1"/>
  </w:num>
  <w:num w:numId="19">
    <w:abstractNumId w:val="26"/>
  </w:num>
  <w:num w:numId="20">
    <w:abstractNumId w:val="7"/>
  </w:num>
  <w:num w:numId="21">
    <w:abstractNumId w:val="33"/>
  </w:num>
  <w:num w:numId="22">
    <w:abstractNumId w:val="37"/>
  </w:num>
  <w:num w:numId="23">
    <w:abstractNumId w:val="25"/>
  </w:num>
  <w:num w:numId="24">
    <w:abstractNumId w:val="0"/>
  </w:num>
  <w:num w:numId="25">
    <w:abstractNumId w:val="11"/>
  </w:num>
  <w:num w:numId="26">
    <w:abstractNumId w:val="30"/>
  </w:num>
  <w:num w:numId="27">
    <w:abstractNumId w:val="31"/>
  </w:num>
  <w:num w:numId="28">
    <w:abstractNumId w:val="22"/>
  </w:num>
  <w:num w:numId="29">
    <w:abstractNumId w:val="15"/>
  </w:num>
  <w:num w:numId="30">
    <w:abstractNumId w:val="24"/>
  </w:num>
  <w:num w:numId="31">
    <w:abstractNumId w:val="21"/>
  </w:num>
  <w:num w:numId="32">
    <w:abstractNumId w:val="6"/>
  </w:num>
  <w:num w:numId="33">
    <w:abstractNumId w:val="38"/>
  </w:num>
  <w:num w:numId="34">
    <w:abstractNumId w:val="9"/>
  </w:num>
  <w:num w:numId="35">
    <w:abstractNumId w:val="13"/>
  </w:num>
  <w:num w:numId="36">
    <w:abstractNumId w:val="16"/>
  </w:num>
  <w:num w:numId="37">
    <w:abstractNumId w:val="18"/>
  </w:num>
  <w:num w:numId="38">
    <w:abstractNumId w:val="2"/>
  </w:num>
  <w:num w:numId="39">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9564C"/>
    <w:rsid w:val="00000418"/>
    <w:rsid w:val="00000717"/>
    <w:rsid w:val="00000EB7"/>
    <w:rsid w:val="000041EE"/>
    <w:rsid w:val="00007C54"/>
    <w:rsid w:val="000203AA"/>
    <w:rsid w:val="00020BCC"/>
    <w:rsid w:val="000212C0"/>
    <w:rsid w:val="0002388F"/>
    <w:rsid w:val="00023ACA"/>
    <w:rsid w:val="000244EB"/>
    <w:rsid w:val="00031806"/>
    <w:rsid w:val="00042288"/>
    <w:rsid w:val="000467B2"/>
    <w:rsid w:val="00052B01"/>
    <w:rsid w:val="00061B6C"/>
    <w:rsid w:val="00077A27"/>
    <w:rsid w:val="000811A1"/>
    <w:rsid w:val="000813DB"/>
    <w:rsid w:val="00081F4F"/>
    <w:rsid w:val="000821B0"/>
    <w:rsid w:val="00083A72"/>
    <w:rsid w:val="00094928"/>
    <w:rsid w:val="000A20BF"/>
    <w:rsid w:val="000B03ED"/>
    <w:rsid w:val="000B2D56"/>
    <w:rsid w:val="000B3E4F"/>
    <w:rsid w:val="000D0CDE"/>
    <w:rsid w:val="000F55B5"/>
    <w:rsid w:val="000F75D1"/>
    <w:rsid w:val="00102B49"/>
    <w:rsid w:val="00111203"/>
    <w:rsid w:val="00111C1B"/>
    <w:rsid w:val="00114378"/>
    <w:rsid w:val="00120EF5"/>
    <w:rsid w:val="00126D0E"/>
    <w:rsid w:val="00127092"/>
    <w:rsid w:val="0012719A"/>
    <w:rsid w:val="00131CFA"/>
    <w:rsid w:val="00136BF3"/>
    <w:rsid w:val="001551C8"/>
    <w:rsid w:val="00170345"/>
    <w:rsid w:val="00173792"/>
    <w:rsid w:val="001740C8"/>
    <w:rsid w:val="001812FB"/>
    <w:rsid w:val="0019142C"/>
    <w:rsid w:val="001964A6"/>
    <w:rsid w:val="001968E4"/>
    <w:rsid w:val="001A1D6E"/>
    <w:rsid w:val="001B0E78"/>
    <w:rsid w:val="001B40AF"/>
    <w:rsid w:val="001C57D8"/>
    <w:rsid w:val="001D0C06"/>
    <w:rsid w:val="001D530D"/>
    <w:rsid w:val="001E4CD2"/>
    <w:rsid w:val="001F06B0"/>
    <w:rsid w:val="001F4A83"/>
    <w:rsid w:val="00201346"/>
    <w:rsid w:val="00207BA9"/>
    <w:rsid w:val="00214005"/>
    <w:rsid w:val="002204D5"/>
    <w:rsid w:val="0022056B"/>
    <w:rsid w:val="0022089C"/>
    <w:rsid w:val="002247BD"/>
    <w:rsid w:val="00225237"/>
    <w:rsid w:val="00225279"/>
    <w:rsid w:val="00232577"/>
    <w:rsid w:val="002440B8"/>
    <w:rsid w:val="00244EEF"/>
    <w:rsid w:val="00247BD3"/>
    <w:rsid w:val="00251101"/>
    <w:rsid w:val="00257AB1"/>
    <w:rsid w:val="002608DA"/>
    <w:rsid w:val="00273A26"/>
    <w:rsid w:val="002768A5"/>
    <w:rsid w:val="002836A7"/>
    <w:rsid w:val="00292F97"/>
    <w:rsid w:val="0029564C"/>
    <w:rsid w:val="002A5CEC"/>
    <w:rsid w:val="002B0907"/>
    <w:rsid w:val="002B35D5"/>
    <w:rsid w:val="002D3B35"/>
    <w:rsid w:val="002E0BD1"/>
    <w:rsid w:val="002E353E"/>
    <w:rsid w:val="002E4C65"/>
    <w:rsid w:val="0030287C"/>
    <w:rsid w:val="00304F86"/>
    <w:rsid w:val="003061A9"/>
    <w:rsid w:val="00313FF3"/>
    <w:rsid w:val="003157AC"/>
    <w:rsid w:val="0031613A"/>
    <w:rsid w:val="003208E3"/>
    <w:rsid w:val="0032497B"/>
    <w:rsid w:val="00342951"/>
    <w:rsid w:val="00356223"/>
    <w:rsid w:val="00356707"/>
    <w:rsid w:val="003608D8"/>
    <w:rsid w:val="00373D2E"/>
    <w:rsid w:val="0037688D"/>
    <w:rsid w:val="00376A88"/>
    <w:rsid w:val="00382E83"/>
    <w:rsid w:val="00383506"/>
    <w:rsid w:val="00384D64"/>
    <w:rsid w:val="00392FC6"/>
    <w:rsid w:val="003B0A0C"/>
    <w:rsid w:val="003B2497"/>
    <w:rsid w:val="003B3D5A"/>
    <w:rsid w:val="003D3708"/>
    <w:rsid w:val="003D3A8B"/>
    <w:rsid w:val="003E3EE7"/>
    <w:rsid w:val="003E412D"/>
    <w:rsid w:val="003E5BAE"/>
    <w:rsid w:val="003F13A2"/>
    <w:rsid w:val="003F2FA3"/>
    <w:rsid w:val="00407FF3"/>
    <w:rsid w:val="00414AB8"/>
    <w:rsid w:val="00420705"/>
    <w:rsid w:val="00421068"/>
    <w:rsid w:val="00421A4B"/>
    <w:rsid w:val="00434244"/>
    <w:rsid w:val="004423BB"/>
    <w:rsid w:val="00447DF6"/>
    <w:rsid w:val="00452B88"/>
    <w:rsid w:val="00455DF7"/>
    <w:rsid w:val="004615BD"/>
    <w:rsid w:val="00466288"/>
    <w:rsid w:val="004662EB"/>
    <w:rsid w:val="0046667E"/>
    <w:rsid w:val="00466E55"/>
    <w:rsid w:val="00475557"/>
    <w:rsid w:val="00480154"/>
    <w:rsid w:val="00480249"/>
    <w:rsid w:val="004955FE"/>
    <w:rsid w:val="00495AD6"/>
    <w:rsid w:val="004A043C"/>
    <w:rsid w:val="004A183D"/>
    <w:rsid w:val="004B0571"/>
    <w:rsid w:val="004B12C2"/>
    <w:rsid w:val="004B240E"/>
    <w:rsid w:val="004B33CB"/>
    <w:rsid w:val="004B7CD6"/>
    <w:rsid w:val="004C0BB8"/>
    <w:rsid w:val="004C36A4"/>
    <w:rsid w:val="004C5358"/>
    <w:rsid w:val="004D79C5"/>
    <w:rsid w:val="004E228B"/>
    <w:rsid w:val="004E36B9"/>
    <w:rsid w:val="004F32BF"/>
    <w:rsid w:val="004F61B7"/>
    <w:rsid w:val="00504BEC"/>
    <w:rsid w:val="00514929"/>
    <w:rsid w:val="0051574A"/>
    <w:rsid w:val="00520A25"/>
    <w:rsid w:val="00521D4B"/>
    <w:rsid w:val="00526283"/>
    <w:rsid w:val="005344DD"/>
    <w:rsid w:val="00536A24"/>
    <w:rsid w:val="00544256"/>
    <w:rsid w:val="00545C44"/>
    <w:rsid w:val="00547FC4"/>
    <w:rsid w:val="005543C7"/>
    <w:rsid w:val="00555325"/>
    <w:rsid w:val="0056625C"/>
    <w:rsid w:val="00567B74"/>
    <w:rsid w:val="00573F4B"/>
    <w:rsid w:val="00576E3C"/>
    <w:rsid w:val="00585CB3"/>
    <w:rsid w:val="005935BD"/>
    <w:rsid w:val="005A2D0A"/>
    <w:rsid w:val="005A541A"/>
    <w:rsid w:val="005C28CF"/>
    <w:rsid w:val="005C3C62"/>
    <w:rsid w:val="005C3D2A"/>
    <w:rsid w:val="005C5428"/>
    <w:rsid w:val="005C5942"/>
    <w:rsid w:val="005D3C2D"/>
    <w:rsid w:val="005E2270"/>
    <w:rsid w:val="005F21D1"/>
    <w:rsid w:val="005F499E"/>
    <w:rsid w:val="0060733B"/>
    <w:rsid w:val="006115C5"/>
    <w:rsid w:val="0063312B"/>
    <w:rsid w:val="00651D55"/>
    <w:rsid w:val="00651F02"/>
    <w:rsid w:val="00653960"/>
    <w:rsid w:val="006551F2"/>
    <w:rsid w:val="00660374"/>
    <w:rsid w:val="00676D67"/>
    <w:rsid w:val="00677782"/>
    <w:rsid w:val="00690B39"/>
    <w:rsid w:val="006A18E2"/>
    <w:rsid w:val="006B62B5"/>
    <w:rsid w:val="006C01F3"/>
    <w:rsid w:val="006C5F6E"/>
    <w:rsid w:val="006C63EC"/>
    <w:rsid w:val="006C7454"/>
    <w:rsid w:val="006D5D29"/>
    <w:rsid w:val="006E60E7"/>
    <w:rsid w:val="006F0BED"/>
    <w:rsid w:val="006F6FCD"/>
    <w:rsid w:val="00701D66"/>
    <w:rsid w:val="007031A2"/>
    <w:rsid w:val="0070511C"/>
    <w:rsid w:val="0071065F"/>
    <w:rsid w:val="0073353D"/>
    <w:rsid w:val="007351B1"/>
    <w:rsid w:val="007412C6"/>
    <w:rsid w:val="00742AB2"/>
    <w:rsid w:val="00744BE0"/>
    <w:rsid w:val="00753192"/>
    <w:rsid w:val="007558DB"/>
    <w:rsid w:val="00762452"/>
    <w:rsid w:val="00772ED7"/>
    <w:rsid w:val="007811F8"/>
    <w:rsid w:val="00791E3D"/>
    <w:rsid w:val="00797DD9"/>
    <w:rsid w:val="007C07D4"/>
    <w:rsid w:val="007C1E17"/>
    <w:rsid w:val="007C251A"/>
    <w:rsid w:val="007C28F3"/>
    <w:rsid w:val="007C49C8"/>
    <w:rsid w:val="007D1841"/>
    <w:rsid w:val="007D7849"/>
    <w:rsid w:val="007F58ED"/>
    <w:rsid w:val="00801F25"/>
    <w:rsid w:val="008050ED"/>
    <w:rsid w:val="00810DB3"/>
    <w:rsid w:val="008167FB"/>
    <w:rsid w:val="00820768"/>
    <w:rsid w:val="0082092E"/>
    <w:rsid w:val="00825AA3"/>
    <w:rsid w:val="00825C39"/>
    <w:rsid w:val="0083184F"/>
    <w:rsid w:val="008318AF"/>
    <w:rsid w:val="008356EC"/>
    <w:rsid w:val="00842116"/>
    <w:rsid w:val="008472BD"/>
    <w:rsid w:val="008509C7"/>
    <w:rsid w:val="00852353"/>
    <w:rsid w:val="008563FB"/>
    <w:rsid w:val="00870A98"/>
    <w:rsid w:val="00870B4F"/>
    <w:rsid w:val="008927C5"/>
    <w:rsid w:val="008A37C1"/>
    <w:rsid w:val="008A4BDF"/>
    <w:rsid w:val="008B303F"/>
    <w:rsid w:val="008B67CB"/>
    <w:rsid w:val="008B7395"/>
    <w:rsid w:val="008C30DB"/>
    <w:rsid w:val="008C474D"/>
    <w:rsid w:val="008C6D49"/>
    <w:rsid w:val="008C72E3"/>
    <w:rsid w:val="008D28F3"/>
    <w:rsid w:val="008D449B"/>
    <w:rsid w:val="008F13C3"/>
    <w:rsid w:val="008F3525"/>
    <w:rsid w:val="008F51FD"/>
    <w:rsid w:val="0090794D"/>
    <w:rsid w:val="0091512B"/>
    <w:rsid w:val="009212EB"/>
    <w:rsid w:val="00927AC0"/>
    <w:rsid w:val="009366D9"/>
    <w:rsid w:val="00950F41"/>
    <w:rsid w:val="00951AE2"/>
    <w:rsid w:val="00960F94"/>
    <w:rsid w:val="00966231"/>
    <w:rsid w:val="00973944"/>
    <w:rsid w:val="0097408B"/>
    <w:rsid w:val="009749C5"/>
    <w:rsid w:val="00980DFF"/>
    <w:rsid w:val="009854E4"/>
    <w:rsid w:val="0099769D"/>
    <w:rsid w:val="009B15FB"/>
    <w:rsid w:val="009B23A6"/>
    <w:rsid w:val="009B277E"/>
    <w:rsid w:val="009B37AF"/>
    <w:rsid w:val="009B5930"/>
    <w:rsid w:val="009B660C"/>
    <w:rsid w:val="009C449E"/>
    <w:rsid w:val="009C6082"/>
    <w:rsid w:val="009D5378"/>
    <w:rsid w:val="009D6A5B"/>
    <w:rsid w:val="009E65B9"/>
    <w:rsid w:val="009E6EAA"/>
    <w:rsid w:val="009E7892"/>
    <w:rsid w:val="009F45EE"/>
    <w:rsid w:val="009F74F7"/>
    <w:rsid w:val="00A124EB"/>
    <w:rsid w:val="00A35F24"/>
    <w:rsid w:val="00A44844"/>
    <w:rsid w:val="00A51FD9"/>
    <w:rsid w:val="00A5671F"/>
    <w:rsid w:val="00A56794"/>
    <w:rsid w:val="00A66B0D"/>
    <w:rsid w:val="00A73B00"/>
    <w:rsid w:val="00A8293B"/>
    <w:rsid w:val="00A86579"/>
    <w:rsid w:val="00A8788F"/>
    <w:rsid w:val="00A90AD0"/>
    <w:rsid w:val="00A93FE9"/>
    <w:rsid w:val="00A9486A"/>
    <w:rsid w:val="00A95A32"/>
    <w:rsid w:val="00AA14FC"/>
    <w:rsid w:val="00AA452F"/>
    <w:rsid w:val="00AB2F7D"/>
    <w:rsid w:val="00AB6F2F"/>
    <w:rsid w:val="00AD3414"/>
    <w:rsid w:val="00AD4DCF"/>
    <w:rsid w:val="00AE110C"/>
    <w:rsid w:val="00AE12D1"/>
    <w:rsid w:val="00AF5617"/>
    <w:rsid w:val="00B132FC"/>
    <w:rsid w:val="00B15620"/>
    <w:rsid w:val="00B2202A"/>
    <w:rsid w:val="00B2221F"/>
    <w:rsid w:val="00B25CA5"/>
    <w:rsid w:val="00B400D7"/>
    <w:rsid w:val="00B51D14"/>
    <w:rsid w:val="00B62C28"/>
    <w:rsid w:val="00B73747"/>
    <w:rsid w:val="00B85E4E"/>
    <w:rsid w:val="00B90DA8"/>
    <w:rsid w:val="00B933E7"/>
    <w:rsid w:val="00B9553E"/>
    <w:rsid w:val="00BA012C"/>
    <w:rsid w:val="00BB0E59"/>
    <w:rsid w:val="00BB115C"/>
    <w:rsid w:val="00BB14B5"/>
    <w:rsid w:val="00BB5CE1"/>
    <w:rsid w:val="00BB6B36"/>
    <w:rsid w:val="00BC10D8"/>
    <w:rsid w:val="00BC2BBB"/>
    <w:rsid w:val="00BC3564"/>
    <w:rsid w:val="00BC62EB"/>
    <w:rsid w:val="00BC77C8"/>
    <w:rsid w:val="00BC7E75"/>
    <w:rsid w:val="00BD01D3"/>
    <w:rsid w:val="00BE7CDB"/>
    <w:rsid w:val="00BE7F8D"/>
    <w:rsid w:val="00BF0752"/>
    <w:rsid w:val="00BF17F2"/>
    <w:rsid w:val="00C04F17"/>
    <w:rsid w:val="00C24F1B"/>
    <w:rsid w:val="00C342E0"/>
    <w:rsid w:val="00C34F65"/>
    <w:rsid w:val="00C41648"/>
    <w:rsid w:val="00C41F0A"/>
    <w:rsid w:val="00C43170"/>
    <w:rsid w:val="00C50633"/>
    <w:rsid w:val="00C57058"/>
    <w:rsid w:val="00C62261"/>
    <w:rsid w:val="00C64B34"/>
    <w:rsid w:val="00C72846"/>
    <w:rsid w:val="00C74035"/>
    <w:rsid w:val="00C7462D"/>
    <w:rsid w:val="00C762C6"/>
    <w:rsid w:val="00C77BCB"/>
    <w:rsid w:val="00C83FBF"/>
    <w:rsid w:val="00C91DA5"/>
    <w:rsid w:val="00C93E21"/>
    <w:rsid w:val="00CA1ECB"/>
    <w:rsid w:val="00CA39B6"/>
    <w:rsid w:val="00CA47A1"/>
    <w:rsid w:val="00CB20EB"/>
    <w:rsid w:val="00CB426C"/>
    <w:rsid w:val="00CC0EE7"/>
    <w:rsid w:val="00CC2B52"/>
    <w:rsid w:val="00CE37E0"/>
    <w:rsid w:val="00CE3BE4"/>
    <w:rsid w:val="00CF00E9"/>
    <w:rsid w:val="00CF202A"/>
    <w:rsid w:val="00CF399A"/>
    <w:rsid w:val="00CF5F38"/>
    <w:rsid w:val="00CF6BD0"/>
    <w:rsid w:val="00D05C44"/>
    <w:rsid w:val="00D145FA"/>
    <w:rsid w:val="00D21A00"/>
    <w:rsid w:val="00D36E92"/>
    <w:rsid w:val="00D44257"/>
    <w:rsid w:val="00D47FB4"/>
    <w:rsid w:val="00D75E53"/>
    <w:rsid w:val="00D803F9"/>
    <w:rsid w:val="00D97579"/>
    <w:rsid w:val="00DB1403"/>
    <w:rsid w:val="00DB3A9D"/>
    <w:rsid w:val="00DC3B75"/>
    <w:rsid w:val="00DE763E"/>
    <w:rsid w:val="00DF1BAE"/>
    <w:rsid w:val="00DF4C39"/>
    <w:rsid w:val="00E118FE"/>
    <w:rsid w:val="00E16AA5"/>
    <w:rsid w:val="00E17F48"/>
    <w:rsid w:val="00E42C3A"/>
    <w:rsid w:val="00E432FE"/>
    <w:rsid w:val="00E43C9E"/>
    <w:rsid w:val="00E504A5"/>
    <w:rsid w:val="00E54C9F"/>
    <w:rsid w:val="00E551B8"/>
    <w:rsid w:val="00E63641"/>
    <w:rsid w:val="00E63E03"/>
    <w:rsid w:val="00E67F52"/>
    <w:rsid w:val="00E7499E"/>
    <w:rsid w:val="00E74AB4"/>
    <w:rsid w:val="00E7601B"/>
    <w:rsid w:val="00E803B7"/>
    <w:rsid w:val="00E825F3"/>
    <w:rsid w:val="00E8558C"/>
    <w:rsid w:val="00E9759E"/>
    <w:rsid w:val="00E9777D"/>
    <w:rsid w:val="00EA287C"/>
    <w:rsid w:val="00EA31E0"/>
    <w:rsid w:val="00EA44C9"/>
    <w:rsid w:val="00EC22A3"/>
    <w:rsid w:val="00EC6321"/>
    <w:rsid w:val="00EC7011"/>
    <w:rsid w:val="00ED786D"/>
    <w:rsid w:val="00EE37A4"/>
    <w:rsid w:val="00EE603D"/>
    <w:rsid w:val="00F004D4"/>
    <w:rsid w:val="00F03418"/>
    <w:rsid w:val="00F11C94"/>
    <w:rsid w:val="00F16795"/>
    <w:rsid w:val="00F23FC8"/>
    <w:rsid w:val="00F30589"/>
    <w:rsid w:val="00F321BF"/>
    <w:rsid w:val="00F34996"/>
    <w:rsid w:val="00F42C9E"/>
    <w:rsid w:val="00F50C81"/>
    <w:rsid w:val="00F5559C"/>
    <w:rsid w:val="00F65A11"/>
    <w:rsid w:val="00F72A7D"/>
    <w:rsid w:val="00F75A6E"/>
    <w:rsid w:val="00F7628F"/>
    <w:rsid w:val="00F77444"/>
    <w:rsid w:val="00F83117"/>
    <w:rsid w:val="00F843BB"/>
    <w:rsid w:val="00F843C4"/>
    <w:rsid w:val="00F900DC"/>
    <w:rsid w:val="00FA18AB"/>
    <w:rsid w:val="00FA31D2"/>
    <w:rsid w:val="00FA7460"/>
    <w:rsid w:val="00FB6A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F58F74DD-2C30-4D1C-99E9-0261427D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ndale Sans UI" w:hAnsi="Times New Roman" w:cs="Tahoma"/>
        <w:sz w:val="24"/>
        <w:szCs w:val="24"/>
        <w:lang w:val="en-US" w:eastAsia="en-US" w:bidi="en-US"/>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AB2F7D"/>
    <w:rPr>
      <w:lang w:val="pl-PL"/>
    </w:rPr>
  </w:style>
  <w:style w:type="paragraph" w:styleId="Nagwek1">
    <w:name w:val="heading 1"/>
    <w:basedOn w:val="Normalny"/>
    <w:next w:val="Normalny"/>
    <w:link w:val="Nagwek1Znak"/>
    <w:uiPriority w:val="9"/>
    <w:qFormat/>
    <w:rsid w:val="008927C5"/>
    <w:pPr>
      <w:keepNext/>
      <w:keepLines/>
      <w:widowControl w:val="0"/>
      <w:suppressAutoHyphens/>
      <w:spacing w:before="480"/>
      <w:outlineLvl w:val="0"/>
    </w:pPr>
    <w:rPr>
      <w:rFonts w:eastAsiaTheme="majorEastAsia" w:cstheme="majorBidi"/>
      <w:b/>
      <w:bCs/>
      <w:szCs w:val="28"/>
    </w:rPr>
  </w:style>
  <w:style w:type="paragraph" w:styleId="Nagwek2">
    <w:name w:val="heading 2"/>
    <w:basedOn w:val="Normalny"/>
    <w:next w:val="Normalny"/>
    <w:link w:val="Nagwek2Znak"/>
    <w:uiPriority w:val="9"/>
    <w:unhideWhenUsed/>
    <w:qFormat/>
    <w:rsid w:val="008927C5"/>
    <w:pPr>
      <w:keepNext/>
      <w:keepLines/>
      <w:widowControl w:val="0"/>
      <w:suppressAutoHyphens/>
      <w:spacing w:before="200"/>
      <w:outlineLvl w:val="1"/>
    </w:pPr>
    <w:rPr>
      <w:rFonts w:eastAsiaTheme="majorEastAsia" w:cstheme="majorBidi"/>
      <w:b/>
      <w:bCs/>
      <w:szCs w:val="26"/>
    </w:rPr>
  </w:style>
  <w:style w:type="paragraph" w:styleId="Nagwek3">
    <w:name w:val="heading 3"/>
    <w:basedOn w:val="Normalny"/>
    <w:next w:val="Normalny"/>
    <w:link w:val="Nagwek3Znak"/>
    <w:uiPriority w:val="9"/>
    <w:unhideWhenUsed/>
    <w:qFormat/>
    <w:rsid w:val="008927C5"/>
    <w:pPr>
      <w:keepNext/>
      <w:keepLines/>
      <w:widowControl w:val="0"/>
      <w:suppressAutoHyphens/>
      <w:spacing w:before="200"/>
      <w:outlineLvl w:val="2"/>
    </w:pPr>
    <w:rPr>
      <w:rFonts w:asciiTheme="minorHAnsi" w:eastAsiaTheme="majorEastAsia" w:hAnsiTheme="minorHAnsi" w:cstheme="majorBidi"/>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8927C5"/>
    <w:rPr>
      <w:rFonts w:asciiTheme="minorHAnsi" w:eastAsiaTheme="minorEastAsia" w:hAnsiTheme="minorHAnsi" w:cstheme="minorBidi"/>
      <w:sz w:val="22"/>
      <w:szCs w:val="22"/>
      <w:lang w:val="pl-PL" w:bidi="ar-SA"/>
    </w:rPr>
  </w:style>
  <w:style w:type="paragraph" w:styleId="Akapitzlist">
    <w:name w:val="List Paragraph"/>
    <w:basedOn w:val="Normalny"/>
    <w:uiPriority w:val="1"/>
    <w:qFormat/>
    <w:rsid w:val="008927C5"/>
    <w:pPr>
      <w:spacing w:before="200" w:line="276" w:lineRule="auto"/>
      <w:ind w:left="720"/>
      <w:contextualSpacing/>
    </w:pPr>
    <w:rPr>
      <w:rFonts w:asciiTheme="minorHAnsi" w:eastAsiaTheme="minorHAnsi" w:hAnsiTheme="minorHAnsi" w:cstheme="minorBidi"/>
      <w:sz w:val="22"/>
      <w:szCs w:val="22"/>
      <w:lang w:bidi="ar-SA"/>
    </w:rPr>
  </w:style>
  <w:style w:type="character" w:customStyle="1" w:styleId="Nagwek1Znak">
    <w:name w:val="Nagłówek 1 Znak"/>
    <w:basedOn w:val="Domylnaczcionkaakapitu"/>
    <w:link w:val="Nagwek1"/>
    <w:uiPriority w:val="9"/>
    <w:rsid w:val="008927C5"/>
    <w:rPr>
      <w:rFonts w:eastAsiaTheme="majorEastAsia" w:cstheme="majorBidi"/>
      <w:b/>
      <w:bCs/>
      <w:szCs w:val="28"/>
    </w:rPr>
  </w:style>
  <w:style w:type="character" w:customStyle="1" w:styleId="Nagwek2Znak">
    <w:name w:val="Nagłówek 2 Znak"/>
    <w:basedOn w:val="Domylnaczcionkaakapitu"/>
    <w:link w:val="Nagwek2"/>
    <w:uiPriority w:val="9"/>
    <w:rsid w:val="008927C5"/>
    <w:rPr>
      <w:rFonts w:eastAsiaTheme="majorEastAsia" w:cstheme="majorBidi"/>
      <w:b/>
      <w:bCs/>
      <w:szCs w:val="26"/>
    </w:rPr>
  </w:style>
  <w:style w:type="character" w:customStyle="1" w:styleId="Nagwek3Znak">
    <w:name w:val="Nagłówek 3 Znak"/>
    <w:basedOn w:val="Domylnaczcionkaakapitu"/>
    <w:link w:val="Nagwek3"/>
    <w:uiPriority w:val="9"/>
    <w:rsid w:val="008927C5"/>
    <w:rPr>
      <w:rFonts w:asciiTheme="minorHAnsi" w:eastAsiaTheme="majorEastAsia" w:hAnsiTheme="minorHAnsi" w:cstheme="majorBidi"/>
      <w:b/>
      <w:bCs/>
      <w:sz w:val="22"/>
    </w:rPr>
  </w:style>
  <w:style w:type="paragraph" w:styleId="Legenda">
    <w:name w:val="caption"/>
    <w:basedOn w:val="Normalny"/>
    <w:next w:val="Normalny"/>
    <w:uiPriority w:val="35"/>
    <w:unhideWhenUsed/>
    <w:qFormat/>
    <w:rsid w:val="008927C5"/>
    <w:pPr>
      <w:spacing w:after="200"/>
    </w:pPr>
    <w:rPr>
      <w:rFonts w:asciiTheme="minorHAnsi" w:eastAsiaTheme="minorHAnsi" w:hAnsiTheme="minorHAnsi" w:cstheme="minorBidi"/>
      <w:b/>
      <w:bCs/>
      <w:color w:val="4F81BD" w:themeColor="accent1"/>
      <w:sz w:val="18"/>
      <w:szCs w:val="18"/>
      <w:lang w:bidi="ar-SA"/>
    </w:rPr>
  </w:style>
  <w:style w:type="character" w:styleId="Pogrubienie">
    <w:name w:val="Strong"/>
    <w:basedOn w:val="Domylnaczcionkaakapitu"/>
    <w:uiPriority w:val="22"/>
    <w:qFormat/>
    <w:rsid w:val="008927C5"/>
    <w:rPr>
      <w:b/>
      <w:bCs/>
    </w:rPr>
  </w:style>
  <w:style w:type="character" w:customStyle="1" w:styleId="BezodstpwZnak">
    <w:name w:val="Bez odstępów Znak"/>
    <w:basedOn w:val="Domylnaczcionkaakapitu"/>
    <w:link w:val="Bezodstpw"/>
    <w:uiPriority w:val="1"/>
    <w:rsid w:val="008927C5"/>
    <w:rPr>
      <w:rFonts w:asciiTheme="minorHAnsi" w:eastAsiaTheme="minorEastAsia" w:hAnsiTheme="minorHAnsi" w:cstheme="minorBidi"/>
      <w:sz w:val="22"/>
      <w:szCs w:val="22"/>
      <w:lang w:val="pl-PL" w:bidi="ar-SA"/>
    </w:rPr>
  </w:style>
  <w:style w:type="paragraph" w:styleId="Nagwekspisutreci">
    <w:name w:val="TOC Heading"/>
    <w:basedOn w:val="Nagwek1"/>
    <w:next w:val="Normalny"/>
    <w:uiPriority w:val="39"/>
    <w:semiHidden/>
    <w:unhideWhenUsed/>
    <w:qFormat/>
    <w:rsid w:val="008927C5"/>
    <w:pPr>
      <w:widowControl/>
      <w:suppressAutoHyphens w:val="0"/>
      <w:spacing w:line="276" w:lineRule="auto"/>
      <w:outlineLvl w:val="9"/>
    </w:pPr>
    <w:rPr>
      <w:rFonts w:asciiTheme="majorHAnsi" w:hAnsiTheme="majorHAnsi"/>
      <w:color w:val="365F91" w:themeColor="accent1" w:themeShade="BF"/>
      <w:sz w:val="28"/>
      <w:lang w:bidi="ar-SA"/>
    </w:rPr>
  </w:style>
  <w:style w:type="paragraph" w:customStyle="1" w:styleId="Styl1">
    <w:name w:val="Styl1"/>
    <w:basedOn w:val="Normalny"/>
    <w:link w:val="Styl1Znak"/>
    <w:qFormat/>
    <w:rsid w:val="008927C5"/>
    <w:pPr>
      <w:numPr>
        <w:numId w:val="1"/>
      </w:numPr>
      <w:suppressAutoHyphens/>
      <w:spacing w:after="200" w:line="276" w:lineRule="auto"/>
    </w:pPr>
    <w:rPr>
      <w:rFonts w:ascii="Calibri" w:eastAsia="Calibri" w:hAnsi="Calibri" w:cs="Times New Roman"/>
      <w:b/>
      <w:sz w:val="22"/>
      <w:szCs w:val="22"/>
      <w:lang w:eastAsia="ar-SA" w:bidi="ar-SA"/>
    </w:rPr>
  </w:style>
  <w:style w:type="character" w:customStyle="1" w:styleId="Styl1Znak">
    <w:name w:val="Styl1 Znak"/>
    <w:link w:val="Styl1"/>
    <w:rsid w:val="008927C5"/>
    <w:rPr>
      <w:rFonts w:ascii="Calibri" w:eastAsia="Calibri" w:hAnsi="Calibri" w:cs="Times New Roman"/>
      <w:b/>
      <w:sz w:val="22"/>
      <w:szCs w:val="22"/>
      <w:lang w:val="pl-PL" w:eastAsia="ar-SA" w:bidi="ar-SA"/>
    </w:rPr>
  </w:style>
  <w:style w:type="paragraph" w:customStyle="1" w:styleId="Styl2">
    <w:name w:val="Styl2"/>
    <w:basedOn w:val="Normalny"/>
    <w:link w:val="Styl2Znak"/>
    <w:qFormat/>
    <w:rsid w:val="008927C5"/>
    <w:pPr>
      <w:spacing w:before="120" w:after="120" w:line="276" w:lineRule="auto"/>
      <w:jc w:val="both"/>
    </w:pPr>
    <w:rPr>
      <w:rFonts w:ascii="Calibri" w:eastAsia="Calibri" w:hAnsi="Calibri" w:cs="Times New Roman"/>
      <w:b/>
      <w:color w:val="000000"/>
      <w:sz w:val="22"/>
      <w:szCs w:val="22"/>
      <w:lang w:eastAsia="ar-SA" w:bidi="ar-SA"/>
    </w:rPr>
  </w:style>
  <w:style w:type="character" w:customStyle="1" w:styleId="Styl2Znak">
    <w:name w:val="Styl2 Znak"/>
    <w:link w:val="Styl2"/>
    <w:rsid w:val="008927C5"/>
    <w:rPr>
      <w:rFonts w:ascii="Calibri" w:eastAsia="Calibri" w:hAnsi="Calibri" w:cs="Times New Roman"/>
      <w:b/>
      <w:color w:val="000000"/>
      <w:sz w:val="22"/>
      <w:szCs w:val="22"/>
      <w:lang w:val="pl-PL" w:eastAsia="ar-SA" w:bidi="ar-SA"/>
    </w:rPr>
  </w:style>
  <w:style w:type="paragraph" w:customStyle="1" w:styleId="BezodstpwZnak1">
    <w:name w:val="Bez odstępów Znak1"/>
    <w:basedOn w:val="Normalny"/>
    <w:qFormat/>
    <w:rsid w:val="008927C5"/>
    <w:rPr>
      <w:rFonts w:ascii="Calibri" w:eastAsia="Times New Roman" w:hAnsi="Calibri" w:cs="Times New Roman"/>
      <w:sz w:val="20"/>
      <w:szCs w:val="20"/>
    </w:rPr>
  </w:style>
  <w:style w:type="paragraph" w:styleId="Tekstdymka">
    <w:name w:val="Balloon Text"/>
    <w:basedOn w:val="Normalny"/>
    <w:link w:val="TekstdymkaZnak"/>
    <w:uiPriority w:val="99"/>
    <w:semiHidden/>
    <w:unhideWhenUsed/>
    <w:rsid w:val="0019142C"/>
    <w:rPr>
      <w:rFonts w:ascii="Tahoma" w:hAnsi="Tahoma"/>
      <w:sz w:val="16"/>
      <w:szCs w:val="16"/>
    </w:rPr>
  </w:style>
  <w:style w:type="character" w:customStyle="1" w:styleId="TekstdymkaZnak">
    <w:name w:val="Tekst dymka Znak"/>
    <w:basedOn w:val="Domylnaczcionkaakapitu"/>
    <w:link w:val="Tekstdymka"/>
    <w:uiPriority w:val="99"/>
    <w:semiHidden/>
    <w:rsid w:val="0019142C"/>
    <w:rPr>
      <w:rFonts w:ascii="Tahoma" w:hAnsi="Tahoma"/>
      <w:sz w:val="16"/>
      <w:szCs w:val="16"/>
      <w:lang w:val="pl-PL"/>
    </w:rPr>
  </w:style>
  <w:style w:type="paragraph" w:styleId="Nagwek">
    <w:name w:val="header"/>
    <w:basedOn w:val="Normalny"/>
    <w:link w:val="NagwekZnak"/>
    <w:uiPriority w:val="99"/>
    <w:unhideWhenUsed/>
    <w:rsid w:val="0019142C"/>
    <w:pPr>
      <w:tabs>
        <w:tab w:val="center" w:pos="4536"/>
        <w:tab w:val="right" w:pos="9072"/>
      </w:tabs>
    </w:pPr>
  </w:style>
  <w:style w:type="character" w:customStyle="1" w:styleId="NagwekZnak">
    <w:name w:val="Nagłówek Znak"/>
    <w:basedOn w:val="Domylnaczcionkaakapitu"/>
    <w:link w:val="Nagwek"/>
    <w:uiPriority w:val="99"/>
    <w:rsid w:val="0019142C"/>
    <w:rPr>
      <w:lang w:val="pl-PL"/>
    </w:rPr>
  </w:style>
  <w:style w:type="paragraph" w:styleId="Stopka">
    <w:name w:val="footer"/>
    <w:basedOn w:val="Normalny"/>
    <w:link w:val="StopkaZnak"/>
    <w:uiPriority w:val="99"/>
    <w:unhideWhenUsed/>
    <w:rsid w:val="0019142C"/>
    <w:pPr>
      <w:tabs>
        <w:tab w:val="center" w:pos="4536"/>
        <w:tab w:val="right" w:pos="9072"/>
      </w:tabs>
    </w:pPr>
  </w:style>
  <w:style w:type="character" w:customStyle="1" w:styleId="StopkaZnak">
    <w:name w:val="Stopka Znak"/>
    <w:basedOn w:val="Domylnaczcionkaakapitu"/>
    <w:link w:val="Stopka"/>
    <w:uiPriority w:val="99"/>
    <w:rsid w:val="0019142C"/>
    <w:rPr>
      <w:lang w:val="pl-PL"/>
    </w:rPr>
  </w:style>
  <w:style w:type="paragraph" w:styleId="Tekstprzypisudolnego">
    <w:name w:val="footnote text"/>
    <w:basedOn w:val="Normalny"/>
    <w:link w:val="TekstprzypisudolnegoZnak"/>
    <w:uiPriority w:val="99"/>
    <w:semiHidden/>
    <w:unhideWhenUsed/>
    <w:rsid w:val="00A5671F"/>
    <w:rPr>
      <w:sz w:val="20"/>
      <w:szCs w:val="20"/>
    </w:rPr>
  </w:style>
  <w:style w:type="character" w:customStyle="1" w:styleId="TekstprzypisudolnegoZnak">
    <w:name w:val="Tekst przypisu dolnego Znak"/>
    <w:basedOn w:val="Domylnaczcionkaakapitu"/>
    <w:link w:val="Tekstprzypisudolnego"/>
    <w:uiPriority w:val="99"/>
    <w:semiHidden/>
    <w:rsid w:val="00A5671F"/>
    <w:rPr>
      <w:sz w:val="20"/>
      <w:szCs w:val="20"/>
      <w:lang w:val="pl-PL"/>
    </w:rPr>
  </w:style>
  <w:style w:type="character" w:styleId="Odwoanieprzypisudolnego">
    <w:name w:val="footnote reference"/>
    <w:basedOn w:val="Domylnaczcionkaakapitu"/>
    <w:uiPriority w:val="99"/>
    <w:semiHidden/>
    <w:unhideWhenUsed/>
    <w:rsid w:val="00A5671F"/>
    <w:rPr>
      <w:vertAlign w:val="superscript"/>
    </w:rPr>
  </w:style>
  <w:style w:type="table" w:styleId="Tabela-Siatka">
    <w:name w:val="Table Grid"/>
    <w:basedOn w:val="Standardowy"/>
    <w:uiPriority w:val="59"/>
    <w:rsid w:val="006C6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31CFA"/>
    <w:rPr>
      <w:sz w:val="20"/>
      <w:szCs w:val="20"/>
    </w:rPr>
  </w:style>
  <w:style w:type="character" w:customStyle="1" w:styleId="TekstprzypisukocowegoZnak">
    <w:name w:val="Tekst przypisu końcowego Znak"/>
    <w:basedOn w:val="Domylnaczcionkaakapitu"/>
    <w:link w:val="Tekstprzypisukocowego"/>
    <w:uiPriority w:val="99"/>
    <w:semiHidden/>
    <w:rsid w:val="00131CFA"/>
    <w:rPr>
      <w:sz w:val="20"/>
      <w:szCs w:val="20"/>
      <w:lang w:val="pl-PL"/>
    </w:rPr>
  </w:style>
  <w:style w:type="character" w:styleId="Odwoanieprzypisukocowego">
    <w:name w:val="endnote reference"/>
    <w:basedOn w:val="Domylnaczcionkaakapitu"/>
    <w:uiPriority w:val="99"/>
    <w:semiHidden/>
    <w:unhideWhenUsed/>
    <w:rsid w:val="00131CFA"/>
    <w:rPr>
      <w:vertAlign w:val="superscript"/>
    </w:rPr>
  </w:style>
  <w:style w:type="table" w:customStyle="1" w:styleId="Tabela-Siatka1">
    <w:name w:val="Tabela - Siatka1"/>
    <w:basedOn w:val="Standardowy"/>
    <w:next w:val="Tabela-Siatka"/>
    <w:uiPriority w:val="59"/>
    <w:rsid w:val="00C62261"/>
    <w:rPr>
      <w:rFonts w:asciiTheme="minorHAnsi" w:eastAsiaTheme="minorEastAsia" w:hAnsiTheme="minorHAnsi" w:cstheme="minorBidi"/>
      <w:sz w:val="22"/>
      <w:szCs w:val="22"/>
      <w:lang w:val="pl-PL" w:eastAsia="pl-PL"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AF561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5E22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0002">
      <w:bodyDiv w:val="1"/>
      <w:marLeft w:val="0"/>
      <w:marRight w:val="0"/>
      <w:marTop w:val="0"/>
      <w:marBottom w:val="0"/>
      <w:divBdr>
        <w:top w:val="none" w:sz="0" w:space="0" w:color="auto"/>
        <w:left w:val="none" w:sz="0" w:space="0" w:color="auto"/>
        <w:bottom w:val="none" w:sz="0" w:space="0" w:color="auto"/>
        <w:right w:val="none" w:sz="0" w:space="0" w:color="auto"/>
      </w:divBdr>
    </w:div>
    <w:div w:id="146089514">
      <w:bodyDiv w:val="1"/>
      <w:marLeft w:val="0"/>
      <w:marRight w:val="0"/>
      <w:marTop w:val="0"/>
      <w:marBottom w:val="0"/>
      <w:divBdr>
        <w:top w:val="none" w:sz="0" w:space="0" w:color="auto"/>
        <w:left w:val="none" w:sz="0" w:space="0" w:color="auto"/>
        <w:bottom w:val="none" w:sz="0" w:space="0" w:color="auto"/>
        <w:right w:val="none" w:sz="0" w:space="0" w:color="auto"/>
      </w:divBdr>
    </w:div>
    <w:div w:id="541791982">
      <w:bodyDiv w:val="1"/>
      <w:marLeft w:val="0"/>
      <w:marRight w:val="0"/>
      <w:marTop w:val="0"/>
      <w:marBottom w:val="0"/>
      <w:divBdr>
        <w:top w:val="none" w:sz="0" w:space="0" w:color="auto"/>
        <w:left w:val="none" w:sz="0" w:space="0" w:color="auto"/>
        <w:bottom w:val="none" w:sz="0" w:space="0" w:color="auto"/>
        <w:right w:val="none" w:sz="0" w:space="0" w:color="auto"/>
      </w:divBdr>
    </w:div>
    <w:div w:id="565847147">
      <w:bodyDiv w:val="1"/>
      <w:marLeft w:val="0"/>
      <w:marRight w:val="0"/>
      <w:marTop w:val="0"/>
      <w:marBottom w:val="0"/>
      <w:divBdr>
        <w:top w:val="none" w:sz="0" w:space="0" w:color="auto"/>
        <w:left w:val="none" w:sz="0" w:space="0" w:color="auto"/>
        <w:bottom w:val="none" w:sz="0" w:space="0" w:color="auto"/>
        <w:right w:val="none" w:sz="0" w:space="0" w:color="auto"/>
      </w:divBdr>
    </w:div>
    <w:div w:id="626468758">
      <w:bodyDiv w:val="1"/>
      <w:marLeft w:val="0"/>
      <w:marRight w:val="0"/>
      <w:marTop w:val="0"/>
      <w:marBottom w:val="0"/>
      <w:divBdr>
        <w:top w:val="none" w:sz="0" w:space="0" w:color="auto"/>
        <w:left w:val="none" w:sz="0" w:space="0" w:color="auto"/>
        <w:bottom w:val="none" w:sz="0" w:space="0" w:color="auto"/>
        <w:right w:val="none" w:sz="0" w:space="0" w:color="auto"/>
      </w:divBdr>
    </w:div>
    <w:div w:id="708267107">
      <w:bodyDiv w:val="1"/>
      <w:marLeft w:val="0"/>
      <w:marRight w:val="0"/>
      <w:marTop w:val="0"/>
      <w:marBottom w:val="0"/>
      <w:divBdr>
        <w:top w:val="none" w:sz="0" w:space="0" w:color="auto"/>
        <w:left w:val="none" w:sz="0" w:space="0" w:color="auto"/>
        <w:bottom w:val="none" w:sz="0" w:space="0" w:color="auto"/>
        <w:right w:val="none" w:sz="0" w:space="0" w:color="auto"/>
      </w:divBdr>
    </w:div>
    <w:div w:id="891961548">
      <w:bodyDiv w:val="1"/>
      <w:marLeft w:val="0"/>
      <w:marRight w:val="0"/>
      <w:marTop w:val="0"/>
      <w:marBottom w:val="0"/>
      <w:divBdr>
        <w:top w:val="none" w:sz="0" w:space="0" w:color="auto"/>
        <w:left w:val="none" w:sz="0" w:space="0" w:color="auto"/>
        <w:bottom w:val="none" w:sz="0" w:space="0" w:color="auto"/>
        <w:right w:val="none" w:sz="0" w:space="0" w:color="auto"/>
      </w:divBdr>
    </w:div>
    <w:div w:id="165032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audiotrip.org"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C630F-D568-428E-B6FA-827B2CB0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69</Pages>
  <Words>13967</Words>
  <Characters>83803</Characters>
  <Application>Microsoft Office Word</Application>
  <DocSecurity>0</DocSecurity>
  <Lines>698</Lines>
  <Paragraphs>195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97575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Synergia</dc:creator>
  <cp:lastModifiedBy>m.chirko</cp:lastModifiedBy>
  <cp:revision>72</cp:revision>
  <cp:lastPrinted>2017-05-09T06:29:00Z</cp:lastPrinted>
  <dcterms:created xsi:type="dcterms:W3CDTF">2016-06-10T11:48:00Z</dcterms:created>
  <dcterms:modified xsi:type="dcterms:W3CDTF">2017-05-16T11:44:00Z</dcterms:modified>
</cp:coreProperties>
</file>