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42" w:rsidRDefault="006F2C42" w:rsidP="006F2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42" w:rsidRDefault="006F2C42" w:rsidP="006F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Wprowadzenie do sprawozdania finansowego</w:t>
      </w:r>
    </w:p>
    <w:p w:rsidR="006F2C42" w:rsidRDefault="006F2C42" w:rsidP="006F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Miejskiej Bibliote</w:t>
      </w:r>
      <w:r w:rsidR="009E72D5">
        <w:rPr>
          <w:rFonts w:ascii="Times New Roman" w:hAnsi="Times New Roman" w:cs="Times New Roman"/>
          <w:b/>
          <w:sz w:val="24"/>
          <w:szCs w:val="24"/>
        </w:rPr>
        <w:t>ki Publicznej  im. dr Tadeusza R</w:t>
      </w:r>
      <w:r>
        <w:rPr>
          <w:rFonts w:ascii="Times New Roman" w:hAnsi="Times New Roman" w:cs="Times New Roman"/>
          <w:b/>
          <w:sz w:val="24"/>
          <w:szCs w:val="24"/>
        </w:rPr>
        <w:t xml:space="preserve">akowieckiego </w:t>
      </w:r>
    </w:p>
    <w:p w:rsidR="006F2C42" w:rsidRDefault="006F2C42" w:rsidP="006F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Sporządzonego na dzień 31.12.20</w:t>
      </w:r>
      <w:r w:rsidR="006E4B2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6F2C42" w:rsidRDefault="006F2C42" w:rsidP="006F2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Biblioteka Publiczna w Hajnówce działa na podstawie :</w:t>
      </w:r>
    </w:p>
    <w:p w:rsidR="006F2C42" w:rsidRDefault="006F2C42" w:rsidP="006F2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o bibliotekach z dnia 27 czerwca 1997r </w:t>
      </w:r>
    </w:p>
    <w:p w:rsidR="006F2C42" w:rsidRDefault="006F2C42" w:rsidP="006F2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25 października 1991 roku o organizowaniu i prowad</w:t>
      </w:r>
      <w:r w:rsidR="004B692C">
        <w:rPr>
          <w:rFonts w:ascii="Times New Roman" w:hAnsi="Times New Roman" w:cs="Times New Roman"/>
          <w:sz w:val="24"/>
          <w:szCs w:val="24"/>
        </w:rPr>
        <w:t xml:space="preserve">zeniu działalności kulturalnej </w:t>
      </w:r>
    </w:p>
    <w:p w:rsidR="006F2C42" w:rsidRDefault="006F2C42" w:rsidP="006F2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 do Rejestru Instytucji Kultury pod nr 2/99 a dnia 01 lipca 1999r</w:t>
      </w:r>
    </w:p>
    <w:p w:rsidR="006F2C42" w:rsidRDefault="006F2C42" w:rsidP="006F2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Statutu Miejskiej Biblioteki Publicznej im dr Tadeusza Rakowieckiego  w Hajnówce</w:t>
      </w:r>
    </w:p>
    <w:p w:rsidR="006F2C42" w:rsidRDefault="006F2C42" w:rsidP="007602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Podstawowym celem statutowym Miejskiej biblioteki publicznej  jako samorządowej instytucji kultury jest  zachowanie dziedzictwa narodowego, organizując i  zapewniając dostęp do zasobów dorobki nauki i kultury polskiej i światowej. Poprzez upowszechnianie potrzeb </w:t>
      </w:r>
      <w:r w:rsidR="007602A5">
        <w:rPr>
          <w:rFonts w:ascii="Times New Roman" w:hAnsi="Times New Roman" w:cs="Times New Roman"/>
          <w:sz w:val="24"/>
          <w:szCs w:val="24"/>
        </w:rPr>
        <w:t>czytelniczych, edukacyjnych i rozwojowi kultury.</w:t>
      </w:r>
    </w:p>
    <w:p w:rsidR="006F2C42" w:rsidRDefault="006F2C42" w:rsidP="006F2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powołana na czas nieokreślony.</w:t>
      </w:r>
    </w:p>
    <w:p w:rsidR="006F2C42" w:rsidRDefault="006F2C42" w:rsidP="006F2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jest Gmina </w:t>
      </w:r>
      <w:r w:rsidR="007602A5">
        <w:rPr>
          <w:rFonts w:ascii="Times New Roman" w:hAnsi="Times New Roman" w:cs="Times New Roman"/>
          <w:sz w:val="24"/>
          <w:szCs w:val="24"/>
        </w:rPr>
        <w:t>Miejska Hajnówka</w:t>
      </w:r>
    </w:p>
    <w:p w:rsidR="006F2C42" w:rsidRDefault="006F2C42" w:rsidP="006F2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Sprawozdaniem fi</w:t>
      </w:r>
      <w:r w:rsidR="007602A5">
        <w:rPr>
          <w:rFonts w:ascii="Times New Roman" w:hAnsi="Times New Roman" w:cs="Times New Roman"/>
          <w:sz w:val="24"/>
          <w:szCs w:val="24"/>
        </w:rPr>
        <w:t>nansowym objęto okres 01.01.20</w:t>
      </w:r>
      <w:r w:rsidR="00FC486A">
        <w:rPr>
          <w:rFonts w:ascii="Times New Roman" w:hAnsi="Times New Roman" w:cs="Times New Roman"/>
          <w:sz w:val="24"/>
          <w:szCs w:val="24"/>
        </w:rPr>
        <w:t>20</w:t>
      </w:r>
      <w:r w:rsidR="007602A5">
        <w:rPr>
          <w:rFonts w:ascii="Times New Roman" w:hAnsi="Times New Roman" w:cs="Times New Roman"/>
          <w:sz w:val="24"/>
          <w:szCs w:val="24"/>
        </w:rPr>
        <w:t>r.-31.12.20</w:t>
      </w:r>
      <w:r w:rsidR="00FC48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6F2C42" w:rsidRDefault="006F2C42" w:rsidP="006F2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Sporządzone sprawozdanie finansowe jest sprawozdaniem jednostkowym.</w:t>
      </w:r>
    </w:p>
    <w:p w:rsidR="006F2C42" w:rsidRDefault="006F2C42" w:rsidP="006F2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zostało sporządzone przy założeniu kontynuowania działalności. Nie istnieją okoliczności wskazujące na zagrożenie kontynuowania działalności przez naszą jednostkę.</w:t>
      </w:r>
    </w:p>
    <w:p w:rsidR="006F2C42" w:rsidRDefault="006F2C42" w:rsidP="006F2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zostało sporządzone na podstawie zapisów księgowych.</w:t>
      </w:r>
    </w:p>
    <w:p w:rsidR="006F2C42" w:rsidRDefault="007602A5" w:rsidP="006F2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2C42">
        <w:rPr>
          <w:rFonts w:ascii="Times New Roman" w:hAnsi="Times New Roman" w:cs="Times New Roman"/>
          <w:sz w:val="24"/>
          <w:szCs w:val="24"/>
        </w:rPr>
        <w:t>prawozdanie finansowe, na które składa się:</w:t>
      </w:r>
    </w:p>
    <w:p w:rsidR="006F2C42" w:rsidRDefault="006F2C42" w:rsidP="006F2C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Zysków i Strat</w:t>
      </w:r>
    </w:p>
    <w:p w:rsidR="006F2C42" w:rsidRDefault="006F2C42" w:rsidP="006F2C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Bilans</w:t>
      </w:r>
    </w:p>
    <w:p w:rsidR="006F2C42" w:rsidRDefault="006F2C42" w:rsidP="006F2C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Dodatkowa</w:t>
      </w:r>
    </w:p>
    <w:p w:rsidR="006F2C42" w:rsidRPr="00AA32DD" w:rsidRDefault="006F2C42" w:rsidP="009E72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2DD">
        <w:rPr>
          <w:rFonts w:ascii="Times New Roman" w:hAnsi="Times New Roman" w:cs="Times New Roman"/>
          <w:sz w:val="24"/>
          <w:szCs w:val="24"/>
        </w:rPr>
        <w:t xml:space="preserve"> Przyjęte zasady rachunkowości przy sporządzaniu sprawozdania fina</w:t>
      </w:r>
      <w:r w:rsidR="007602A5" w:rsidRPr="00AA32DD">
        <w:rPr>
          <w:rFonts w:ascii="Times New Roman" w:hAnsi="Times New Roman" w:cs="Times New Roman"/>
          <w:sz w:val="24"/>
          <w:szCs w:val="24"/>
        </w:rPr>
        <w:t>nsowego na dzień 31 grudnia 20</w:t>
      </w:r>
      <w:r w:rsidR="00AA32DD" w:rsidRPr="00AA32DD">
        <w:rPr>
          <w:rFonts w:ascii="Times New Roman" w:hAnsi="Times New Roman" w:cs="Times New Roman"/>
          <w:sz w:val="24"/>
          <w:szCs w:val="24"/>
        </w:rPr>
        <w:t>20</w:t>
      </w:r>
      <w:r w:rsidRPr="00AA32DD">
        <w:rPr>
          <w:rFonts w:ascii="Times New Roman" w:hAnsi="Times New Roman" w:cs="Times New Roman"/>
          <w:sz w:val="24"/>
          <w:szCs w:val="24"/>
        </w:rPr>
        <w:t xml:space="preserve">r. są zgodne z ustawą z dnia 29 września 1994r. o rachunkowości w zakresie w jakim ustawa pozostawia jednostce prawo wyboru i zostały zawarte w Zarządzeniu Nr </w:t>
      </w:r>
      <w:r w:rsidR="00AA32DD" w:rsidRPr="00AA32DD">
        <w:rPr>
          <w:rFonts w:ascii="Times New Roman" w:hAnsi="Times New Roman" w:cs="Times New Roman"/>
          <w:sz w:val="24"/>
          <w:szCs w:val="24"/>
        </w:rPr>
        <w:t xml:space="preserve"> 1/2020</w:t>
      </w:r>
      <w:r w:rsidR="007602A5" w:rsidRPr="00AA32DD">
        <w:rPr>
          <w:rFonts w:ascii="Times New Roman" w:hAnsi="Times New Roman" w:cs="Times New Roman"/>
          <w:sz w:val="24"/>
          <w:szCs w:val="24"/>
        </w:rPr>
        <w:t xml:space="preserve"> </w:t>
      </w:r>
      <w:r w:rsidRPr="00AA32DD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AA32DD" w:rsidRPr="00AA32DD">
        <w:rPr>
          <w:rFonts w:ascii="Times New Roman" w:hAnsi="Times New Roman" w:cs="Times New Roman"/>
          <w:sz w:val="24"/>
          <w:szCs w:val="24"/>
        </w:rPr>
        <w:t>Miejskiej B</w:t>
      </w:r>
      <w:r w:rsidR="007602A5" w:rsidRPr="00AA32DD">
        <w:rPr>
          <w:rFonts w:ascii="Times New Roman" w:hAnsi="Times New Roman" w:cs="Times New Roman"/>
          <w:sz w:val="24"/>
          <w:szCs w:val="24"/>
        </w:rPr>
        <w:t xml:space="preserve">iblioteki Publicznej im. dr Tadeusza  Rakowieckiego w Hajnówce </w:t>
      </w:r>
      <w:r w:rsidRPr="00AA32DD">
        <w:rPr>
          <w:rFonts w:ascii="Times New Roman" w:hAnsi="Times New Roman" w:cs="Times New Roman"/>
          <w:sz w:val="24"/>
          <w:szCs w:val="24"/>
        </w:rPr>
        <w:t xml:space="preserve">z dnia </w:t>
      </w:r>
      <w:r w:rsidR="00AA32DD" w:rsidRPr="00AA32DD">
        <w:rPr>
          <w:rFonts w:ascii="Times New Roman" w:hAnsi="Times New Roman" w:cs="Times New Roman"/>
          <w:sz w:val="24"/>
          <w:szCs w:val="24"/>
        </w:rPr>
        <w:t>02 stycznia 2020r</w:t>
      </w:r>
      <w:r w:rsidRPr="00AA32DD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A32DD" w:rsidRPr="00AA32DD">
        <w:rPr>
          <w:rFonts w:ascii="Times New Roman" w:hAnsi="Times New Roman" w:cs="Times New Roman"/>
          <w:sz w:val="24"/>
          <w:szCs w:val="24"/>
        </w:rPr>
        <w:t xml:space="preserve">dokumentacji zasad (polityki) </w:t>
      </w:r>
      <w:r w:rsidR="007602A5" w:rsidRPr="00AA32DD">
        <w:rPr>
          <w:rFonts w:ascii="Times New Roman" w:hAnsi="Times New Roman" w:cs="Times New Roman"/>
          <w:sz w:val="24"/>
          <w:szCs w:val="24"/>
        </w:rPr>
        <w:t xml:space="preserve">rachunkowości </w:t>
      </w:r>
    </w:p>
    <w:p w:rsidR="00AB0937" w:rsidRPr="00AB0937" w:rsidRDefault="00AB0937" w:rsidP="00AB0937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937">
        <w:rPr>
          <w:rFonts w:ascii="Times New Roman" w:hAnsi="Times New Roman" w:cs="Times New Roman"/>
          <w:sz w:val="24"/>
          <w:szCs w:val="24"/>
        </w:rPr>
        <w:t>Rachunek zysków i strat sporządzony na 31.12.20</w:t>
      </w:r>
      <w:r w:rsidR="00FC486A">
        <w:rPr>
          <w:rFonts w:ascii="Times New Roman" w:hAnsi="Times New Roman" w:cs="Times New Roman"/>
          <w:sz w:val="24"/>
          <w:szCs w:val="24"/>
        </w:rPr>
        <w:t>20</w:t>
      </w:r>
      <w:r w:rsidRPr="00AB0937">
        <w:rPr>
          <w:rFonts w:ascii="Times New Roman" w:hAnsi="Times New Roman" w:cs="Times New Roman"/>
          <w:sz w:val="24"/>
          <w:szCs w:val="24"/>
        </w:rPr>
        <w:t xml:space="preserve">r. według wariantu porównawczego. </w:t>
      </w:r>
    </w:p>
    <w:p w:rsidR="00AB0937" w:rsidRPr="00B04658" w:rsidRDefault="00AB0937" w:rsidP="00B04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4658">
        <w:rPr>
          <w:rFonts w:ascii="Times New Roman" w:hAnsi="Times New Roman" w:cs="Times New Roman"/>
          <w:sz w:val="24"/>
          <w:szCs w:val="24"/>
        </w:rPr>
        <w:t xml:space="preserve">   </w:t>
      </w:r>
      <w:r w:rsidRPr="00AB0937">
        <w:rPr>
          <w:rFonts w:ascii="Times New Roman" w:hAnsi="Times New Roman" w:cs="Times New Roman"/>
          <w:sz w:val="24"/>
          <w:szCs w:val="24"/>
        </w:rPr>
        <w:t>Nie wystąpiły zdarzenia zaliczane do zysków i strat nadzwyczajnych.</w:t>
      </w:r>
    </w:p>
    <w:p w:rsidR="004B692C" w:rsidRDefault="004B692C" w:rsidP="009E72D5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D5D">
        <w:rPr>
          <w:rFonts w:ascii="Times New Roman" w:hAnsi="Times New Roman" w:cs="Times New Roman"/>
          <w:sz w:val="24"/>
          <w:szCs w:val="24"/>
        </w:rPr>
        <w:t>Propozycja co do sposobu podziału zysku lub pokrycia straty za rok obrotowy.</w:t>
      </w:r>
    </w:p>
    <w:p w:rsidR="004B692C" w:rsidRDefault="004B692C" w:rsidP="009E72D5">
      <w:pPr>
        <w:pStyle w:val="Akapitzlist"/>
        <w:tabs>
          <w:tab w:val="left" w:pos="142"/>
          <w:tab w:val="left" w:pos="284"/>
        </w:tabs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0937">
        <w:rPr>
          <w:rFonts w:ascii="Times New Roman" w:hAnsi="Times New Roman" w:cs="Times New Roman"/>
          <w:sz w:val="24"/>
          <w:szCs w:val="24"/>
        </w:rPr>
        <w:t xml:space="preserve">  </w:t>
      </w:r>
      <w:r w:rsidR="00AB09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Miejska Biblioteka Publiczna im dr Tadeusza Rakowieckiego  w Hajnówce</w:t>
      </w:r>
      <w:r w:rsidRPr="00152D5D">
        <w:rPr>
          <w:rFonts w:ascii="Times New Roman" w:hAnsi="Times New Roman" w:cs="Times New Roman"/>
          <w:sz w:val="24"/>
          <w:szCs w:val="24"/>
        </w:rPr>
        <w:t xml:space="preserve"> zakończy</w:t>
      </w:r>
      <w:r>
        <w:rPr>
          <w:rFonts w:ascii="Times New Roman" w:hAnsi="Times New Roman" w:cs="Times New Roman"/>
          <w:sz w:val="24"/>
          <w:szCs w:val="24"/>
        </w:rPr>
        <w:t>ła r</w:t>
      </w:r>
      <w:r w:rsidRPr="00152D5D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937">
        <w:rPr>
          <w:rFonts w:ascii="Times New Roman" w:hAnsi="Times New Roman" w:cs="Times New Roman"/>
          <w:sz w:val="24"/>
          <w:szCs w:val="24"/>
        </w:rPr>
        <w:t xml:space="preserve"> stratą </w:t>
      </w:r>
      <w:r w:rsidRPr="00152D5D">
        <w:rPr>
          <w:rFonts w:ascii="Times New Roman" w:hAnsi="Times New Roman" w:cs="Times New Roman"/>
          <w:sz w:val="24"/>
          <w:szCs w:val="24"/>
        </w:rPr>
        <w:t xml:space="preserve">w </w:t>
      </w:r>
      <w:r w:rsidR="00AB0937">
        <w:rPr>
          <w:rFonts w:ascii="Times New Roman" w:hAnsi="Times New Roman" w:cs="Times New Roman"/>
          <w:sz w:val="24"/>
          <w:szCs w:val="24"/>
        </w:rPr>
        <w:t xml:space="preserve"> wysokości </w:t>
      </w:r>
      <w:r w:rsidR="00FC486A">
        <w:rPr>
          <w:rFonts w:ascii="Times New Roman" w:hAnsi="Times New Roman" w:cs="Times New Roman"/>
          <w:sz w:val="24"/>
          <w:szCs w:val="24"/>
        </w:rPr>
        <w:t>8143,59</w:t>
      </w:r>
      <w:r w:rsidRPr="00152D5D">
        <w:rPr>
          <w:rFonts w:ascii="Times New Roman" w:hAnsi="Times New Roman" w:cs="Times New Roman"/>
          <w:sz w:val="24"/>
          <w:szCs w:val="24"/>
        </w:rPr>
        <w:t xml:space="preserve">. W związku z powyższym proponuje się, </w:t>
      </w:r>
      <w:r w:rsidR="00AB0937">
        <w:rPr>
          <w:rFonts w:ascii="Times New Roman" w:hAnsi="Times New Roman" w:cs="Times New Roman"/>
          <w:sz w:val="24"/>
          <w:szCs w:val="24"/>
        </w:rPr>
        <w:t xml:space="preserve"> pokrycie straty </w:t>
      </w:r>
      <w:r w:rsidRPr="00152D5D">
        <w:rPr>
          <w:rFonts w:ascii="Times New Roman" w:hAnsi="Times New Roman" w:cs="Times New Roman"/>
          <w:sz w:val="24"/>
          <w:szCs w:val="24"/>
        </w:rPr>
        <w:t xml:space="preserve"> </w:t>
      </w:r>
      <w:r w:rsidR="00AB0937">
        <w:rPr>
          <w:rFonts w:ascii="Times New Roman" w:hAnsi="Times New Roman" w:cs="Times New Roman"/>
          <w:sz w:val="24"/>
          <w:szCs w:val="24"/>
        </w:rPr>
        <w:t xml:space="preserve">z </w:t>
      </w:r>
      <w:r w:rsidRPr="00152D5D">
        <w:rPr>
          <w:rFonts w:ascii="Times New Roman" w:hAnsi="Times New Roman" w:cs="Times New Roman"/>
          <w:sz w:val="24"/>
          <w:szCs w:val="24"/>
        </w:rPr>
        <w:t>funduszu</w:t>
      </w:r>
      <w:r w:rsidR="00AB0937">
        <w:rPr>
          <w:rFonts w:ascii="Times New Roman" w:hAnsi="Times New Roman" w:cs="Times New Roman"/>
          <w:sz w:val="24"/>
          <w:szCs w:val="24"/>
        </w:rPr>
        <w:t xml:space="preserve"> </w:t>
      </w:r>
      <w:r w:rsidRPr="00152D5D">
        <w:rPr>
          <w:rFonts w:ascii="Times New Roman" w:hAnsi="Times New Roman" w:cs="Times New Roman"/>
          <w:sz w:val="24"/>
          <w:szCs w:val="24"/>
        </w:rPr>
        <w:t xml:space="preserve"> </w:t>
      </w:r>
      <w:r w:rsidR="00FC486A">
        <w:rPr>
          <w:rFonts w:ascii="Times New Roman" w:hAnsi="Times New Roman" w:cs="Times New Roman"/>
          <w:sz w:val="24"/>
          <w:szCs w:val="24"/>
        </w:rPr>
        <w:t>rezerwowego</w:t>
      </w:r>
      <w:r w:rsidR="001358F1">
        <w:rPr>
          <w:rFonts w:ascii="Times New Roman" w:hAnsi="Times New Roman" w:cs="Times New Roman"/>
          <w:sz w:val="24"/>
          <w:szCs w:val="24"/>
        </w:rPr>
        <w:t xml:space="preserve"> </w:t>
      </w:r>
      <w:r w:rsidR="00AB0937">
        <w:rPr>
          <w:rFonts w:ascii="Times New Roman" w:hAnsi="Times New Roman" w:cs="Times New Roman"/>
          <w:sz w:val="24"/>
          <w:szCs w:val="24"/>
        </w:rPr>
        <w:t xml:space="preserve"> </w:t>
      </w:r>
      <w:r w:rsidRPr="00152D5D">
        <w:rPr>
          <w:rFonts w:ascii="Times New Roman" w:hAnsi="Times New Roman" w:cs="Times New Roman"/>
          <w:sz w:val="24"/>
          <w:szCs w:val="24"/>
        </w:rPr>
        <w:t xml:space="preserve">instytucji. Podatek dochodowy </w:t>
      </w:r>
      <w:r w:rsidR="00AB0937">
        <w:rPr>
          <w:rFonts w:ascii="Times New Roman" w:hAnsi="Times New Roman" w:cs="Times New Roman"/>
          <w:sz w:val="24"/>
          <w:szCs w:val="24"/>
        </w:rPr>
        <w:t xml:space="preserve">od osób prawnych </w:t>
      </w:r>
      <w:r w:rsidRPr="00152D5D">
        <w:rPr>
          <w:rFonts w:ascii="Times New Roman" w:hAnsi="Times New Roman" w:cs="Times New Roman"/>
          <w:sz w:val="24"/>
          <w:szCs w:val="24"/>
        </w:rPr>
        <w:t xml:space="preserve">nie </w:t>
      </w:r>
      <w:r w:rsidRPr="00152D5D">
        <w:rPr>
          <w:rFonts w:ascii="Times New Roman" w:hAnsi="Times New Roman" w:cs="Times New Roman"/>
          <w:sz w:val="24"/>
          <w:szCs w:val="24"/>
        </w:rPr>
        <w:lastRenderedPageBreak/>
        <w:t xml:space="preserve">wystąpił ponieważ dochody z dotacji i własne przeznaczone na działalność statutową są zwolnione z opodatkowania zgodnie z art. 17 ustawy o </w:t>
      </w:r>
      <w:proofErr w:type="spellStart"/>
      <w:r w:rsidRPr="00152D5D">
        <w:rPr>
          <w:rFonts w:ascii="Times New Roman" w:hAnsi="Times New Roman" w:cs="Times New Roman"/>
          <w:sz w:val="24"/>
          <w:szCs w:val="24"/>
        </w:rPr>
        <w:t>pdop</w:t>
      </w:r>
      <w:proofErr w:type="spellEnd"/>
      <w:r w:rsidRPr="00152D5D">
        <w:rPr>
          <w:rFonts w:ascii="Times New Roman" w:hAnsi="Times New Roman" w:cs="Times New Roman"/>
          <w:sz w:val="24"/>
          <w:szCs w:val="24"/>
        </w:rPr>
        <w:t>.</w:t>
      </w:r>
    </w:p>
    <w:p w:rsidR="004B692C" w:rsidRPr="00152D5D" w:rsidRDefault="004B692C" w:rsidP="004B692C">
      <w:pPr>
        <w:pStyle w:val="Akapitzlist"/>
        <w:tabs>
          <w:tab w:val="left" w:pos="142"/>
          <w:tab w:val="left" w:pos="284"/>
          <w:tab w:val="left" w:pos="567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B0937" w:rsidRPr="009E72D5" w:rsidRDefault="00AB0937" w:rsidP="00AB0937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E72D5">
        <w:rPr>
          <w:rFonts w:ascii="Times New Roman" w:hAnsi="Times New Roman" w:cs="Times New Roman"/>
          <w:sz w:val="24"/>
          <w:szCs w:val="24"/>
        </w:rPr>
        <w:t>Informacja o przeciętnym w roku obrotowym zatrudnieniu,</w:t>
      </w:r>
    </w:p>
    <w:p w:rsidR="00AB0937" w:rsidRPr="009E72D5" w:rsidRDefault="00AB0937" w:rsidP="00B04658">
      <w:pPr>
        <w:tabs>
          <w:tab w:val="left" w:pos="142"/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E72D5">
        <w:rPr>
          <w:rFonts w:ascii="Times New Roman" w:hAnsi="Times New Roman" w:cs="Times New Roman"/>
          <w:sz w:val="24"/>
          <w:szCs w:val="24"/>
        </w:rPr>
        <w:t>Na dzień 31.12.20</w:t>
      </w:r>
      <w:r w:rsidR="00FC486A">
        <w:rPr>
          <w:rFonts w:ascii="Times New Roman" w:hAnsi="Times New Roman" w:cs="Times New Roman"/>
          <w:sz w:val="24"/>
          <w:szCs w:val="24"/>
        </w:rPr>
        <w:t>20</w:t>
      </w:r>
      <w:r w:rsidRPr="009E72D5">
        <w:rPr>
          <w:rFonts w:ascii="Times New Roman" w:hAnsi="Times New Roman" w:cs="Times New Roman"/>
          <w:sz w:val="24"/>
          <w:szCs w:val="24"/>
        </w:rPr>
        <w:t xml:space="preserve">r. w </w:t>
      </w:r>
      <w:r w:rsidR="009E72D5">
        <w:rPr>
          <w:rFonts w:ascii="Times New Roman" w:hAnsi="Times New Roman" w:cs="Times New Roman"/>
          <w:sz w:val="24"/>
          <w:szCs w:val="24"/>
        </w:rPr>
        <w:t xml:space="preserve">Miejskiej Bibliotece Publicznej w Hajnówce  </w:t>
      </w:r>
      <w:r w:rsidRPr="009E72D5">
        <w:rPr>
          <w:rFonts w:ascii="Times New Roman" w:hAnsi="Times New Roman" w:cs="Times New Roman"/>
          <w:sz w:val="24"/>
          <w:szCs w:val="24"/>
        </w:rPr>
        <w:t>zatrudnienie wynosi:</w:t>
      </w:r>
      <w:r w:rsidR="00B04658">
        <w:rPr>
          <w:rFonts w:ascii="Times New Roman" w:hAnsi="Times New Roman" w:cs="Times New Roman"/>
          <w:sz w:val="24"/>
          <w:szCs w:val="24"/>
        </w:rPr>
        <w:t xml:space="preserve"> </w:t>
      </w:r>
      <w:r w:rsidR="009E72D5">
        <w:rPr>
          <w:rFonts w:ascii="Times New Roman" w:hAnsi="Times New Roman" w:cs="Times New Roman"/>
          <w:sz w:val="24"/>
          <w:szCs w:val="24"/>
        </w:rPr>
        <w:t>1</w:t>
      </w:r>
      <w:r w:rsidR="001358F1">
        <w:rPr>
          <w:rFonts w:ascii="Times New Roman" w:hAnsi="Times New Roman" w:cs="Times New Roman"/>
          <w:sz w:val="24"/>
          <w:szCs w:val="24"/>
        </w:rPr>
        <w:t>1</w:t>
      </w:r>
      <w:r w:rsidRPr="009E72D5">
        <w:rPr>
          <w:rFonts w:ascii="Times New Roman" w:hAnsi="Times New Roman" w:cs="Times New Roman"/>
          <w:sz w:val="24"/>
          <w:szCs w:val="24"/>
        </w:rPr>
        <w:t xml:space="preserve"> osób zatrudnionych na  um</w:t>
      </w:r>
      <w:r w:rsidR="009E72D5">
        <w:rPr>
          <w:rFonts w:ascii="Times New Roman" w:hAnsi="Times New Roman" w:cs="Times New Roman"/>
          <w:sz w:val="24"/>
          <w:szCs w:val="24"/>
        </w:rPr>
        <w:t>owę o pracę.</w:t>
      </w:r>
      <w:r w:rsidRPr="009E72D5">
        <w:rPr>
          <w:rFonts w:ascii="Times New Roman" w:hAnsi="Times New Roman" w:cs="Times New Roman"/>
          <w:sz w:val="24"/>
          <w:szCs w:val="24"/>
        </w:rPr>
        <w:t xml:space="preserve"> </w:t>
      </w:r>
      <w:r w:rsidR="00B04658">
        <w:rPr>
          <w:rFonts w:ascii="Times New Roman" w:hAnsi="Times New Roman" w:cs="Times New Roman"/>
          <w:sz w:val="24"/>
          <w:szCs w:val="24"/>
        </w:rPr>
        <w:t xml:space="preserve"> W przeliczeniu na etaty </w:t>
      </w:r>
      <w:r w:rsidR="001358F1">
        <w:rPr>
          <w:rFonts w:ascii="Times New Roman" w:hAnsi="Times New Roman" w:cs="Times New Roman"/>
          <w:sz w:val="24"/>
          <w:szCs w:val="24"/>
        </w:rPr>
        <w:t>9</w:t>
      </w:r>
      <w:r w:rsidR="00B04658">
        <w:rPr>
          <w:rFonts w:ascii="Times New Roman" w:hAnsi="Times New Roman" w:cs="Times New Roman"/>
          <w:sz w:val="24"/>
          <w:szCs w:val="24"/>
        </w:rPr>
        <w:t>,50 etatu</w:t>
      </w:r>
    </w:p>
    <w:p w:rsidR="00AB0937" w:rsidRPr="009E72D5" w:rsidRDefault="00AB0937" w:rsidP="009E72D5">
      <w:pPr>
        <w:tabs>
          <w:tab w:val="left" w:pos="142"/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E72D5">
        <w:rPr>
          <w:rFonts w:ascii="Times New Roman" w:hAnsi="Times New Roman" w:cs="Times New Roman"/>
          <w:sz w:val="24"/>
          <w:szCs w:val="24"/>
        </w:rPr>
        <w:t>-</w:t>
      </w:r>
      <w:r w:rsidR="009E72D5">
        <w:rPr>
          <w:rFonts w:ascii="Times New Roman" w:hAnsi="Times New Roman" w:cs="Times New Roman"/>
          <w:sz w:val="24"/>
          <w:szCs w:val="24"/>
        </w:rPr>
        <w:t xml:space="preserve">Młodszy Bibliotekarz  – </w:t>
      </w:r>
      <w:r w:rsidR="00B04658">
        <w:rPr>
          <w:rFonts w:ascii="Times New Roman" w:hAnsi="Times New Roman" w:cs="Times New Roman"/>
          <w:sz w:val="24"/>
          <w:szCs w:val="24"/>
        </w:rPr>
        <w:t xml:space="preserve">  </w:t>
      </w:r>
      <w:r w:rsidR="009E72D5">
        <w:rPr>
          <w:rFonts w:ascii="Times New Roman" w:hAnsi="Times New Roman" w:cs="Times New Roman"/>
          <w:sz w:val="24"/>
          <w:szCs w:val="24"/>
        </w:rPr>
        <w:t>2</w:t>
      </w:r>
      <w:r w:rsidR="001358F1">
        <w:rPr>
          <w:rFonts w:ascii="Times New Roman" w:hAnsi="Times New Roman" w:cs="Times New Roman"/>
          <w:sz w:val="24"/>
          <w:szCs w:val="24"/>
        </w:rPr>
        <w:t xml:space="preserve"> </w:t>
      </w:r>
      <w:r w:rsidRPr="009E72D5">
        <w:rPr>
          <w:rFonts w:ascii="Times New Roman" w:hAnsi="Times New Roman" w:cs="Times New Roman"/>
          <w:sz w:val="24"/>
          <w:szCs w:val="24"/>
        </w:rPr>
        <w:t>etat</w:t>
      </w:r>
    </w:p>
    <w:p w:rsidR="00AB0937" w:rsidRPr="001358F1" w:rsidRDefault="00AB0937" w:rsidP="001358F1">
      <w:pPr>
        <w:tabs>
          <w:tab w:val="left" w:pos="142"/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E72D5">
        <w:rPr>
          <w:rFonts w:ascii="Times New Roman" w:hAnsi="Times New Roman" w:cs="Times New Roman"/>
          <w:sz w:val="24"/>
          <w:szCs w:val="24"/>
        </w:rPr>
        <w:t>-</w:t>
      </w:r>
      <w:r w:rsidR="00701C6F">
        <w:rPr>
          <w:rFonts w:ascii="Times New Roman" w:hAnsi="Times New Roman" w:cs="Times New Roman"/>
          <w:sz w:val="24"/>
          <w:szCs w:val="24"/>
        </w:rPr>
        <w:t xml:space="preserve">Starszy </w:t>
      </w:r>
      <w:r w:rsidR="009E72D5">
        <w:rPr>
          <w:rFonts w:ascii="Times New Roman" w:hAnsi="Times New Roman" w:cs="Times New Roman"/>
          <w:sz w:val="24"/>
          <w:szCs w:val="24"/>
        </w:rPr>
        <w:t xml:space="preserve">Bibliotekarz </w:t>
      </w:r>
      <w:r w:rsidRPr="009E72D5">
        <w:rPr>
          <w:rFonts w:ascii="Times New Roman" w:hAnsi="Times New Roman" w:cs="Times New Roman"/>
          <w:sz w:val="24"/>
          <w:szCs w:val="24"/>
        </w:rPr>
        <w:t xml:space="preserve">– </w:t>
      </w:r>
      <w:r w:rsidR="009E72D5">
        <w:rPr>
          <w:rFonts w:ascii="Times New Roman" w:hAnsi="Times New Roman" w:cs="Times New Roman"/>
          <w:sz w:val="24"/>
          <w:szCs w:val="24"/>
        </w:rPr>
        <w:t xml:space="preserve">2 </w:t>
      </w:r>
      <w:r w:rsidRPr="009E72D5">
        <w:rPr>
          <w:rFonts w:ascii="Times New Roman" w:hAnsi="Times New Roman" w:cs="Times New Roman"/>
          <w:sz w:val="24"/>
          <w:szCs w:val="24"/>
        </w:rPr>
        <w:t>etaty</w:t>
      </w:r>
    </w:p>
    <w:p w:rsidR="009E72D5" w:rsidRDefault="009E72D5" w:rsidP="009E72D5">
      <w:pPr>
        <w:tabs>
          <w:tab w:val="left" w:pos="142"/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Starszy kustosz  - 3 etaty</w:t>
      </w:r>
    </w:p>
    <w:p w:rsidR="00B04658" w:rsidRDefault="00B04658" w:rsidP="009E72D5">
      <w:pPr>
        <w:tabs>
          <w:tab w:val="left" w:pos="142"/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Sprzątaczki – 1 etat</w:t>
      </w:r>
    </w:p>
    <w:p w:rsidR="00B04658" w:rsidRDefault="00B04658" w:rsidP="009E72D5">
      <w:pPr>
        <w:tabs>
          <w:tab w:val="left" w:pos="142"/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Główny księgowy -0,50 etatu</w:t>
      </w:r>
    </w:p>
    <w:p w:rsidR="00B04658" w:rsidRDefault="00B04658" w:rsidP="009E72D5">
      <w:pPr>
        <w:tabs>
          <w:tab w:val="left" w:pos="142"/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Dyrektor – 1 etat </w:t>
      </w:r>
    </w:p>
    <w:p w:rsidR="00B04658" w:rsidRDefault="00B04658" w:rsidP="009E72D5">
      <w:pPr>
        <w:tabs>
          <w:tab w:val="left" w:pos="142"/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9E72D5" w:rsidRPr="009E72D5" w:rsidRDefault="009E72D5" w:rsidP="009E72D5">
      <w:pPr>
        <w:tabs>
          <w:tab w:val="left" w:pos="142"/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AB0937" w:rsidRDefault="00AB0937" w:rsidP="00AB0937">
      <w:pPr>
        <w:pStyle w:val="Akapitzlist"/>
        <w:tabs>
          <w:tab w:val="left" w:pos="142"/>
          <w:tab w:val="left" w:pos="426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7602A5" w:rsidRPr="00AB0937" w:rsidRDefault="007602A5" w:rsidP="00AB0937">
      <w:pPr>
        <w:rPr>
          <w:rFonts w:ascii="Times New Roman" w:hAnsi="Times New Roman" w:cs="Times New Roman"/>
          <w:sz w:val="24"/>
          <w:szCs w:val="24"/>
        </w:rPr>
      </w:pPr>
    </w:p>
    <w:p w:rsidR="003744AF" w:rsidRDefault="003744AF"/>
    <w:sectPr w:rsidR="003744AF" w:rsidSect="0037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8C2"/>
    <w:multiLevelType w:val="hybridMultilevel"/>
    <w:tmpl w:val="144627BE"/>
    <w:lvl w:ilvl="0" w:tplc="062E6F8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C1253"/>
    <w:multiLevelType w:val="hybridMultilevel"/>
    <w:tmpl w:val="8020B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35054"/>
    <w:multiLevelType w:val="hybridMultilevel"/>
    <w:tmpl w:val="E230D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5096B"/>
    <w:multiLevelType w:val="hybridMultilevel"/>
    <w:tmpl w:val="5F2A686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compat/>
  <w:rsids>
    <w:rsidRoot w:val="006F2C42"/>
    <w:rsid w:val="001358F1"/>
    <w:rsid w:val="001923BA"/>
    <w:rsid w:val="003744AF"/>
    <w:rsid w:val="00383A91"/>
    <w:rsid w:val="00440738"/>
    <w:rsid w:val="004B692C"/>
    <w:rsid w:val="006E4B29"/>
    <w:rsid w:val="006F2C42"/>
    <w:rsid w:val="00701C6F"/>
    <w:rsid w:val="00745267"/>
    <w:rsid w:val="007602A5"/>
    <w:rsid w:val="009E72D5"/>
    <w:rsid w:val="00AA32DD"/>
    <w:rsid w:val="00AB0937"/>
    <w:rsid w:val="00B04658"/>
    <w:rsid w:val="00D57D39"/>
    <w:rsid w:val="00FC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cp:lastPrinted>2021-03-10T10:15:00Z</cp:lastPrinted>
  <dcterms:created xsi:type="dcterms:W3CDTF">2021-02-16T16:33:00Z</dcterms:created>
  <dcterms:modified xsi:type="dcterms:W3CDTF">2021-03-11T08:06:00Z</dcterms:modified>
</cp:coreProperties>
</file>