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1003C">
        <w:rPr>
          <w:rFonts w:asciiTheme="minorHAnsi" w:hAnsiTheme="minorHAnsi"/>
          <w:sz w:val="22"/>
          <w:szCs w:val="22"/>
        </w:rPr>
        <w:t xml:space="preserve">Warszawa, </w:t>
      </w:r>
      <w:r w:rsidR="007D5FE5">
        <w:rPr>
          <w:rFonts w:asciiTheme="minorHAnsi" w:hAnsiTheme="minorHAnsi"/>
          <w:sz w:val="22"/>
          <w:szCs w:val="22"/>
        </w:rPr>
        <w:t>31</w:t>
      </w:r>
      <w:r>
        <w:rPr>
          <w:rFonts w:asciiTheme="minorHAnsi" w:hAnsiTheme="minorHAnsi"/>
          <w:sz w:val="22"/>
          <w:szCs w:val="22"/>
        </w:rPr>
        <w:t xml:space="preserve"> grudnia 2015</w:t>
      </w:r>
      <w:r w:rsidRPr="0041003C">
        <w:rPr>
          <w:rFonts w:asciiTheme="minorHAnsi" w:hAnsiTheme="minorHAnsi"/>
          <w:sz w:val="22"/>
          <w:szCs w:val="22"/>
        </w:rPr>
        <w:t xml:space="preserve"> r.</w:t>
      </w:r>
    </w:p>
    <w:p w:rsidR="00241FD1" w:rsidRPr="0041003C" w:rsidRDefault="00241FD1" w:rsidP="00241FD1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Ogłoszenie o </w:t>
      </w:r>
      <w:r w:rsidR="007D5FE5">
        <w:rPr>
          <w:rFonts w:asciiTheme="minorHAnsi" w:hAnsiTheme="minorHAnsi"/>
          <w:b/>
          <w:sz w:val="22"/>
          <w:szCs w:val="22"/>
        </w:rPr>
        <w:t xml:space="preserve">braku wyboru </w:t>
      </w:r>
      <w:r>
        <w:rPr>
          <w:rFonts w:asciiTheme="minorHAnsi" w:hAnsiTheme="minorHAnsi"/>
          <w:b/>
          <w:sz w:val="22"/>
          <w:szCs w:val="22"/>
        </w:rPr>
        <w:t>najkorzystniejszej oferty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zamówienia.</w:t>
      </w:r>
    </w:p>
    <w:p w:rsidR="00241FD1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41FD1" w:rsidRPr="00E279A0" w:rsidRDefault="004634EC" w:rsidP="00241F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usług kurierskich dla Instytutu Europejskiej Sieci Pamięć i Solidarność w roku 2016.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</w:t>
      </w:r>
      <w:r w:rsidR="008D1003">
        <w:rPr>
          <w:rFonts w:asciiTheme="minorHAnsi" w:hAnsiTheme="minorHAnsi"/>
          <w:sz w:val="22"/>
          <w:szCs w:val="22"/>
        </w:rPr>
        <w:t>10 grudnia</w:t>
      </w:r>
      <w:r>
        <w:rPr>
          <w:rFonts w:asciiTheme="minorHAnsi" w:hAnsiTheme="minorHAnsi"/>
          <w:sz w:val="22"/>
          <w:szCs w:val="22"/>
        </w:rPr>
        <w:t xml:space="preserve"> 2015 r.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u w:val="single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upubliczniono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zapytanie ofertowe na stronie internetowej www.</w:t>
      </w: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enrs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nowybip</w:t>
      </w:r>
      <w:proofErr w:type="gramEnd"/>
      <w:r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pl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zwrócono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się do </w:t>
      </w:r>
      <w:r w:rsidR="004634EC">
        <w:rPr>
          <w:rFonts w:asciiTheme="minorHAnsi" w:hAnsiTheme="minorHAnsi"/>
          <w:sz w:val="32"/>
          <w:szCs w:val="32"/>
          <w:vertAlign w:val="subscript"/>
        </w:rPr>
        <w:t>4</w:t>
      </w:r>
      <w:r w:rsidR="005B7AC7">
        <w:rPr>
          <w:rFonts w:asciiTheme="minorHAnsi" w:hAnsiTheme="minorHAnsi"/>
          <w:b/>
          <w:sz w:val="36"/>
          <w:szCs w:val="32"/>
          <w:vertAlign w:val="subscript"/>
        </w:rPr>
        <w:t xml:space="preserve"> </w:t>
      </w:r>
      <w:r w:rsidRPr="0021116F">
        <w:rPr>
          <w:rFonts w:asciiTheme="minorHAnsi" w:hAnsiTheme="minorHAnsi"/>
          <w:sz w:val="32"/>
          <w:szCs w:val="32"/>
          <w:vertAlign w:val="subscript"/>
        </w:rPr>
        <w:t>wykonawców z zapytaniem ofertowym dotyczącym możliwości i warunków wykonania przedmiotowego zamówienia</w:t>
      </w:r>
    </w:p>
    <w:p w:rsidR="00241FD1" w:rsidRPr="001139C8" w:rsidRDefault="00241FD1" w:rsidP="00241FD1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  <w:vertAlign w:val="subscript"/>
        </w:rPr>
      </w:pPr>
    </w:p>
    <w:p w:rsidR="00241FD1" w:rsidRPr="001139C8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 w:rsidRPr="001139C8">
        <w:rPr>
          <w:rFonts w:asciiTheme="minorHAnsi" w:hAnsiTheme="minorHAnsi"/>
          <w:b/>
          <w:sz w:val="22"/>
          <w:szCs w:val="22"/>
        </w:rPr>
        <w:t>Opis podmiotów</w:t>
      </w:r>
      <w:r>
        <w:rPr>
          <w:rFonts w:asciiTheme="minorHAnsi" w:hAnsiTheme="minorHAnsi"/>
          <w:b/>
          <w:sz w:val="22"/>
          <w:szCs w:val="22"/>
        </w:rPr>
        <w:t>,</w:t>
      </w:r>
      <w:r w:rsidRPr="001139C8">
        <w:rPr>
          <w:rFonts w:asciiTheme="minorHAnsi" w:hAnsiTheme="minorHAnsi"/>
          <w:b/>
          <w:sz w:val="22"/>
          <w:szCs w:val="22"/>
        </w:rPr>
        <w:t xml:space="preserve"> od których uzyskano informacje w zakresie realizacji zamówienia.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1139C8">
        <w:rPr>
          <w:rFonts w:asciiTheme="minorHAnsi" w:hAnsiTheme="minorHAnsi"/>
          <w:sz w:val="22"/>
          <w:szCs w:val="22"/>
        </w:rPr>
        <w:tab/>
        <w:t>(nazwa, adres)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4007B" w:rsidRPr="00F90ED4" w:rsidRDefault="004634EC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Global Expres Sp. z o.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</w:t>
      </w:r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ul</w:t>
      </w:r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 Wagonowa 18, 02-233 </w:t>
      </w: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Warszawaq</w:t>
      </w:r>
      <w:proofErr w:type="spellEnd"/>
    </w:p>
    <w:p w:rsidR="004634EC" w:rsidRPr="004634EC" w:rsidRDefault="007D5FE5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Poczta Polska S.A.,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ul</w:t>
      </w:r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. Rodziny Hiszpańskich 8, 00-940 Warszawa</w:t>
      </w:r>
    </w:p>
    <w:p w:rsidR="004634EC" w:rsidRPr="004634EC" w:rsidRDefault="004634EC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 w:rsidRPr="004634EC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DHL express sp. z o.</w:t>
      </w:r>
      <w:proofErr w:type="gramStart"/>
      <w:r w:rsidRPr="004634EC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</w:t>
      </w:r>
      <w:proofErr w:type="gramEnd"/>
      <w:r w:rsidRPr="004634EC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., </w:t>
      </w:r>
      <w:proofErr w:type="gramStart"/>
      <w:r w:rsidRPr="004634EC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ul</w:t>
      </w:r>
      <w:proofErr w:type="gramEnd"/>
      <w:r w:rsidRPr="004634EC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. Poleczki 21 D, 02-822 Warszawa</w:t>
      </w:r>
    </w:p>
    <w:p w:rsidR="004634EC" w:rsidRPr="004634EC" w:rsidRDefault="004634EC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DHL Parcel sp. z o.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</w:t>
      </w:r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., </w:t>
      </w:r>
      <w:proofErr w:type="gramStart"/>
      <w:r w:rsidRPr="004634EC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ul</w:t>
      </w:r>
      <w:proofErr w:type="gramEnd"/>
      <w:r w:rsidRPr="004634EC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. Poleczki 21 D, 02-822 Warszawa</w:t>
      </w:r>
    </w:p>
    <w:p w:rsidR="00241FD1" w:rsidRPr="004634EC" w:rsidRDefault="004634EC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DPD Polska sp. z </w:t>
      </w:r>
      <w:bookmarkStart w:id="0" w:name="_GoBack"/>
      <w:bookmarkEnd w:id="0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o.o.,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ul</w:t>
      </w:r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. Mineralna 15, 02-274 Warszawa</w:t>
      </w:r>
      <w:r w:rsidR="00241FD1" w:rsidRPr="004634EC">
        <w:rPr>
          <w:rFonts w:asciiTheme="minorHAnsi" w:hAnsiTheme="minorHAnsi"/>
          <w:b/>
          <w:sz w:val="22"/>
          <w:szCs w:val="22"/>
        </w:rPr>
        <w:br/>
      </w: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Najkorzystniejsza oferta</w:t>
      </w:r>
      <w:r w:rsidRPr="0041003C">
        <w:rPr>
          <w:rFonts w:asciiTheme="minorHAnsi" w:hAnsiTheme="minorHAnsi"/>
          <w:sz w:val="22"/>
          <w:szCs w:val="22"/>
        </w:rPr>
        <w:t>: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4007B" w:rsidRPr="00F90ED4" w:rsidRDefault="007D5FE5" w:rsidP="00B4007B">
      <w:pPr>
        <w:ind w:left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Nie wyłoniono wykonawcy.</w:t>
      </w:r>
    </w:p>
    <w:p w:rsidR="00241FD1" w:rsidRPr="0041003C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Imię Nazwisko sporządzającego notatkę</w:t>
      </w:r>
      <w:r w:rsidRPr="0041003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Wojciech Pazik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F06A8B" w:rsidRDefault="004634EC"/>
    <w:sectPr w:rsidR="00F06A8B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D1" w:rsidRDefault="00241FD1" w:rsidP="00241FD1">
      <w:r>
        <w:separator/>
      </w:r>
    </w:p>
  </w:endnote>
  <w:endnote w:type="continuationSeparator" w:id="0">
    <w:p w:rsidR="00241FD1" w:rsidRDefault="00241FD1" w:rsidP="002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07488"/>
      <w:docPartObj>
        <w:docPartGallery w:val="Page Numbers (Bottom of Page)"/>
        <w:docPartUnique/>
      </w:docPartObj>
    </w:sdtPr>
    <w:sdtEndPr/>
    <w:sdtContent>
      <w:p w:rsidR="0044334A" w:rsidRDefault="00241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EC">
          <w:rPr>
            <w:noProof/>
          </w:rPr>
          <w:t>1</w:t>
        </w:r>
        <w:r>
          <w:fldChar w:fldCharType="end"/>
        </w:r>
      </w:p>
    </w:sdtContent>
  </w:sdt>
  <w:p w:rsidR="002C7F78" w:rsidRDefault="004634EC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D1" w:rsidRDefault="00241FD1" w:rsidP="00241FD1">
      <w:r>
        <w:separator/>
      </w:r>
    </w:p>
  </w:footnote>
  <w:footnote w:type="continuationSeparator" w:id="0">
    <w:p w:rsidR="00241FD1" w:rsidRDefault="00241FD1" w:rsidP="002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68" w:rsidRPr="00CB4910" w:rsidRDefault="004634EC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41F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05420" wp14:editId="0EA81E4E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4634EC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C1C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9E8"/>
    <w:multiLevelType w:val="hybridMultilevel"/>
    <w:tmpl w:val="D936A378"/>
    <w:lvl w:ilvl="0" w:tplc="CDE6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A7184"/>
    <w:multiLevelType w:val="hybridMultilevel"/>
    <w:tmpl w:val="B02E8C28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B50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4"/>
    <w:rsid w:val="001F7A64"/>
    <w:rsid w:val="00241FD1"/>
    <w:rsid w:val="004634EC"/>
    <w:rsid w:val="005B7AC7"/>
    <w:rsid w:val="007D5FE5"/>
    <w:rsid w:val="007E1BDC"/>
    <w:rsid w:val="008D1003"/>
    <w:rsid w:val="00B4007B"/>
    <w:rsid w:val="00B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B920-008D-4234-B10B-2A28AC1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</dc:creator>
  <cp:keywords/>
  <dc:description/>
  <cp:lastModifiedBy>Konferencja</cp:lastModifiedBy>
  <cp:revision>6</cp:revision>
  <dcterms:created xsi:type="dcterms:W3CDTF">2015-12-28T08:52:00Z</dcterms:created>
  <dcterms:modified xsi:type="dcterms:W3CDTF">2015-12-31T14:48:00Z</dcterms:modified>
</cp:coreProperties>
</file>