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17548" w14:textId="77777777" w:rsidR="0045290B" w:rsidRPr="00751E3B" w:rsidRDefault="0045290B" w:rsidP="0045290B">
      <w:pPr>
        <w:spacing w:after="0" w:line="276" w:lineRule="auto"/>
        <w:rPr>
          <w:rFonts w:asciiTheme="minorHAnsi" w:hAnsiTheme="minorHAnsi" w:cstheme="minorHAnsi"/>
          <w:b/>
          <w:bCs/>
          <w:spacing w:val="76"/>
          <w:sz w:val="24"/>
          <w:szCs w:val="24"/>
          <w:lang w:eastAsia="pl-PL"/>
        </w:rPr>
      </w:pPr>
    </w:p>
    <w:p w14:paraId="763D354A" w14:textId="77777777" w:rsidR="0045290B" w:rsidRPr="00F37FDC" w:rsidRDefault="0045290B" w:rsidP="0045290B">
      <w:pPr>
        <w:suppressAutoHyphens w:val="0"/>
        <w:jc w:val="right"/>
        <w:rPr>
          <w:rFonts w:asciiTheme="minorHAnsi" w:eastAsia="Palatino Linotype" w:hAnsiTheme="minorHAnsi" w:cstheme="minorHAnsi"/>
          <w:b/>
          <w:color w:val="000000"/>
          <w:lang w:eastAsia="pl-PL"/>
        </w:rPr>
      </w:pPr>
      <w:bookmarkStart w:id="0" w:name="_Hlk62115892"/>
      <w:r w:rsidRPr="00F37FDC">
        <w:rPr>
          <w:rFonts w:asciiTheme="minorHAnsi" w:eastAsia="Palatino Linotype" w:hAnsiTheme="minorHAnsi" w:cstheme="minorHAnsi"/>
          <w:b/>
          <w:color w:val="000000"/>
          <w:lang w:eastAsia="pl-PL"/>
        </w:rPr>
        <w:t>Załącznik nr</w:t>
      </w:r>
      <w:r>
        <w:rPr>
          <w:rFonts w:asciiTheme="minorHAnsi" w:eastAsia="Palatino Linotype" w:hAnsiTheme="minorHAnsi" w:cstheme="minorHAnsi"/>
          <w:b/>
          <w:color w:val="000000"/>
          <w:lang w:eastAsia="pl-PL"/>
        </w:rPr>
        <w:t>3</w:t>
      </w:r>
    </w:p>
    <w:p w14:paraId="2532504B" w14:textId="77777777" w:rsidR="0045290B" w:rsidRPr="00F37FDC" w:rsidRDefault="0045290B" w:rsidP="0045290B">
      <w:pPr>
        <w:spacing w:after="0" w:line="240" w:lineRule="auto"/>
        <w:ind w:left="87" w:hanging="10"/>
        <w:jc w:val="both"/>
        <w:rPr>
          <w:rFonts w:asciiTheme="minorHAnsi" w:eastAsia="Palatino Linotype" w:hAnsiTheme="minorHAnsi" w:cstheme="minorHAnsi"/>
          <w:b/>
          <w:color w:val="000000"/>
          <w:sz w:val="20"/>
          <w:szCs w:val="20"/>
          <w:lang w:eastAsia="pl-PL"/>
        </w:rPr>
      </w:pPr>
    </w:p>
    <w:p w14:paraId="163F2331" w14:textId="77777777" w:rsidR="0045290B" w:rsidRPr="00F37FDC" w:rsidRDefault="0045290B" w:rsidP="0045290B">
      <w:pPr>
        <w:spacing w:after="0" w:line="240" w:lineRule="auto"/>
        <w:ind w:left="87" w:hanging="10"/>
        <w:jc w:val="center"/>
        <w:rPr>
          <w:rFonts w:asciiTheme="minorHAnsi" w:eastAsia="Palatino Linotype" w:hAnsiTheme="minorHAnsi" w:cstheme="minorHAnsi"/>
          <w:b/>
          <w:color w:val="000000"/>
          <w:sz w:val="20"/>
          <w:szCs w:val="20"/>
          <w:lang w:eastAsia="pl-PL"/>
        </w:rPr>
      </w:pPr>
      <w:r w:rsidRPr="00F37FDC">
        <w:rPr>
          <w:rFonts w:asciiTheme="minorHAnsi" w:eastAsia="Palatino Linotype" w:hAnsiTheme="minorHAnsi" w:cstheme="minorHAnsi"/>
          <w:b/>
          <w:color w:val="000000"/>
          <w:sz w:val="20"/>
          <w:szCs w:val="20"/>
          <w:lang w:eastAsia="pl-PL"/>
        </w:rPr>
        <w:t>Informacja dla Wykonawców</w:t>
      </w:r>
    </w:p>
    <w:p w14:paraId="0F35CF64" w14:textId="77777777" w:rsidR="0045290B" w:rsidRPr="00F37FDC" w:rsidRDefault="0045290B" w:rsidP="0045290B">
      <w:pPr>
        <w:spacing w:after="0" w:line="240" w:lineRule="auto"/>
        <w:ind w:left="87" w:hanging="10"/>
        <w:jc w:val="center"/>
        <w:rPr>
          <w:rFonts w:asciiTheme="minorHAnsi" w:eastAsia="Palatino Linotype" w:hAnsiTheme="minorHAnsi" w:cstheme="minorHAnsi"/>
          <w:b/>
          <w:color w:val="000000"/>
          <w:sz w:val="20"/>
          <w:szCs w:val="20"/>
          <w:lang w:eastAsia="pl-PL"/>
        </w:rPr>
      </w:pPr>
      <w:r w:rsidRPr="00F37FDC">
        <w:rPr>
          <w:rFonts w:asciiTheme="minorHAnsi" w:eastAsia="Palatino Linotype" w:hAnsiTheme="minorHAnsi" w:cstheme="minorHAnsi"/>
          <w:b/>
          <w:color w:val="000000"/>
          <w:sz w:val="20"/>
          <w:szCs w:val="20"/>
          <w:lang w:eastAsia="pl-PL"/>
        </w:rPr>
        <w:t xml:space="preserve">dot. Przetwarzania danych osobowych w postępowaniu o udzielenie </w:t>
      </w:r>
    </w:p>
    <w:p w14:paraId="1E61F8D6" w14:textId="77777777" w:rsidR="0045290B" w:rsidRPr="00F37FDC" w:rsidRDefault="0045290B" w:rsidP="0045290B">
      <w:pPr>
        <w:spacing w:after="0" w:line="240" w:lineRule="auto"/>
        <w:ind w:left="87" w:hanging="10"/>
        <w:jc w:val="center"/>
        <w:rPr>
          <w:rFonts w:asciiTheme="minorHAnsi" w:eastAsia="Palatino Linotype" w:hAnsiTheme="minorHAnsi" w:cstheme="minorHAnsi"/>
          <w:b/>
          <w:color w:val="000000"/>
          <w:sz w:val="20"/>
          <w:szCs w:val="20"/>
          <w:lang w:eastAsia="pl-PL"/>
        </w:rPr>
      </w:pPr>
      <w:r w:rsidRPr="00F37FDC">
        <w:rPr>
          <w:rFonts w:asciiTheme="minorHAnsi" w:eastAsia="Palatino Linotype" w:hAnsiTheme="minorHAnsi" w:cstheme="minorHAnsi"/>
          <w:b/>
          <w:color w:val="000000"/>
          <w:sz w:val="20"/>
          <w:szCs w:val="20"/>
          <w:lang w:eastAsia="pl-PL"/>
        </w:rPr>
        <w:t xml:space="preserve">zamówienia prowadzonego </w:t>
      </w:r>
      <w:bookmarkEnd w:id="0"/>
    </w:p>
    <w:p w14:paraId="2F93E47D" w14:textId="77777777" w:rsidR="0045290B" w:rsidRPr="00F37FDC" w:rsidRDefault="0045290B" w:rsidP="0045290B">
      <w:pPr>
        <w:spacing w:after="0" w:line="240" w:lineRule="auto"/>
        <w:ind w:left="87" w:hanging="10"/>
        <w:jc w:val="center"/>
        <w:rPr>
          <w:rFonts w:asciiTheme="minorHAnsi" w:eastAsia="Palatino Linotype" w:hAnsiTheme="minorHAnsi" w:cstheme="minorHAnsi"/>
          <w:b/>
          <w:color w:val="000000"/>
          <w:sz w:val="20"/>
          <w:szCs w:val="20"/>
          <w:lang w:eastAsia="pl-PL"/>
        </w:rPr>
      </w:pPr>
    </w:p>
    <w:p w14:paraId="57B15278" w14:textId="77777777" w:rsidR="0045290B" w:rsidRPr="00F37FDC" w:rsidRDefault="0045290B" w:rsidP="0045290B">
      <w:pPr>
        <w:spacing w:after="0" w:line="240" w:lineRule="auto"/>
        <w:jc w:val="center"/>
        <w:rPr>
          <w:rFonts w:asciiTheme="minorHAnsi" w:hAnsiTheme="minorHAnsi" w:cstheme="minorHAnsi"/>
        </w:rPr>
      </w:pPr>
      <w:bookmarkStart w:id="1" w:name="_Hlk56695253"/>
      <w:r w:rsidRPr="00F37FDC">
        <w:rPr>
          <w:rFonts w:asciiTheme="minorHAnsi" w:eastAsia="Times New Roman" w:hAnsiTheme="minorHAnsi" w:cstheme="minorHAnsi"/>
          <w:b/>
          <w:iCs/>
          <w:sz w:val="20"/>
          <w:szCs w:val="20"/>
          <w:lang w:eastAsia="pl-PL"/>
        </w:rPr>
        <w:t xml:space="preserve">Informacja o przetwarzaniu danych osobowych dla uczestników zamówień publicznych realizowanych w trybie </w:t>
      </w:r>
      <w:r w:rsidRPr="00F37FDC">
        <w:rPr>
          <w:rFonts w:asciiTheme="minorHAnsi" w:eastAsia="Times New Roman" w:hAnsiTheme="minorHAnsi" w:cstheme="minorHAnsi"/>
          <w:bCs/>
          <w:sz w:val="20"/>
          <w:szCs w:val="20"/>
          <w:shd w:val="clear" w:color="auto" w:fill="FFFFFF"/>
          <w:lang w:eastAsia="pl-PL"/>
        </w:rPr>
        <w:t>Ustawy z dnia 11 września 2019 r. – Prawo zamówień publicznych – powyżej 130 000 zł</w:t>
      </w:r>
    </w:p>
    <w:p w14:paraId="48B5B53D" w14:textId="77777777" w:rsidR="0045290B" w:rsidRPr="00F37FDC" w:rsidRDefault="0045290B" w:rsidP="0045290B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sz w:val="20"/>
          <w:szCs w:val="20"/>
          <w:lang w:eastAsia="pl-PL"/>
        </w:rPr>
      </w:pPr>
    </w:p>
    <w:p w14:paraId="7DF6B15C" w14:textId="77777777" w:rsidR="0045290B" w:rsidRPr="00F37FDC" w:rsidRDefault="0045290B" w:rsidP="0045290B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sz w:val="20"/>
          <w:szCs w:val="20"/>
          <w:lang w:eastAsia="pl-PL"/>
        </w:rPr>
      </w:pPr>
      <w:r w:rsidRPr="00F37FDC">
        <w:rPr>
          <w:rFonts w:asciiTheme="minorHAnsi" w:eastAsia="Times New Roman" w:hAnsiTheme="minorHAnsi" w:cstheme="minorHAnsi"/>
          <w:bCs/>
          <w:i/>
          <w:sz w:val="20"/>
          <w:szCs w:val="20"/>
          <w:lang w:eastAsia="pl-PL"/>
        </w:rPr>
        <w:t>W trybie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04.05.2016), dalej RODO, informuję:</w:t>
      </w:r>
    </w:p>
    <w:p w14:paraId="7BFF0C35" w14:textId="77777777" w:rsidR="0045290B" w:rsidRPr="00F37FDC" w:rsidRDefault="0045290B" w:rsidP="0045290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F37FDC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Administratorem państwa danych osobowych przetwarzanych w związku z prowadzeniem postępowania o udzielenie zamówienia publicznego jest Instytut Europejskiej Sieci Pamięć i Solidarność</w:t>
      </w:r>
    </w:p>
    <w:p w14:paraId="02843BC7" w14:textId="77777777" w:rsidR="0045290B" w:rsidRPr="00F37FDC" w:rsidRDefault="0045290B" w:rsidP="0045290B">
      <w:pPr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F37FDC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Mogą się Państwo z nami kontaktować w następujący sposób: mailowo: </w:t>
      </w:r>
      <w:r w:rsidRPr="00F37FDC">
        <w:rPr>
          <w:rFonts w:ascii="Roboto" w:hAnsi="Roboto"/>
          <w:color w:val="222222"/>
          <w:sz w:val="21"/>
          <w:szCs w:val="21"/>
          <w:shd w:val="clear" w:color="auto" w:fill="FFFFFF"/>
        </w:rPr>
        <w:t>iod.enrs@enrs.eu</w:t>
      </w:r>
    </w:p>
    <w:p w14:paraId="25F5F1C6" w14:textId="77777777" w:rsidR="0045290B" w:rsidRPr="00F37FDC" w:rsidRDefault="0045290B" w:rsidP="0045290B">
      <w:pPr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F37FDC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listownie na adres: Zielna 37, 00-108 Warszawa</w:t>
      </w:r>
    </w:p>
    <w:p w14:paraId="67490069" w14:textId="77777777" w:rsidR="0045290B" w:rsidRPr="00F37FDC" w:rsidRDefault="0045290B" w:rsidP="0045290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F37FDC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Administrator przetwarza dane osobowe w trybie art. 6 ust. 1 lit. c RODO w związku z Ustawą z dnia 11 września 2019 r. – Prawo zamówień publicznych (tekst jedn.: Dz. U. 2021 poz. 1129 z </w:t>
      </w:r>
      <w:proofErr w:type="spellStart"/>
      <w:r w:rsidRPr="00F37FDC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późn</w:t>
      </w:r>
      <w:proofErr w:type="spellEnd"/>
      <w:r w:rsidRPr="00F37FDC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 xml:space="preserve">. zm.), w celu prowadzenia postępowania o udzielenie zamówienia publicznego. </w:t>
      </w:r>
    </w:p>
    <w:p w14:paraId="76A1B7EC" w14:textId="77777777" w:rsidR="0045290B" w:rsidRPr="00F37FDC" w:rsidRDefault="0045290B" w:rsidP="0045290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37FDC">
        <w:rPr>
          <w:rFonts w:asciiTheme="minorHAnsi" w:hAnsiTheme="minorHAnsi" w:cstheme="minorHAnsi"/>
          <w:bCs/>
          <w:sz w:val="20"/>
          <w:szCs w:val="20"/>
        </w:rPr>
        <w:t xml:space="preserve">Administrator wyznaczył Inspektora Ochrony Danych Osobowych. Z Inspektorem można się skontaktować mailowo: </w:t>
      </w:r>
      <w:r w:rsidRPr="00F37FDC">
        <w:rPr>
          <w:rFonts w:ascii="Roboto" w:hAnsi="Roboto"/>
          <w:color w:val="222222"/>
          <w:sz w:val="21"/>
          <w:szCs w:val="21"/>
          <w:shd w:val="clear" w:color="auto" w:fill="FFFFFF"/>
        </w:rPr>
        <w:t>iod.enrs@enrs.eu</w:t>
      </w:r>
    </w:p>
    <w:p w14:paraId="3519DBA3" w14:textId="77777777" w:rsidR="0045290B" w:rsidRPr="00F37FDC" w:rsidRDefault="0045290B" w:rsidP="0045290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37FDC">
        <w:rPr>
          <w:rFonts w:asciiTheme="minorHAnsi" w:hAnsiTheme="minorHAnsi" w:cstheme="minorHAnsi"/>
          <w:bCs/>
          <w:sz w:val="20"/>
          <w:szCs w:val="20"/>
        </w:rPr>
        <w:t>Administrator, może przekazać dane osobowe wyłącznie upoważnionym podmiotom tylko na podstawie i w granicach przepisów prawa.</w:t>
      </w:r>
    </w:p>
    <w:p w14:paraId="3C0BBC47" w14:textId="77777777" w:rsidR="0045290B" w:rsidRPr="00F37FDC" w:rsidRDefault="0045290B" w:rsidP="0045290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37FDC">
        <w:rPr>
          <w:rFonts w:asciiTheme="minorHAnsi" w:hAnsiTheme="minorHAnsi" w:cstheme="minorHAnsi"/>
          <w:bCs/>
          <w:sz w:val="20"/>
          <w:szCs w:val="20"/>
        </w:rPr>
        <w:t>Dane osobowe będą przechowywane w trybie art. 78 ust. 1 Ustawy, przez okres 4 lat od dnia zakończenia postępowania o udzielenie zamówienia, a jeżeli czas trwania umowy przekracza 4 lata, okres przechowywania obejmuje cały czas trwania umowy, a po jej zakończeniu do upływu okresu przedawnienia roszczeń wynikających z umowy.</w:t>
      </w:r>
    </w:p>
    <w:p w14:paraId="2942D53F" w14:textId="77777777" w:rsidR="0045290B" w:rsidRPr="00F37FDC" w:rsidRDefault="0045290B" w:rsidP="0045290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37FDC">
        <w:rPr>
          <w:rFonts w:asciiTheme="minorHAnsi" w:hAnsiTheme="minorHAnsi" w:cstheme="minorHAnsi"/>
          <w:bCs/>
          <w:sz w:val="20"/>
          <w:szCs w:val="20"/>
        </w:rPr>
        <w:t>Osobom, które w postępowaniu podały swoje dane osobowe przysługuje:</w:t>
      </w:r>
    </w:p>
    <w:p w14:paraId="03FBA97B" w14:textId="77777777" w:rsidR="0045290B" w:rsidRPr="00F37FDC" w:rsidRDefault="0045290B" w:rsidP="0045290B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F37FDC">
        <w:rPr>
          <w:rFonts w:asciiTheme="minorHAnsi" w:hAnsiTheme="minorHAnsi" w:cstheme="minorHAnsi"/>
          <w:bCs/>
          <w:sz w:val="20"/>
          <w:szCs w:val="20"/>
        </w:rPr>
        <w:t xml:space="preserve">na podstawie art. 15 RODO prawo dostępu do danych osobowych ich dotyczących. </w:t>
      </w:r>
      <w:r w:rsidRPr="00F37FDC">
        <w:rPr>
          <w:rFonts w:asciiTheme="minorHAnsi" w:hAnsiTheme="minorHAnsi" w:cstheme="minorHAnsi"/>
          <w:sz w:val="20"/>
          <w:szCs w:val="20"/>
        </w:rPr>
        <w:t>W przypadku gdy wykonanie obowiązków, o których mowa w art. 15 ust. 1–3 rozporządzenia 2016/679,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68A1941F" w14:textId="77777777" w:rsidR="0045290B" w:rsidRPr="00F37FDC" w:rsidRDefault="0045290B" w:rsidP="0045290B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37FDC">
        <w:rPr>
          <w:rFonts w:asciiTheme="minorHAnsi" w:hAnsiTheme="minorHAnsi" w:cstheme="minorHAnsi"/>
          <w:bCs/>
          <w:sz w:val="20"/>
          <w:szCs w:val="20"/>
        </w:rPr>
        <w:t>na podstawie art. 16 RODO prawo do sprostowania danych osobowych. Prawo do sprostowania nie może skutkować zmianą wyniku postępowania o udzielenie zamówienia ani zmianą postanowień umowy w sprawie zamówienia publicznego w zakresie niezgodnym z ustawą.</w:t>
      </w:r>
    </w:p>
    <w:p w14:paraId="19BC4B32" w14:textId="77777777" w:rsidR="0045290B" w:rsidRPr="00F37FDC" w:rsidRDefault="0045290B" w:rsidP="0045290B">
      <w:pPr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37FDC">
        <w:rPr>
          <w:rFonts w:asciiTheme="minorHAnsi" w:hAnsiTheme="minorHAnsi" w:cstheme="minorHAnsi"/>
          <w:bCs/>
          <w:sz w:val="20"/>
          <w:szCs w:val="20"/>
        </w:rPr>
        <w:t>na podstawie art. 18 RODO prawo żądania od administratora ograniczenia przetwarzania danych osobowych. Żądanie nie ogranicza przetwarzania danych osobowych do czasu zakończenia tego postępowania.</w:t>
      </w:r>
    </w:p>
    <w:p w14:paraId="679D8026" w14:textId="77777777" w:rsidR="0045290B" w:rsidRPr="00F37FDC" w:rsidRDefault="0045290B" w:rsidP="0045290B">
      <w:pPr>
        <w:numPr>
          <w:ilvl w:val="0"/>
          <w:numId w:val="1"/>
        </w:numPr>
        <w:spacing w:after="0" w:line="254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37FDC">
        <w:rPr>
          <w:rFonts w:asciiTheme="minorHAnsi" w:hAnsiTheme="minorHAnsi" w:cstheme="minorHAnsi"/>
          <w:bCs/>
          <w:sz w:val="20"/>
          <w:szCs w:val="20"/>
        </w:rPr>
        <w:t>W przypadku przekazywania zamawiającemu danych osobowych w sposób inny niż od osoby, której dane dotyczą, Wykonawca zobowiązany jest do podania osobie, której dane dotyczą informacji, o których mowa w art. 14 ust. 1-2 RODO.</w:t>
      </w:r>
    </w:p>
    <w:p w14:paraId="204A1A7B" w14:textId="77777777" w:rsidR="0045290B" w:rsidRPr="00F37FDC" w:rsidRDefault="0045290B" w:rsidP="0045290B">
      <w:pPr>
        <w:numPr>
          <w:ilvl w:val="0"/>
          <w:numId w:val="1"/>
        </w:numPr>
        <w:spacing w:after="0" w:line="254" w:lineRule="auto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</w:pPr>
      <w:r w:rsidRPr="00F37FDC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Podanie danych osobowych w zakresie prowadzonego postępowania nie jest obowiązkowe, jest jednak warunkiem niezbędnym do wzięcia w nim udziału. Wynika to z faktu, iż w zależności od przedmiotu zamówienia, zamawiający może żądać ich podania na podstawie przepisów ustawy Prawo zamówień publicznych oraz wydanych do niej przepisów wykonawczych. Konsekwencją niepodania danych jest brak możliwości udziału w postępowaniu. </w:t>
      </w:r>
    </w:p>
    <w:p w14:paraId="55E6B101" w14:textId="77777777" w:rsidR="0045290B" w:rsidRPr="00F37FDC" w:rsidRDefault="0045290B" w:rsidP="0045290B">
      <w:pPr>
        <w:numPr>
          <w:ilvl w:val="0"/>
          <w:numId w:val="1"/>
        </w:numPr>
        <w:spacing w:after="0" w:line="254" w:lineRule="auto"/>
        <w:jc w:val="both"/>
        <w:rPr>
          <w:rFonts w:asciiTheme="minorHAnsi" w:hAnsiTheme="minorHAnsi" w:cstheme="minorHAnsi"/>
        </w:rPr>
      </w:pPr>
      <w:r w:rsidRPr="00F37FDC">
        <w:rPr>
          <w:rFonts w:asciiTheme="minorHAnsi" w:hAnsiTheme="minorHAnsi" w:cstheme="minorHAnsi"/>
          <w:bCs/>
          <w:sz w:val="20"/>
          <w:szCs w:val="20"/>
          <w:shd w:val="clear" w:color="auto" w:fill="FFFFFF"/>
        </w:rPr>
        <w:t>Każda osoba, której dane dotyczą ma prawo wnieść skargę do organu nadzorczego w zgodności z art. 77 RODO.</w:t>
      </w:r>
      <w:bookmarkEnd w:id="1"/>
    </w:p>
    <w:p w14:paraId="440707A9" w14:textId="77777777" w:rsidR="00634975" w:rsidRDefault="00634975"/>
    <w:sectPr w:rsidR="00634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026A8"/>
    <w:multiLevelType w:val="multilevel"/>
    <w:tmpl w:val="5CEA0D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F40A33"/>
    <w:multiLevelType w:val="multilevel"/>
    <w:tmpl w:val="ED1E20EE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49997767">
    <w:abstractNumId w:val="0"/>
  </w:num>
  <w:num w:numId="2" w16cid:durableId="1334605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356"/>
    <w:rsid w:val="0003727C"/>
    <w:rsid w:val="0045290B"/>
    <w:rsid w:val="00634975"/>
    <w:rsid w:val="006D4342"/>
    <w:rsid w:val="00714E5D"/>
    <w:rsid w:val="009F7118"/>
    <w:rsid w:val="00BC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00E17-005E-4E00-B504-029E6F83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90B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7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7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7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7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7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7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7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7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7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7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7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7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73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73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73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73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73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73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7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7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7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7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7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73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735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73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7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73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73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Pazik</dc:creator>
  <cp:keywords/>
  <dc:description/>
  <cp:lastModifiedBy>Wojciech Pazik</cp:lastModifiedBy>
  <cp:revision>2</cp:revision>
  <dcterms:created xsi:type="dcterms:W3CDTF">2024-12-13T15:18:00Z</dcterms:created>
  <dcterms:modified xsi:type="dcterms:W3CDTF">2024-12-13T15:19:00Z</dcterms:modified>
</cp:coreProperties>
</file>