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268C85A2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bookmarkStart w:id="0" w:name="_Hlk535505641"/>
      <w:r w:rsidR="00ED747D">
        <w:rPr>
          <w:rFonts w:ascii="Garamond" w:hAnsi="Garamond"/>
          <w:color w:val="000000"/>
        </w:rPr>
        <w:tab/>
      </w:r>
      <w:r w:rsidR="00ED747D">
        <w:rPr>
          <w:rFonts w:ascii="Garamond" w:hAnsi="Garamond"/>
          <w:color w:val="000000"/>
        </w:rPr>
        <w:tab/>
      </w:r>
      <w:r w:rsidR="00ED747D">
        <w:rPr>
          <w:rFonts w:ascii="Garamond" w:hAnsi="Garamond"/>
          <w:color w:val="000000"/>
        </w:rPr>
        <w:tab/>
        <w:t xml:space="preserve">Załącznik nr 11 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B062633" w14:textId="77777777" w:rsidR="005668EC" w:rsidRPr="005668EC" w:rsidRDefault="005668EC" w:rsidP="00F259DF">
      <w:pPr>
        <w:jc w:val="center"/>
        <w:rPr>
          <w:rFonts w:ascii="Garamond" w:hAnsi="Garamond"/>
          <w:i/>
          <w:color w:val="000000"/>
        </w:rPr>
      </w:pPr>
    </w:p>
    <w:p w14:paraId="3FCA6D33" w14:textId="465DD29F" w:rsidR="00ED747D" w:rsidRPr="00ED747D" w:rsidRDefault="005668EC" w:rsidP="00ED747D">
      <w:pPr>
        <w:jc w:val="center"/>
        <w:rPr>
          <w:rFonts w:ascii="Garamond" w:hAnsi="Garamond" w:cs="Garamond"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="00F259DF" w:rsidRPr="006C72CC">
        <w:rPr>
          <w:rFonts w:ascii="Garamond" w:hAnsi="Garamond"/>
          <w:b/>
          <w:color w:val="000000" w:themeColor="text1"/>
        </w:rPr>
        <w:t xml:space="preserve">:  </w:t>
      </w:r>
      <w:r w:rsidR="00ED747D" w:rsidRPr="00EB008E">
        <w:rPr>
          <w:rFonts w:ascii="Garamond" w:hAnsi="Garamond"/>
          <w:color w:val="000000" w:themeColor="text1"/>
          <w:lang w:eastAsia="pl-PL"/>
        </w:rPr>
        <w:t xml:space="preserve">Dostawy tekstyliów hotelowych dla AMW REWITA Sp. z o.o., Oddział </w:t>
      </w:r>
      <w:proofErr w:type="spellStart"/>
      <w:r w:rsidR="00ED747D" w:rsidRPr="00EB008E">
        <w:rPr>
          <w:rFonts w:ascii="Garamond" w:hAnsi="Garamond"/>
          <w:color w:val="000000" w:themeColor="text1"/>
          <w:lang w:eastAsia="pl-PL"/>
        </w:rPr>
        <w:t>Rewita</w:t>
      </w:r>
      <w:proofErr w:type="spellEnd"/>
      <w:r w:rsidR="00ED747D" w:rsidRPr="00EB008E">
        <w:rPr>
          <w:rFonts w:ascii="Garamond" w:hAnsi="Garamond"/>
          <w:color w:val="000000" w:themeColor="text1"/>
          <w:lang w:eastAsia="pl-PL"/>
        </w:rPr>
        <w:t xml:space="preserve"> Rogowo, nr postępowania: RWT/ORGW/272/PZP/11/2019 </w:t>
      </w:r>
      <w:r w:rsidR="00ED747D" w:rsidRPr="009A6DDA">
        <w:rPr>
          <w:rFonts w:ascii="Garamond" w:hAnsi="Garamond" w:cs="Arial"/>
          <w:i/>
        </w:rPr>
        <w:t xml:space="preserve"> </w:t>
      </w:r>
      <w:bookmarkStart w:id="1" w:name="_GoBack"/>
      <w:bookmarkEnd w:id="1"/>
    </w:p>
    <w:p w14:paraId="4D453901" w14:textId="674E2EA2" w:rsidR="005668EC" w:rsidRPr="00C51EFD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1ED03997" w14:textId="77777777" w:rsidR="00C51EFD" w:rsidRPr="005668EC" w:rsidRDefault="00C51EFD" w:rsidP="00C51EF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</w:p>
    <w:p w14:paraId="73A8A8FC" w14:textId="3D5FF975" w:rsid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</w:t>
      </w:r>
      <w:r w:rsidR="00930ED8">
        <w:rPr>
          <w:rFonts w:ascii="Garamond" w:hAnsi="Garamond"/>
        </w:rPr>
        <w:t xml:space="preserve">em podatków i opłat lokalnych, </w:t>
      </w:r>
      <w:r w:rsidRPr="005668EC">
        <w:rPr>
          <w:rFonts w:ascii="Garamond" w:hAnsi="Garamond"/>
        </w:rPr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353E291A" w14:textId="77777777" w:rsidR="00C51EFD" w:rsidRPr="005668EC" w:rsidRDefault="00C51EFD" w:rsidP="00C51EFD">
      <w:pPr>
        <w:shd w:val="clear" w:color="auto" w:fill="FFFFFF"/>
        <w:tabs>
          <w:tab w:val="left" w:pos="284"/>
        </w:tabs>
        <w:spacing w:before="446" w:after="0" w:line="259" w:lineRule="auto"/>
        <w:ind w:left="720"/>
        <w:contextualSpacing/>
        <w:jc w:val="both"/>
        <w:rPr>
          <w:rFonts w:ascii="Garamond" w:hAnsi="Garamond"/>
        </w:rPr>
      </w:pP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EED4CD8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30ED8">
        <w:rPr>
          <w:rFonts w:ascii="Garamond" w:hAnsi="Garamond"/>
          <w:b/>
        </w:rPr>
        <w:t>Nie wydano</w:t>
      </w:r>
      <w:r w:rsidR="00930ED8">
        <w:rPr>
          <w:rFonts w:ascii="Garamond" w:hAnsi="Garamond"/>
          <w:b/>
        </w:rPr>
        <w:t>*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0AA09BB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30ED8">
        <w:rPr>
          <w:rFonts w:ascii="Garamond" w:hAnsi="Garamond"/>
          <w:b/>
        </w:rPr>
        <w:t>Wydano</w:t>
      </w:r>
      <w:r w:rsidR="00930ED8">
        <w:rPr>
          <w:rFonts w:ascii="Garamond" w:hAnsi="Garamond"/>
          <w:b/>
        </w:rPr>
        <w:t>*</w:t>
      </w:r>
      <w:r w:rsidRPr="00930ED8">
        <w:rPr>
          <w:rFonts w:ascii="Garamond" w:hAnsi="Garamond"/>
          <w:b/>
        </w:rPr>
        <w:t xml:space="preserve"> wobec</w:t>
      </w:r>
      <w:r w:rsidRPr="005668EC">
        <w:rPr>
          <w:rFonts w:ascii="Garamond" w:hAnsi="Garamond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930ED8" w:rsidRDefault="005668EC" w:rsidP="005668EC">
      <w:pPr>
        <w:spacing w:after="120" w:line="360" w:lineRule="auto"/>
        <w:rPr>
          <w:rFonts w:ascii="Garamond" w:hAnsi="Garamond"/>
          <w:b/>
        </w:rPr>
      </w:pPr>
      <w:r w:rsidRPr="00930ED8">
        <w:rPr>
          <w:rFonts w:ascii="Garamond" w:hAnsi="Garamond"/>
          <w:b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9750B3" w14:textId="77777777" w:rsidR="00712F66" w:rsidRDefault="00712F66" w:rsidP="00BD0B39">
      <w:pPr>
        <w:spacing w:after="0" w:line="240" w:lineRule="auto"/>
      </w:pPr>
      <w:r>
        <w:separator/>
      </w:r>
    </w:p>
  </w:endnote>
  <w:endnote w:type="continuationSeparator" w:id="0">
    <w:p w14:paraId="792F70B0" w14:textId="77777777" w:rsidR="00712F66" w:rsidRDefault="00712F6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027BE" w14:textId="77777777" w:rsidR="00712F66" w:rsidRDefault="00712F66" w:rsidP="00BD0B39">
      <w:pPr>
        <w:spacing w:after="0" w:line="240" w:lineRule="auto"/>
      </w:pPr>
      <w:r>
        <w:separator/>
      </w:r>
    </w:p>
  </w:footnote>
  <w:footnote w:type="continuationSeparator" w:id="0">
    <w:p w14:paraId="4AA0DB6E" w14:textId="77777777" w:rsidR="00712F66" w:rsidRDefault="00712F6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712F6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064A4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4BE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42F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2F66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0ED8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1EFD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D747D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259DF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31407-FDAF-4678-8496-08933C754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Monika Kalinowska-Światły</cp:lastModifiedBy>
  <cp:revision>2</cp:revision>
  <cp:lastPrinted>2019-02-27T13:19:00Z</cp:lastPrinted>
  <dcterms:created xsi:type="dcterms:W3CDTF">2019-05-15T08:37:00Z</dcterms:created>
  <dcterms:modified xsi:type="dcterms:W3CDTF">2019-05-15T08:37:00Z</dcterms:modified>
</cp:coreProperties>
</file>