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DEC" w:rsidRDefault="00610DEC" w:rsidP="00610DEC">
      <w:pPr>
        <w:tabs>
          <w:tab w:val="left" w:pos="851"/>
        </w:tabs>
        <w:spacing w:after="40" w:line="240" w:lineRule="auto"/>
        <w:jc w:val="both"/>
        <w:rPr>
          <w:rFonts w:ascii="Garamond" w:hAnsi="Garamond" w:cs="Calibri"/>
          <w:iCs/>
          <w:sz w:val="24"/>
          <w:szCs w:val="24"/>
        </w:rPr>
      </w:pPr>
    </w:p>
    <w:p w:rsidR="00FE552C" w:rsidRPr="00D038ED" w:rsidRDefault="00FE552C" w:rsidP="00610DEC">
      <w:pPr>
        <w:tabs>
          <w:tab w:val="left" w:pos="851"/>
        </w:tabs>
        <w:spacing w:after="40" w:line="240" w:lineRule="auto"/>
        <w:jc w:val="both"/>
        <w:rPr>
          <w:rFonts w:ascii="Garamond" w:hAnsi="Garamond" w:cs="Calibri"/>
          <w:iCs/>
          <w:sz w:val="24"/>
          <w:szCs w:val="24"/>
        </w:rPr>
      </w:pPr>
    </w:p>
    <w:p w:rsidR="006B52A9" w:rsidRPr="00876AB1" w:rsidRDefault="006B52A9" w:rsidP="00FE552C">
      <w:pPr>
        <w:rPr>
          <w:rFonts w:ascii="Garamond" w:hAnsi="Garamond"/>
          <w:b/>
          <w:sz w:val="24"/>
          <w:szCs w:val="24"/>
        </w:rPr>
      </w:pPr>
      <w:r w:rsidRPr="00876AB1">
        <w:rPr>
          <w:rFonts w:ascii="Garamond" w:hAnsi="Garamond"/>
          <w:b/>
          <w:sz w:val="24"/>
          <w:szCs w:val="24"/>
        </w:rPr>
        <w:t>Opis przedmiotu zamówienia i ogólne wymagania związane z wykonani</w:t>
      </w:r>
      <w:r w:rsidR="00672956">
        <w:rPr>
          <w:rFonts w:ascii="Garamond" w:hAnsi="Garamond"/>
          <w:b/>
          <w:sz w:val="24"/>
          <w:szCs w:val="24"/>
        </w:rPr>
        <w:t>em i odbiorem remontu elewacji budynków wczasowych i robót konserwacyjn</w:t>
      </w:r>
      <w:r w:rsidR="007239CE">
        <w:rPr>
          <w:rFonts w:ascii="Garamond" w:hAnsi="Garamond"/>
          <w:b/>
          <w:sz w:val="24"/>
          <w:szCs w:val="24"/>
        </w:rPr>
        <w:t>ych w pomieszczeniach kuchni w D</w:t>
      </w:r>
      <w:r w:rsidR="00672956">
        <w:rPr>
          <w:rFonts w:ascii="Garamond" w:hAnsi="Garamond"/>
          <w:b/>
          <w:sz w:val="24"/>
          <w:szCs w:val="24"/>
        </w:rPr>
        <w:t>W Czajka</w:t>
      </w:r>
      <w:bookmarkStart w:id="0" w:name="_GoBack"/>
      <w:bookmarkEnd w:id="0"/>
    </w:p>
    <w:p w:rsidR="000368A2" w:rsidRPr="00876AB1" w:rsidRDefault="000368A2" w:rsidP="000368A2">
      <w:pPr>
        <w:rPr>
          <w:rFonts w:ascii="Garamond" w:hAnsi="Garamond"/>
          <w:b/>
        </w:rPr>
      </w:pPr>
    </w:p>
    <w:p w:rsidR="006B52A9" w:rsidRPr="00876AB1" w:rsidRDefault="000368A2" w:rsidP="000368A2">
      <w:pPr>
        <w:rPr>
          <w:rFonts w:ascii="Garamond" w:hAnsi="Garamond"/>
        </w:rPr>
      </w:pPr>
      <w:r w:rsidRPr="00876AB1">
        <w:rPr>
          <w:rFonts w:ascii="Garamond" w:hAnsi="Garamond"/>
          <w:b/>
        </w:rPr>
        <w:t>1.</w:t>
      </w:r>
      <w:r w:rsidR="006B52A9" w:rsidRPr="00876AB1">
        <w:rPr>
          <w:rFonts w:ascii="Garamond" w:hAnsi="Garamond"/>
          <w:b/>
        </w:rPr>
        <w:t>Nazwa zamówienia:</w:t>
      </w:r>
    </w:p>
    <w:p w:rsidR="006B52A9" w:rsidRPr="00876AB1" w:rsidRDefault="006B52A9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</w:rPr>
        <w:t xml:space="preserve">Prace </w:t>
      </w:r>
      <w:r w:rsidR="00C464C7">
        <w:rPr>
          <w:rFonts w:ascii="Garamond" w:hAnsi="Garamond"/>
        </w:rPr>
        <w:t>związane z wykonaniem remontu elewacji budynków wczasowych</w:t>
      </w:r>
      <w:r w:rsidR="00660D42">
        <w:rPr>
          <w:rFonts w:ascii="Garamond" w:hAnsi="Garamond"/>
        </w:rPr>
        <w:t xml:space="preserve"> i konserwacji w pomieszczeniach kuchni.</w:t>
      </w:r>
    </w:p>
    <w:p w:rsidR="006B52A9" w:rsidRDefault="000368A2" w:rsidP="000368A2">
      <w:pPr>
        <w:rPr>
          <w:rFonts w:ascii="Garamond" w:hAnsi="Garamond"/>
          <w:b/>
        </w:rPr>
      </w:pPr>
      <w:r w:rsidRPr="00876AB1">
        <w:rPr>
          <w:rFonts w:ascii="Garamond" w:hAnsi="Garamond"/>
          <w:b/>
        </w:rPr>
        <w:t>2.</w:t>
      </w:r>
      <w:r w:rsidR="006B52A9" w:rsidRPr="00876AB1">
        <w:rPr>
          <w:rFonts w:ascii="Garamond" w:hAnsi="Garamond"/>
          <w:b/>
        </w:rPr>
        <w:t>Istniejący stan zagospodarowania</w:t>
      </w:r>
      <w:r w:rsidR="001D0E9C">
        <w:rPr>
          <w:rFonts w:ascii="Garamond" w:hAnsi="Garamond"/>
          <w:b/>
        </w:rPr>
        <w:t>:</w:t>
      </w:r>
    </w:p>
    <w:p w:rsidR="001D0E9C" w:rsidRPr="001D0E9C" w:rsidRDefault="001D0E9C" w:rsidP="000368A2">
      <w:pPr>
        <w:rPr>
          <w:rFonts w:ascii="Garamond" w:hAnsi="Garamond"/>
        </w:rPr>
      </w:pPr>
      <w:r>
        <w:rPr>
          <w:rFonts w:ascii="Garamond" w:hAnsi="Garamond"/>
        </w:rPr>
        <w:t>Istniejące budynki</w:t>
      </w:r>
      <w:r w:rsidR="00890153">
        <w:rPr>
          <w:rFonts w:ascii="Garamond" w:hAnsi="Garamond"/>
        </w:rPr>
        <w:t xml:space="preserve"> oraz przyległe tarasy</w:t>
      </w:r>
      <w:r w:rsidR="007239CE">
        <w:rPr>
          <w:rFonts w:ascii="Garamond" w:hAnsi="Garamond"/>
        </w:rPr>
        <w:t xml:space="preserve"> zlokalizowane w kompleksie D</w:t>
      </w:r>
      <w:r>
        <w:rPr>
          <w:rFonts w:ascii="Garamond" w:hAnsi="Garamond"/>
        </w:rPr>
        <w:t xml:space="preserve">W Czajka wykonane </w:t>
      </w:r>
      <w:r w:rsidR="00660D42">
        <w:rPr>
          <w:rFonts w:ascii="Garamond" w:hAnsi="Garamond"/>
        </w:rPr>
        <w:t>metodą murowaną</w:t>
      </w:r>
      <w:r w:rsidR="00417AAA">
        <w:rPr>
          <w:rFonts w:ascii="Garamond" w:hAnsi="Garamond"/>
        </w:rPr>
        <w:t xml:space="preserve"> wymagają remontu wraz z pomieszczeniami </w:t>
      </w:r>
      <w:r w:rsidR="00171C27">
        <w:rPr>
          <w:rFonts w:ascii="Garamond" w:hAnsi="Garamond"/>
        </w:rPr>
        <w:t>stołówki przyległej kuchni.</w:t>
      </w:r>
    </w:p>
    <w:p w:rsidR="006B52A9" w:rsidRPr="00876AB1" w:rsidRDefault="00171C27" w:rsidP="000368A2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3</w:t>
      </w:r>
      <w:r w:rsidR="000368A2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>Ogólne wymagania dotyczące prac</w:t>
      </w:r>
    </w:p>
    <w:p w:rsidR="006B52A9" w:rsidRPr="00876AB1" w:rsidRDefault="006B52A9" w:rsidP="000368A2">
      <w:pPr>
        <w:pStyle w:val="Akapitzlist"/>
        <w:numPr>
          <w:ilvl w:val="0"/>
          <w:numId w:val="15"/>
        </w:numPr>
        <w:rPr>
          <w:rFonts w:ascii="Garamond" w:hAnsi="Garamond"/>
        </w:rPr>
      </w:pPr>
      <w:r w:rsidRPr="00876AB1">
        <w:rPr>
          <w:rFonts w:ascii="Garamond" w:hAnsi="Garamond"/>
        </w:rPr>
        <w:t>Wykonawca jest odpowiedzialny za jakość wykonanych prac ich zgodność z dokumentacją przetargową, techniczną i poleceniami Zamawiającego.</w:t>
      </w:r>
    </w:p>
    <w:p w:rsidR="006B52A9" w:rsidRPr="00876AB1" w:rsidRDefault="00171C27" w:rsidP="000368A2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4</w:t>
      </w:r>
      <w:r w:rsidR="000368A2" w:rsidRPr="00876AB1">
        <w:rPr>
          <w:rFonts w:ascii="Garamond" w:hAnsi="Garamond"/>
          <w:b/>
        </w:rPr>
        <w:t>.</w:t>
      </w:r>
      <w:r w:rsidR="00876AB1" w:rsidRPr="00876AB1">
        <w:rPr>
          <w:rFonts w:ascii="Garamond" w:hAnsi="Garamond"/>
          <w:b/>
        </w:rPr>
        <w:t xml:space="preserve"> </w:t>
      </w:r>
      <w:r w:rsidR="006B52A9" w:rsidRPr="00876AB1">
        <w:rPr>
          <w:rFonts w:ascii="Garamond" w:hAnsi="Garamond"/>
          <w:b/>
        </w:rPr>
        <w:t>Przekazanie wykonawcy pomieszczeń</w:t>
      </w:r>
      <w:r w:rsidR="006B52A9" w:rsidRPr="00876AB1">
        <w:rPr>
          <w:rFonts w:ascii="Garamond" w:hAnsi="Garamond"/>
        </w:rPr>
        <w:t xml:space="preserve"> </w:t>
      </w:r>
      <w:r>
        <w:rPr>
          <w:rFonts w:ascii="Garamond" w:hAnsi="Garamond"/>
        </w:rPr>
        <w:t>stołówki i elewacji</w:t>
      </w:r>
      <w:r w:rsidR="00890153">
        <w:rPr>
          <w:rFonts w:ascii="Garamond" w:hAnsi="Garamond"/>
        </w:rPr>
        <w:t xml:space="preserve"> budynków wraz z tarasami</w:t>
      </w:r>
      <w:r>
        <w:rPr>
          <w:rFonts w:ascii="Garamond" w:hAnsi="Garamond"/>
        </w:rPr>
        <w:t xml:space="preserve"> </w:t>
      </w:r>
      <w:r w:rsidR="006B52A9" w:rsidRPr="00876AB1">
        <w:rPr>
          <w:rFonts w:ascii="Garamond" w:hAnsi="Garamond"/>
        </w:rPr>
        <w:t>nastąpi w terminie określonym w dokumentach wraz ze wszystkimi wymaganiami uzgodnieniami prawnymi. Wszystkie wykonane prace i dostarczone materiały powinny być zgodne z dokumentacją techniczną.</w:t>
      </w:r>
    </w:p>
    <w:p w:rsidR="006B52A9" w:rsidRDefault="00171C27" w:rsidP="000368A2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5</w:t>
      </w:r>
      <w:r w:rsidR="00876AB1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Zabezpieczenie pomieszczeń i terenu wykonywanych prac: </w:t>
      </w:r>
      <w:r w:rsidR="006B52A9" w:rsidRPr="00876AB1">
        <w:rPr>
          <w:rFonts w:ascii="Garamond" w:hAnsi="Garamond"/>
        </w:rPr>
        <w:t>w czasie wykonywania prac Wykonawca zabezpiecza teren wokół  pomieszczeń</w:t>
      </w:r>
      <w:r>
        <w:rPr>
          <w:rFonts w:ascii="Garamond" w:hAnsi="Garamond"/>
        </w:rPr>
        <w:t xml:space="preserve"> i elewacji budynków przekazanych do remontu</w:t>
      </w:r>
    </w:p>
    <w:p w:rsidR="006B52A9" w:rsidRDefault="00171C27" w:rsidP="000368A2">
      <w:pPr>
        <w:jc w:val="both"/>
      </w:pPr>
      <w:r>
        <w:rPr>
          <w:rFonts w:ascii="Garamond" w:hAnsi="Garamond"/>
          <w:b/>
        </w:rPr>
        <w:t>6</w:t>
      </w:r>
      <w:r w:rsidR="00876AB1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Ochrona środowiska w czasie wykonania prac: </w:t>
      </w:r>
      <w:r w:rsidR="006B52A9" w:rsidRPr="00876AB1">
        <w:rPr>
          <w:rFonts w:ascii="Garamond" w:hAnsi="Garamond"/>
        </w:rPr>
        <w:t>ustalenia ogólne dotyczące środowiska Wykonawca ma znać i stosować w czasie prowadzenia prac.  W szczególności Wykonawca powinien zapewnić spełnienie następujących warunków:  ochraniać  środowisko na  terenie i wokół terenu wykonywanych prac unikać uszkodzeń lub uciążliwości dla osób lub własności społecznej</w:t>
      </w:r>
      <w:r w:rsidR="006B52A9">
        <w:t>.</w:t>
      </w:r>
    </w:p>
    <w:p w:rsidR="006B52A9" w:rsidRPr="00876AB1" w:rsidRDefault="00171C27" w:rsidP="007239CE">
      <w:pPr>
        <w:rPr>
          <w:rFonts w:ascii="Garamond" w:hAnsi="Garamond"/>
        </w:rPr>
      </w:pPr>
      <w:r>
        <w:rPr>
          <w:rFonts w:ascii="Garamond" w:hAnsi="Garamond"/>
          <w:b/>
        </w:rPr>
        <w:t>7</w:t>
      </w:r>
      <w:r w:rsidR="00876AB1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Ochrona przeciwpożarowa: </w:t>
      </w:r>
      <w:r w:rsidR="006B52A9" w:rsidRPr="00876AB1">
        <w:rPr>
          <w:rFonts w:ascii="Garamond" w:hAnsi="Garamond"/>
        </w:rPr>
        <w:t>Wykonawca powinien przestrzegać przepisów ochrony przeciwpożarowej, utrzymywać sprawny sprzęt  przeciwpożarowy wymagany np. przez odpowiednie przepisy w danym miejscu pracy.</w:t>
      </w:r>
    </w:p>
    <w:p w:rsidR="006B52A9" w:rsidRPr="00876AB1" w:rsidRDefault="00171C27" w:rsidP="000368A2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8</w:t>
      </w:r>
      <w:r w:rsidR="00876AB1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Materiały szkodliwe dla otoczenia: </w:t>
      </w:r>
      <w:r w:rsidR="006B52A9" w:rsidRPr="00876AB1">
        <w:rPr>
          <w:rFonts w:ascii="Garamond" w:hAnsi="Garamond"/>
        </w:rPr>
        <w:t xml:space="preserve"> materiały, które w sposób trwały są szkodliwe dla otoczenia, nie mogą być dopuszczone do użycia. Jeżeli jakiekolwiek szkodliwe składniki mogłyby przedostać się do wód powierzchniowych i gruntowych albo powietrza to materiały takie nie mogą być stosowane.</w:t>
      </w:r>
    </w:p>
    <w:p w:rsidR="006B52A9" w:rsidRPr="00876AB1" w:rsidRDefault="00171C27" w:rsidP="000368A2">
      <w:pPr>
        <w:jc w:val="both"/>
        <w:rPr>
          <w:rFonts w:ascii="Garamond" w:hAnsi="Garamond"/>
        </w:rPr>
      </w:pPr>
      <w:r>
        <w:rPr>
          <w:rFonts w:ascii="Garamond" w:hAnsi="Garamond"/>
          <w:b/>
        </w:rPr>
        <w:t>9</w:t>
      </w:r>
      <w:r w:rsidR="00876AB1"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Bezpieczeństwo i higiena pracy: </w:t>
      </w:r>
      <w:r w:rsidR="006B52A9" w:rsidRPr="00876AB1">
        <w:rPr>
          <w:rFonts w:ascii="Garamond" w:hAnsi="Garamond"/>
        </w:rPr>
        <w:t xml:space="preserve">podczas realizacji prac Wykonawca powinien przestrzegać wszystkie przepisy dotyczące bezpieczeństwa i higieny pracy. W szczególności Wykonawca ma obowiązek zadbać, by pracownicy nie wykonywali prac w warunkach niebezpiecznych, szkodliwych dla zdrowia oraz nie spełniających odpowiednich  wymagań sanitarnych. Uznaje się, że wszelkie koszty związane  z </w:t>
      </w:r>
      <w:r w:rsidR="006B52A9" w:rsidRPr="00876AB1">
        <w:rPr>
          <w:rFonts w:ascii="Garamond" w:hAnsi="Garamond"/>
        </w:rPr>
        <w:lastRenderedPageBreak/>
        <w:t>wypełnieniem wymagań określonych powyżej nie podlegają odrębnej zapłacie i są uwzględnione w cenie kontraktowej.</w:t>
      </w:r>
    </w:p>
    <w:p w:rsidR="006B52A9" w:rsidRPr="00876AB1" w:rsidRDefault="00876AB1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0</w:t>
      </w:r>
      <w:r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Materiał: </w:t>
      </w:r>
      <w:r w:rsidR="006B52A9" w:rsidRPr="00876AB1">
        <w:rPr>
          <w:rFonts w:ascii="Garamond" w:hAnsi="Garamond"/>
        </w:rPr>
        <w:t>źródła uzyskania materiałów powinny być wybrane przez Wykonawcę z wyprzedzeniem, przed rozpoczęciem robót. Wariantowe stosowanie materiałów – jeśli dokumentacja projektowa przewidują możliwości wariantowe wyboru rodzaju materiału w wykonywanych pracach. Wykonawca powinien powiadomić  Zamawiającego  o swoim wyborze.</w:t>
      </w:r>
    </w:p>
    <w:p w:rsidR="006B52A9" w:rsidRPr="00876AB1" w:rsidRDefault="00876AB1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1</w:t>
      </w:r>
      <w:r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>Wykonanie prac</w:t>
      </w:r>
    </w:p>
    <w:p w:rsidR="006B52A9" w:rsidRPr="00876AB1" w:rsidRDefault="006B52A9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</w:rPr>
        <w:t>Wykonawca jest odpowiedzialny za przeprowadzenie prac zgodnie z warunkami zamówienia oraz za jakość zastosowanych materiałów, za ich zgodność  z wymaganiami oraz poleceniami Zamawiającego.</w:t>
      </w:r>
    </w:p>
    <w:p w:rsidR="006B52A9" w:rsidRPr="00876AB1" w:rsidRDefault="00876AB1" w:rsidP="000368A2">
      <w:pPr>
        <w:jc w:val="both"/>
        <w:rPr>
          <w:rFonts w:ascii="Garamond" w:hAnsi="Garamond"/>
          <w:b/>
        </w:rPr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2</w:t>
      </w:r>
      <w:r w:rsidRPr="00876AB1">
        <w:rPr>
          <w:rFonts w:ascii="Garamond" w:hAnsi="Garamond"/>
          <w:b/>
        </w:rPr>
        <w:t>.</w:t>
      </w:r>
      <w:r w:rsidR="006B52A9" w:rsidRPr="00876AB1">
        <w:rPr>
          <w:rFonts w:ascii="Garamond" w:hAnsi="Garamond"/>
          <w:b/>
        </w:rPr>
        <w:t xml:space="preserve">Odbiór prac </w:t>
      </w:r>
    </w:p>
    <w:p w:rsidR="006B52A9" w:rsidRPr="00876AB1" w:rsidRDefault="006B52A9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</w:rPr>
        <w:t>W zależności od ustaleń prace podlegają odbiorowi ostatecznemu.</w:t>
      </w:r>
    </w:p>
    <w:p w:rsidR="006B52A9" w:rsidRDefault="00876AB1" w:rsidP="000368A2">
      <w:pPr>
        <w:jc w:val="both"/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3</w:t>
      </w:r>
      <w:r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Odbiór końcowy prac: </w:t>
      </w:r>
      <w:r w:rsidR="006B52A9" w:rsidRPr="00876AB1">
        <w:rPr>
          <w:rFonts w:ascii="Garamond" w:hAnsi="Garamond"/>
        </w:rPr>
        <w:t>odbiór końcowy polega na finalnej ocenie rzeczywistego wykonania prac w odniesieniu do ich ilości, jakości i wartości. Całkowite zakończenie prac oraz gotowość do odbioru końcowego powinna być stwierdzona na piśmie przez kierownika prac na adres Zamawiającego. Odbiór końcowy prac dokonuje komisja wyznaczona przez Zamawiającego przy udziale Wykonawcy</w:t>
      </w:r>
      <w:r w:rsidR="006B52A9">
        <w:t>.</w:t>
      </w:r>
    </w:p>
    <w:p w:rsidR="006B52A9" w:rsidRPr="00876AB1" w:rsidRDefault="00876AB1" w:rsidP="000368A2">
      <w:pPr>
        <w:jc w:val="both"/>
        <w:rPr>
          <w:rFonts w:ascii="Garamond" w:hAnsi="Garamond"/>
          <w:b/>
        </w:rPr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4</w:t>
      </w:r>
      <w:r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 xml:space="preserve">Dokumenty do odbioru końcowego  prac: </w:t>
      </w:r>
    </w:p>
    <w:p w:rsidR="006B52A9" w:rsidRPr="00876AB1" w:rsidRDefault="006B52A9" w:rsidP="00876AB1">
      <w:pPr>
        <w:spacing w:after="0"/>
        <w:jc w:val="both"/>
        <w:rPr>
          <w:rFonts w:ascii="Garamond" w:hAnsi="Garamond"/>
        </w:rPr>
      </w:pPr>
      <w:r w:rsidRPr="00876AB1">
        <w:rPr>
          <w:rFonts w:ascii="Garamond" w:hAnsi="Garamond"/>
        </w:rPr>
        <w:t>Podstawowym dokumentem do dokonania odbioru końcowego prac jest protokół odbioru końcowego sporządzony według  wzoru  ustalonego przez Zamawiającego. Do odbioru końcowego Wykonawca jest zobowiązany p</w:t>
      </w:r>
      <w:r w:rsidR="00876AB1" w:rsidRPr="00876AB1">
        <w:rPr>
          <w:rFonts w:ascii="Garamond" w:hAnsi="Garamond"/>
        </w:rPr>
        <w:t>rzygotować następujące załączniki</w:t>
      </w:r>
      <w:r w:rsidRPr="00876AB1">
        <w:rPr>
          <w:rFonts w:ascii="Garamond" w:hAnsi="Garamond"/>
        </w:rPr>
        <w:t>:</w:t>
      </w:r>
    </w:p>
    <w:p w:rsidR="006B52A9" w:rsidRPr="00876AB1" w:rsidRDefault="006B52A9" w:rsidP="00876AB1">
      <w:pPr>
        <w:spacing w:after="0"/>
        <w:jc w:val="both"/>
        <w:rPr>
          <w:rFonts w:ascii="Garamond" w:hAnsi="Garamond"/>
        </w:rPr>
      </w:pPr>
      <w:r w:rsidRPr="00876AB1">
        <w:rPr>
          <w:rFonts w:ascii="Garamond" w:hAnsi="Garamond"/>
        </w:rPr>
        <w:t>- karty gwarancyjne urządzeń</w:t>
      </w:r>
    </w:p>
    <w:p w:rsidR="000368A2" w:rsidRPr="00876AB1" w:rsidRDefault="006B52A9" w:rsidP="00876AB1">
      <w:pPr>
        <w:spacing w:after="0"/>
        <w:jc w:val="both"/>
        <w:rPr>
          <w:rFonts w:ascii="Garamond" w:hAnsi="Garamond"/>
        </w:rPr>
      </w:pPr>
      <w:r w:rsidRPr="00876AB1">
        <w:rPr>
          <w:rFonts w:ascii="Garamond" w:hAnsi="Garamond"/>
        </w:rPr>
        <w:t>- schemat elektryczny automatyki</w:t>
      </w:r>
    </w:p>
    <w:p w:rsidR="006B52A9" w:rsidRPr="00876AB1" w:rsidRDefault="006B52A9" w:rsidP="000368A2">
      <w:pPr>
        <w:spacing w:after="0"/>
        <w:jc w:val="both"/>
        <w:rPr>
          <w:rFonts w:ascii="Garamond" w:hAnsi="Garamond"/>
        </w:rPr>
      </w:pPr>
      <w:r w:rsidRPr="00876AB1">
        <w:rPr>
          <w:rFonts w:ascii="Garamond" w:hAnsi="Garamond"/>
        </w:rPr>
        <w:t>- schemat blokowy zamontowanych urządzeń</w:t>
      </w:r>
    </w:p>
    <w:p w:rsidR="00F01C90" w:rsidRPr="00876AB1" w:rsidRDefault="00F01C90" w:rsidP="006B52A9">
      <w:pPr>
        <w:rPr>
          <w:rFonts w:ascii="Garamond" w:hAnsi="Garamond"/>
          <w:b/>
        </w:rPr>
      </w:pPr>
    </w:p>
    <w:p w:rsidR="006B52A9" w:rsidRPr="00876AB1" w:rsidRDefault="00876AB1" w:rsidP="000368A2">
      <w:pPr>
        <w:jc w:val="both"/>
        <w:rPr>
          <w:rFonts w:ascii="Garamond" w:hAnsi="Garamond"/>
        </w:rPr>
      </w:pPr>
      <w:r w:rsidRPr="00876AB1">
        <w:rPr>
          <w:rFonts w:ascii="Garamond" w:hAnsi="Garamond"/>
          <w:b/>
        </w:rPr>
        <w:t>1</w:t>
      </w:r>
      <w:r w:rsidR="00171C27">
        <w:rPr>
          <w:rFonts w:ascii="Garamond" w:hAnsi="Garamond"/>
          <w:b/>
        </w:rPr>
        <w:t>5</w:t>
      </w:r>
      <w:r w:rsidRPr="00876AB1">
        <w:rPr>
          <w:rFonts w:ascii="Garamond" w:hAnsi="Garamond"/>
          <w:b/>
        </w:rPr>
        <w:t xml:space="preserve">. </w:t>
      </w:r>
      <w:r w:rsidR="006B52A9" w:rsidRPr="00876AB1">
        <w:rPr>
          <w:rFonts w:ascii="Garamond" w:hAnsi="Garamond"/>
          <w:b/>
        </w:rPr>
        <w:t>Zapłata za wykonane prace</w:t>
      </w:r>
    </w:p>
    <w:p w:rsidR="006B52A9" w:rsidRPr="00876AB1" w:rsidRDefault="006B52A9" w:rsidP="007239CE">
      <w:pPr>
        <w:rPr>
          <w:rFonts w:ascii="Garamond" w:hAnsi="Garamond"/>
        </w:rPr>
      </w:pPr>
      <w:r w:rsidRPr="00876AB1">
        <w:rPr>
          <w:rFonts w:ascii="Garamond" w:hAnsi="Garamond"/>
        </w:rPr>
        <w:t>Podstaw</w:t>
      </w:r>
      <w:r w:rsidR="00876AB1" w:rsidRPr="00876AB1">
        <w:rPr>
          <w:rFonts w:ascii="Garamond" w:hAnsi="Garamond"/>
        </w:rPr>
        <w:t>ą</w:t>
      </w:r>
      <w:r w:rsidRPr="00876AB1">
        <w:rPr>
          <w:rFonts w:ascii="Garamond" w:hAnsi="Garamond"/>
        </w:rPr>
        <w:t xml:space="preserve"> do zapłaty za wykonane prace będzie sporządzony komisyjny protokół odbioru bez uwag. Po zatwierdzeniu wszystkich dokumentów odbiorowych oraz podpisaniu przez strony protokół odbioru końcowego bez uwag. Wykonawca może wystawić fakturę.</w:t>
      </w:r>
    </w:p>
    <w:p w:rsidR="006B52A9" w:rsidRDefault="006B52A9" w:rsidP="000368A2">
      <w:pPr>
        <w:jc w:val="both"/>
        <w:rPr>
          <w:b/>
        </w:rPr>
      </w:pPr>
    </w:p>
    <w:p w:rsidR="00591D0B" w:rsidRPr="00591D0B" w:rsidRDefault="00591D0B" w:rsidP="00591D0B">
      <w:pPr>
        <w:tabs>
          <w:tab w:val="left" w:pos="357"/>
        </w:tabs>
        <w:spacing w:before="60" w:after="120" w:line="240" w:lineRule="auto"/>
        <w:jc w:val="both"/>
        <w:rPr>
          <w:rFonts w:ascii="Garamond" w:hAnsi="Garamond"/>
          <w:sz w:val="24"/>
          <w:szCs w:val="24"/>
        </w:rPr>
      </w:pPr>
    </w:p>
    <w:p w:rsidR="002D6B44" w:rsidRPr="00D038ED" w:rsidRDefault="002D6B44" w:rsidP="002D6B44">
      <w:pPr>
        <w:spacing w:before="60" w:after="60"/>
        <w:ind w:left="2832"/>
        <w:rPr>
          <w:rFonts w:ascii="Garamond" w:hAnsi="Garamond"/>
          <w:sz w:val="24"/>
          <w:szCs w:val="24"/>
        </w:rPr>
      </w:pPr>
      <w:r w:rsidRPr="00D038ED">
        <w:rPr>
          <w:rFonts w:ascii="Garamond" w:hAnsi="Garamond"/>
          <w:sz w:val="24"/>
          <w:szCs w:val="24"/>
        </w:rPr>
        <w:t>………………………………………...……………</w:t>
      </w:r>
    </w:p>
    <w:p w:rsidR="002D6B44" w:rsidRPr="00D038ED" w:rsidRDefault="002D6B44" w:rsidP="002D6B44">
      <w:pPr>
        <w:spacing w:before="60" w:after="60"/>
        <w:ind w:left="2124" w:firstLine="708"/>
        <w:rPr>
          <w:rFonts w:ascii="Garamond" w:hAnsi="Garamond"/>
          <w:i/>
          <w:sz w:val="24"/>
          <w:szCs w:val="24"/>
        </w:rPr>
      </w:pPr>
      <w:r w:rsidRPr="00D038ED">
        <w:rPr>
          <w:rFonts w:ascii="Garamond" w:hAnsi="Garamond"/>
          <w:i/>
          <w:sz w:val="24"/>
          <w:szCs w:val="24"/>
        </w:rPr>
        <w:t xml:space="preserve">   (data i podpis osoby wyznaczonej do przeprowadzenia postępowania)</w:t>
      </w:r>
    </w:p>
    <w:p w:rsidR="002D6B44" w:rsidRPr="00D038ED" w:rsidRDefault="002D6B44" w:rsidP="002D6B44">
      <w:pPr>
        <w:rPr>
          <w:rFonts w:ascii="Garamond" w:hAnsi="Garamond"/>
          <w:sz w:val="24"/>
          <w:szCs w:val="24"/>
        </w:rPr>
      </w:pPr>
    </w:p>
    <w:sectPr w:rsidR="002D6B44" w:rsidRPr="00D038ED" w:rsidSect="000368A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CF5" w:rsidRDefault="00831CF5" w:rsidP="00BD0B39">
      <w:pPr>
        <w:spacing w:after="0" w:line="240" w:lineRule="auto"/>
      </w:pPr>
      <w:r>
        <w:separator/>
      </w:r>
    </w:p>
  </w:endnote>
  <w:endnote w:type="continuationSeparator" w:id="0">
    <w:p w:rsidR="00831CF5" w:rsidRDefault="00831CF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2F5CC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42AE39D" wp14:editId="4C6AB230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807085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08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2AE39D" id="Prostokąt 6" o:spid="_x0000_s1026" style="position:absolute;margin-left:17.5pt;margin-top:456.8pt;width:63.5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64173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64173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6DA7">
                      <w:rPr>
                        <w:rFonts w:ascii="Garamond" w:hAnsi="Garamond"/>
                        <w:noProof/>
                      </w:rPr>
                      <w:t>2</w:t>
                    </w:r>
                    <w:r w:rsidR="0064173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946DA7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946DA7">
                      <w:rPr>
                        <w:rFonts w:ascii="Garamond" w:hAnsi="Garamond"/>
                        <w:noProof/>
                      </w:rPr>
                      <w:t>2</w: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2F5CC7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E09D96A" wp14:editId="5AE6B037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809625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9625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64173C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="00946DA7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9D96A" id="Prostokąt 1" o:spid="_x0000_s1027" style="position:absolute;margin-left:6.8pt;margin-top:456.15pt;width:63.7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64173C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64173C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6DA7">
                      <w:rPr>
                        <w:rFonts w:ascii="Garamond" w:hAnsi="Garamond"/>
                        <w:noProof/>
                      </w:rPr>
                      <w:t>1</w:t>
                    </w:r>
                    <w:r w:rsidR="0064173C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946DA7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946DA7">
                      <w:rPr>
                        <w:rFonts w:ascii="Garamond" w:hAnsi="Garamond"/>
                        <w:noProof/>
                      </w:rPr>
                      <w:t>2</w:t>
                    </w:r>
                    <w:r w:rsidR="00946DA7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CF5" w:rsidRDefault="00831CF5" w:rsidP="00BD0B39">
      <w:pPr>
        <w:spacing w:after="0" w:line="240" w:lineRule="auto"/>
      </w:pPr>
      <w:r>
        <w:separator/>
      </w:r>
    </w:p>
  </w:footnote>
  <w:footnote w:type="continuationSeparator" w:id="0">
    <w:p w:rsidR="00831CF5" w:rsidRDefault="00831CF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46DA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379C315" wp14:editId="713DB0B4">
          <wp:simplePos x="0" y="0"/>
          <wp:positionH relativeFrom="column">
            <wp:posOffset>-852929</wp:posOffset>
          </wp:positionH>
          <wp:positionV relativeFrom="paragraph">
            <wp:posOffset>-1425983</wp:posOffset>
          </wp:positionV>
          <wp:extent cx="7582395" cy="1072341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395" cy="10723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52C" w:rsidRPr="00FE552C" w:rsidRDefault="00382014" w:rsidP="00FE552C">
    <w:pPr>
      <w:jc w:val="right"/>
      <w:rPr>
        <w:rFonts w:ascii="Garamond" w:hAnsi="Garamond"/>
        <w:b/>
      </w:rPr>
    </w:pPr>
    <w:r>
      <w:rPr>
        <w:rFonts w:ascii="Garamond" w:hAnsi="Garamond"/>
        <w:b/>
      </w:rPr>
      <w:t>Załącznik nr 5</w:t>
    </w:r>
    <w:r w:rsidR="007239CE">
      <w:rPr>
        <w:rFonts w:ascii="Garamond" w:hAnsi="Garamond"/>
        <w:b/>
      </w:rPr>
      <w:t xml:space="preserve"> do SIWZ</w:t>
    </w:r>
  </w:p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0AFE8CD" wp14:editId="0782CF60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3372"/>
    <w:multiLevelType w:val="hybridMultilevel"/>
    <w:tmpl w:val="DEB20FD8"/>
    <w:lvl w:ilvl="0" w:tplc="1D689AE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1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2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3" w15:restartNumberingAfterBreak="0">
    <w:nsid w:val="2D4F5A5A"/>
    <w:multiLevelType w:val="hybridMultilevel"/>
    <w:tmpl w:val="804A3D1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134CA4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5216AA7"/>
    <w:multiLevelType w:val="hybridMultilevel"/>
    <w:tmpl w:val="9858F4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43D32A01"/>
    <w:multiLevelType w:val="multilevel"/>
    <w:tmpl w:val="0C6A90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Calibri" w:hAnsi="Garamond" w:cs="Calibri"/>
        <w:sz w:val="24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478B5BEC"/>
    <w:multiLevelType w:val="hybridMultilevel"/>
    <w:tmpl w:val="B4F6E8F6"/>
    <w:lvl w:ilvl="0" w:tplc="A87AC75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A34365"/>
    <w:multiLevelType w:val="hybridMultilevel"/>
    <w:tmpl w:val="578C1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B175D8"/>
    <w:multiLevelType w:val="hybridMultilevel"/>
    <w:tmpl w:val="44FE1E6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61418F"/>
    <w:multiLevelType w:val="hybridMultilevel"/>
    <w:tmpl w:val="0FE637DE"/>
    <w:lvl w:ilvl="0" w:tplc="848C5DF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1" w15:restartNumberingAfterBreak="0">
    <w:nsid w:val="5D1B2D40"/>
    <w:multiLevelType w:val="hybridMultilevel"/>
    <w:tmpl w:val="357C6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4C194D"/>
    <w:multiLevelType w:val="hybridMultilevel"/>
    <w:tmpl w:val="B538DD22"/>
    <w:lvl w:ilvl="0" w:tplc="990CDB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0"/>
  </w:num>
  <w:num w:numId="12">
    <w:abstractNumId w:val="11"/>
  </w:num>
  <w:num w:numId="13">
    <w:abstractNumId w:val="12"/>
  </w:num>
  <w:num w:numId="14">
    <w:abstractNumId w:val="8"/>
  </w:num>
  <w:num w:numId="1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B46"/>
    <w:rsid w:val="000062AB"/>
    <w:rsid w:val="000260A1"/>
    <w:rsid w:val="000342F3"/>
    <w:rsid w:val="000368A2"/>
    <w:rsid w:val="000407B9"/>
    <w:rsid w:val="000600D1"/>
    <w:rsid w:val="000B38CF"/>
    <w:rsid w:val="000B62AC"/>
    <w:rsid w:val="000E2DBF"/>
    <w:rsid w:val="000E31F6"/>
    <w:rsid w:val="000F1466"/>
    <w:rsid w:val="000F5A67"/>
    <w:rsid w:val="000F7C6B"/>
    <w:rsid w:val="001074BF"/>
    <w:rsid w:val="001664A3"/>
    <w:rsid w:val="00171C27"/>
    <w:rsid w:val="001831C1"/>
    <w:rsid w:val="00194396"/>
    <w:rsid w:val="001B302E"/>
    <w:rsid w:val="001C212E"/>
    <w:rsid w:val="001D0E9C"/>
    <w:rsid w:val="001F3052"/>
    <w:rsid w:val="001F7E65"/>
    <w:rsid w:val="002331EB"/>
    <w:rsid w:val="00243AF8"/>
    <w:rsid w:val="00251F89"/>
    <w:rsid w:val="00297F88"/>
    <w:rsid w:val="002B19F5"/>
    <w:rsid w:val="002D6B44"/>
    <w:rsid w:val="002F5CC7"/>
    <w:rsid w:val="00315C0C"/>
    <w:rsid w:val="003212A2"/>
    <w:rsid w:val="003220A1"/>
    <w:rsid w:val="00324520"/>
    <w:rsid w:val="00332767"/>
    <w:rsid w:val="0034751B"/>
    <w:rsid w:val="003507F2"/>
    <w:rsid w:val="00351E17"/>
    <w:rsid w:val="00354311"/>
    <w:rsid w:val="00361065"/>
    <w:rsid w:val="00382014"/>
    <w:rsid w:val="003A06CF"/>
    <w:rsid w:val="00404EE9"/>
    <w:rsid w:val="00406938"/>
    <w:rsid w:val="00417AAA"/>
    <w:rsid w:val="0042110E"/>
    <w:rsid w:val="00433322"/>
    <w:rsid w:val="00442EFB"/>
    <w:rsid w:val="004544CF"/>
    <w:rsid w:val="00455058"/>
    <w:rsid w:val="004668BC"/>
    <w:rsid w:val="00577AD3"/>
    <w:rsid w:val="0058293D"/>
    <w:rsid w:val="00591D0B"/>
    <w:rsid w:val="0059519E"/>
    <w:rsid w:val="005C58CD"/>
    <w:rsid w:val="005D6188"/>
    <w:rsid w:val="005F2A61"/>
    <w:rsid w:val="00610DEC"/>
    <w:rsid w:val="00633E7C"/>
    <w:rsid w:val="006358DA"/>
    <w:rsid w:val="0064173C"/>
    <w:rsid w:val="00652825"/>
    <w:rsid w:val="00660D42"/>
    <w:rsid w:val="00672956"/>
    <w:rsid w:val="006A03B9"/>
    <w:rsid w:val="006A0B36"/>
    <w:rsid w:val="006B52A9"/>
    <w:rsid w:val="0070492D"/>
    <w:rsid w:val="007239CE"/>
    <w:rsid w:val="0074446B"/>
    <w:rsid w:val="0074561B"/>
    <w:rsid w:val="007807CC"/>
    <w:rsid w:val="00791943"/>
    <w:rsid w:val="00792295"/>
    <w:rsid w:val="007D6FA3"/>
    <w:rsid w:val="007E07AD"/>
    <w:rsid w:val="007F136B"/>
    <w:rsid w:val="007F2A4E"/>
    <w:rsid w:val="00831CF5"/>
    <w:rsid w:val="00855BBB"/>
    <w:rsid w:val="008707B8"/>
    <w:rsid w:val="00873372"/>
    <w:rsid w:val="00876AB1"/>
    <w:rsid w:val="008813D5"/>
    <w:rsid w:val="00890153"/>
    <w:rsid w:val="008A0767"/>
    <w:rsid w:val="008D03B9"/>
    <w:rsid w:val="008D1BB3"/>
    <w:rsid w:val="008E1BAC"/>
    <w:rsid w:val="008E2AE7"/>
    <w:rsid w:val="008E5C89"/>
    <w:rsid w:val="00912469"/>
    <w:rsid w:val="009361E5"/>
    <w:rsid w:val="00946DA7"/>
    <w:rsid w:val="009533AB"/>
    <w:rsid w:val="00953550"/>
    <w:rsid w:val="00994695"/>
    <w:rsid w:val="009A2DEC"/>
    <w:rsid w:val="009F5E99"/>
    <w:rsid w:val="00A216B2"/>
    <w:rsid w:val="00A234B2"/>
    <w:rsid w:val="00A24AAD"/>
    <w:rsid w:val="00A33A3E"/>
    <w:rsid w:val="00AD55C6"/>
    <w:rsid w:val="00AE6CF3"/>
    <w:rsid w:val="00AF039B"/>
    <w:rsid w:val="00AF5DA0"/>
    <w:rsid w:val="00B12345"/>
    <w:rsid w:val="00B41AC2"/>
    <w:rsid w:val="00B4454D"/>
    <w:rsid w:val="00B509D6"/>
    <w:rsid w:val="00BA01CF"/>
    <w:rsid w:val="00BB26AA"/>
    <w:rsid w:val="00BD0B39"/>
    <w:rsid w:val="00C01CD6"/>
    <w:rsid w:val="00C126C7"/>
    <w:rsid w:val="00C14B8D"/>
    <w:rsid w:val="00C15719"/>
    <w:rsid w:val="00C464C7"/>
    <w:rsid w:val="00CA0801"/>
    <w:rsid w:val="00CA0C02"/>
    <w:rsid w:val="00CD301D"/>
    <w:rsid w:val="00CE42F5"/>
    <w:rsid w:val="00CE7EE2"/>
    <w:rsid w:val="00CF34D1"/>
    <w:rsid w:val="00D038ED"/>
    <w:rsid w:val="00D05790"/>
    <w:rsid w:val="00D23CD7"/>
    <w:rsid w:val="00D30DC7"/>
    <w:rsid w:val="00D4029C"/>
    <w:rsid w:val="00D47EA3"/>
    <w:rsid w:val="00D61E84"/>
    <w:rsid w:val="00D64B05"/>
    <w:rsid w:val="00D73DBE"/>
    <w:rsid w:val="00D777A3"/>
    <w:rsid w:val="00D86E6C"/>
    <w:rsid w:val="00DA2A4F"/>
    <w:rsid w:val="00DC4FB9"/>
    <w:rsid w:val="00DF7992"/>
    <w:rsid w:val="00E27276"/>
    <w:rsid w:val="00E53F8A"/>
    <w:rsid w:val="00E6354F"/>
    <w:rsid w:val="00E73CC3"/>
    <w:rsid w:val="00EB5411"/>
    <w:rsid w:val="00EF4E88"/>
    <w:rsid w:val="00F01C90"/>
    <w:rsid w:val="00F240DC"/>
    <w:rsid w:val="00F60B3A"/>
    <w:rsid w:val="00F61784"/>
    <w:rsid w:val="00F62FCC"/>
    <w:rsid w:val="00F6469F"/>
    <w:rsid w:val="00FA3DA7"/>
    <w:rsid w:val="00FA6E3D"/>
    <w:rsid w:val="00FD1D14"/>
    <w:rsid w:val="00FD1F4F"/>
    <w:rsid w:val="00FD7CEB"/>
    <w:rsid w:val="00FE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0FDF74F-5608-412B-944B-9B389A07D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E5C89"/>
  </w:style>
  <w:style w:type="paragraph" w:styleId="Nagwek1">
    <w:name w:val="heading 1"/>
    <w:basedOn w:val="Standard"/>
    <w:next w:val="Standard"/>
    <w:link w:val="Nagwek1Znak"/>
    <w:qFormat/>
    <w:rsid w:val="0074561B"/>
    <w:pPr>
      <w:keepNext/>
      <w:spacing w:before="240" w:after="60"/>
      <w:outlineLvl w:val="0"/>
    </w:pPr>
    <w:rPr>
      <w:rFonts w:ascii="Arial" w:hAnsi="Arial"/>
      <w:b/>
      <w:sz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B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74561B"/>
    <w:rPr>
      <w:rFonts w:ascii="Arial" w:eastAsia="Times New Roman" w:hAnsi="Arial" w:cs="Times New Roman"/>
      <w:b/>
      <w:kern w:val="3"/>
      <w:sz w:val="28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74561B"/>
    <w:pPr>
      <w:suppressAutoHyphens/>
      <w:spacing w:after="0" w:line="240" w:lineRule="auto"/>
      <w:ind w:left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456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4561B"/>
    <w:pPr>
      <w:spacing w:after="120" w:line="480" w:lineRule="auto"/>
      <w:ind w:left="425"/>
      <w:jc w:val="both"/>
    </w:pPr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74561B"/>
    <w:rPr>
      <w:rFonts w:ascii="Garamond" w:eastAsia="Calibri" w:hAnsi="Garamond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74561B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4561B"/>
    <w:pPr>
      <w:spacing w:line="256" w:lineRule="auto"/>
      <w:ind w:left="720"/>
      <w:contextualSpacing/>
      <w:jc w:val="both"/>
    </w:pPr>
    <w:rPr>
      <w:sz w:val="24"/>
      <w:szCs w:val="24"/>
    </w:rPr>
  </w:style>
  <w:style w:type="paragraph" w:customStyle="1" w:styleId="Standard">
    <w:name w:val="Standard"/>
    <w:rsid w:val="0074561B"/>
    <w:pPr>
      <w:suppressAutoHyphens/>
      <w:autoSpaceDN w:val="0"/>
      <w:spacing w:after="0" w:line="276" w:lineRule="auto"/>
      <w:ind w:left="425"/>
      <w:jc w:val="both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WW-Tekstdugiegocytatu">
    <w:name w:val="WW-Tekst długiego cytatu"/>
    <w:basedOn w:val="Standard"/>
    <w:rsid w:val="0074561B"/>
    <w:pPr>
      <w:ind w:left="708" w:right="-1134" w:firstLine="1"/>
    </w:pPr>
  </w:style>
  <w:style w:type="character" w:styleId="Uwydatnienie">
    <w:name w:val="Emphasis"/>
    <w:basedOn w:val="Domylnaczcionkaakapitu"/>
    <w:uiPriority w:val="20"/>
    <w:qFormat/>
    <w:rsid w:val="0074561B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B4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2D6B4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2D6B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2D6B44"/>
    <w:pPr>
      <w:spacing w:after="0" w:line="240" w:lineRule="auto"/>
      <w:ind w:left="566" w:hanging="283"/>
    </w:pPr>
    <w:rPr>
      <w:rFonts w:ascii="Univers" w:eastAsia="Times New Roman" w:hAnsi="Univers" w:cs="Times New Roman"/>
      <w:szCs w:val="20"/>
      <w:lang w:eastAsia="pl-PL"/>
    </w:rPr>
  </w:style>
  <w:style w:type="character" w:customStyle="1" w:styleId="oznaczenie">
    <w:name w:val="oznaczenie"/>
    <w:uiPriority w:val="99"/>
    <w:rsid w:val="002D6B44"/>
    <w:rPr>
      <w:rFonts w:ascii="Times New Roman" w:hAnsi="Times New Roman" w:cs="Times New Roman" w:hint="default"/>
    </w:rPr>
  </w:style>
  <w:style w:type="character" w:styleId="Hipercze">
    <w:name w:val="Hyperlink"/>
    <w:uiPriority w:val="99"/>
    <w:unhideWhenUsed/>
    <w:rsid w:val="002D6B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2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91F92-3FB5-485B-B7E7-E6511D27E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605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Godlewska</cp:lastModifiedBy>
  <cp:revision>4</cp:revision>
  <cp:lastPrinted>2018-10-11T12:35:00Z</cp:lastPrinted>
  <dcterms:created xsi:type="dcterms:W3CDTF">2019-03-12T12:10:00Z</dcterms:created>
  <dcterms:modified xsi:type="dcterms:W3CDTF">2019-03-14T09:31:00Z</dcterms:modified>
</cp:coreProperties>
</file>