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CC12D" w14:textId="2B2A6A36" w:rsidR="003031AD" w:rsidRPr="00153B42" w:rsidRDefault="00405DFC" w:rsidP="003031AD">
      <w:pPr>
        <w:rPr>
          <w:rFonts w:ascii="Garamond" w:hAnsi="Garamond"/>
        </w:rPr>
      </w:pPr>
      <w:r>
        <w:rPr>
          <w:rFonts w:ascii="Garamond" w:hAnsi="Garamond" w:cs="Arial"/>
          <w:color w:val="000000" w:themeColor="text1"/>
        </w:rPr>
        <w:tab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59F3B1A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>OŚWIADCZENIE O BRAKU PODSTAW DO WYKLUCZENIA I SPEŁNIENIA WARUNKÓW UDZIAŁU 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13610D12" w14:textId="77777777" w:rsidR="00A03CAC" w:rsidRDefault="003031AD" w:rsidP="00F92396">
            <w:pPr>
              <w:spacing w:after="40"/>
              <w:jc w:val="center"/>
              <w:rPr>
                <w:rFonts w:ascii="Garamond" w:hAnsi="Garamond" w:cs="Arial"/>
                <w:b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="00A03CAC">
              <w:rPr>
                <w:rFonts w:ascii="Garamond" w:hAnsi="Garamond" w:cs="Arial"/>
                <w:b/>
              </w:rPr>
              <w:t>„Wykonanie modernizacji zejściówek i podestów w pompowni</w:t>
            </w:r>
            <w:r w:rsidR="00AF3C5F" w:rsidRPr="00AF3C5F">
              <w:rPr>
                <w:rFonts w:ascii="Garamond" w:hAnsi="Garamond" w:cs="Arial"/>
                <w:b/>
              </w:rPr>
              <w:t xml:space="preserve"> </w:t>
            </w:r>
            <w:r w:rsidR="00A03CAC">
              <w:rPr>
                <w:rFonts w:ascii="Garamond" w:hAnsi="Garamond" w:cs="Arial"/>
                <w:b/>
              </w:rPr>
              <w:t>ścieków kompleksu Jantar -Oddział</w:t>
            </w:r>
            <w:r w:rsidR="00AF3C5F" w:rsidRPr="00AF3C5F">
              <w:rPr>
                <w:rFonts w:ascii="Garamond" w:hAnsi="Garamond" w:cs="Arial"/>
                <w:b/>
              </w:rPr>
              <w:t xml:space="preserve"> Rewita Jurata</w:t>
            </w:r>
            <w:r w:rsidR="00F92396" w:rsidRPr="00AF3C5F">
              <w:rPr>
                <w:rFonts w:ascii="Garamond" w:hAnsi="Garamond" w:cs="Arial"/>
                <w:b/>
              </w:rPr>
              <w:t xml:space="preserve">” </w:t>
            </w:r>
            <w:r w:rsidR="00AF3C5F" w:rsidRPr="00AF3C5F">
              <w:rPr>
                <w:rFonts w:ascii="Garamond" w:hAnsi="Garamond" w:cs="Arial"/>
                <w:b/>
              </w:rPr>
              <w:t xml:space="preserve">  </w:t>
            </w:r>
          </w:p>
          <w:p w14:paraId="6F53F9D0" w14:textId="334F0EB1" w:rsidR="003031AD" w:rsidRPr="00153B42" w:rsidRDefault="00AF3C5F" w:rsidP="00F92396">
            <w:pPr>
              <w:spacing w:after="40"/>
              <w:jc w:val="center"/>
              <w:rPr>
                <w:rFonts w:ascii="Garamond" w:hAnsi="Garamond" w:cs="Segoe UI"/>
              </w:rPr>
            </w:pPr>
            <w:r w:rsidRPr="00AF3C5F">
              <w:rPr>
                <w:rFonts w:ascii="Garamond" w:hAnsi="Garamond" w:cs="Arial"/>
                <w:b/>
              </w:rPr>
              <w:t xml:space="preserve"> </w:t>
            </w:r>
            <w:r w:rsidR="00F92396"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0F7467">
              <w:rPr>
                <w:rFonts w:ascii="Garamond" w:hAnsi="Garamond"/>
                <w:b/>
                <w:color w:val="000000" w:themeColor="text1"/>
              </w:rPr>
              <w:t>RWT/OJRT/272/PZP/</w:t>
            </w:r>
            <w:bookmarkStart w:id="0" w:name="_GoBack"/>
            <w:bookmarkEnd w:id="0"/>
            <w:r w:rsidR="000F7467">
              <w:rPr>
                <w:rFonts w:ascii="Garamond" w:hAnsi="Garamond"/>
                <w:b/>
                <w:color w:val="000000" w:themeColor="text1"/>
              </w:rPr>
              <w:t>5</w:t>
            </w:r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6DAC216B" w:rsidR="003031AD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568EC637" w14:textId="77777777" w:rsidR="00E37358" w:rsidRPr="00AE2265" w:rsidRDefault="00E37358" w:rsidP="00E37358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>166, 1259 i 1844 oraz z 2016 r.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br/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poz. 615);</w:t>
            </w:r>
          </w:p>
          <w:p w14:paraId="3E57030C" w14:textId="77777777" w:rsidR="00E37358" w:rsidRPr="00AE2265" w:rsidRDefault="00E37358" w:rsidP="00E37358">
            <w:pPr>
              <w:pStyle w:val="Akapitzlist"/>
              <w:numPr>
                <w:ilvl w:val="0"/>
                <w:numId w:val="6"/>
              </w:numPr>
              <w:spacing w:after="40"/>
              <w:ind w:left="426" w:hanging="408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który w sposób zawiniony poważnie naruszył obowiązki zawod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>owe, co podważa jego uczciwość,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br/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2B1CBFBF" w14:textId="77777777" w:rsidR="00E37358" w:rsidRPr="00AE2265" w:rsidRDefault="00E37358" w:rsidP="00E37358">
            <w:pPr>
              <w:pStyle w:val="Akapitzlist"/>
              <w:numPr>
                <w:ilvl w:val="0"/>
                <w:numId w:val="6"/>
              </w:numPr>
              <w:spacing w:after="40"/>
              <w:ind w:left="426" w:hanging="408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jeżeli Wykonawca lub osoby, o których mowa w ust. 1 pkt 14, uprawnione do reprezentowania Wykonawcy pozostają w relacjach określonych w art. 17 ust. 1 pkt 2–4 z:</w:t>
            </w:r>
          </w:p>
          <w:p w14:paraId="08F4DACE" w14:textId="77777777" w:rsidR="00E37358" w:rsidRPr="00AE2265" w:rsidRDefault="00E37358" w:rsidP="00E37358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a) </w:t>
            </w:r>
            <w:r w:rsidRPr="00AE2265">
              <w:rPr>
                <w:rFonts w:ascii="Garamond" w:hAnsi="Garamond"/>
                <w:color w:val="000000"/>
              </w:rPr>
              <w:tab/>
              <w:t>Zamawiającym,</w:t>
            </w:r>
          </w:p>
          <w:p w14:paraId="347AD133" w14:textId="77777777" w:rsidR="00E37358" w:rsidRPr="00AE2265" w:rsidRDefault="00E37358" w:rsidP="00E37358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b) </w:t>
            </w:r>
            <w:r w:rsidRPr="00AE2265">
              <w:rPr>
                <w:rFonts w:ascii="Garamond" w:hAnsi="Garamond"/>
                <w:color w:val="000000"/>
              </w:rPr>
              <w:tab/>
              <w:t>osobami uprawnionymi do reprezentowania Zamawiającego,</w:t>
            </w:r>
          </w:p>
          <w:p w14:paraId="66B86C7D" w14:textId="77777777" w:rsidR="00E37358" w:rsidRPr="00AE2265" w:rsidRDefault="00E37358" w:rsidP="00E37358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c) </w:t>
            </w:r>
            <w:r w:rsidRPr="00AE2265">
              <w:rPr>
                <w:rFonts w:ascii="Garamond" w:hAnsi="Garamond"/>
                <w:color w:val="000000"/>
              </w:rPr>
              <w:tab/>
              <w:t>członkami komisji przetargowej,</w:t>
            </w:r>
          </w:p>
          <w:p w14:paraId="4C26E4E1" w14:textId="77777777" w:rsidR="00E37358" w:rsidRPr="00AE2265" w:rsidRDefault="00E37358" w:rsidP="00E37358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d) </w:t>
            </w:r>
            <w:r w:rsidRPr="00AE2265">
              <w:rPr>
                <w:rFonts w:ascii="Garamond" w:hAnsi="Garamond"/>
                <w:color w:val="000000"/>
              </w:rPr>
              <w:tab/>
              <w:t>osobami, które złożyły oświadczenie, o którym mowa w art. 17 ust. 2a</w:t>
            </w:r>
          </w:p>
          <w:p w14:paraId="0B27740B" w14:textId="77777777" w:rsidR="00E37358" w:rsidRPr="00AE2265" w:rsidRDefault="00E37358" w:rsidP="00E37358">
            <w:pPr>
              <w:spacing w:after="40"/>
              <w:ind w:left="426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– chyba że jest możliwe zapewnienie bezstronności po stronie Zamawiającego w inny sposób niż przez wykluczenie Wykonawcy z udziału w postępowaniu;</w:t>
            </w:r>
          </w:p>
          <w:p w14:paraId="039B777B" w14:textId="77777777" w:rsidR="00E37358" w:rsidRPr="00AE2265" w:rsidRDefault="00E37358" w:rsidP="00E37358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lastRenderedPageBreak/>
              <w:t>który, z przyczyn leżących po jego stronie, nie wykonał albo nienależycie wykonał w istotnym stopniu</w:t>
            </w:r>
            <w:r w:rsidRPr="00AE2265">
              <w:rPr>
                <w:rFonts w:ascii="Garamond" w:hAnsi="Garamond"/>
                <w:color w:val="FF0000"/>
                <w:sz w:val="22"/>
                <w:szCs w:val="22"/>
              </w:rPr>
              <w:t xml:space="preserve"> </w:t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 xml:space="preserve">wcześniejszą umowę w sprawie zamówienia publicznego lub umowę koncesji, zawartą </w:t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br/>
              <w:t>z Zamawiającym, o którym mowa w art. 3 ust. 1 pkt 1–4, co doprowadziło do rozwiązania umowy lub zasądzenia odszkodowania;</w:t>
            </w:r>
          </w:p>
          <w:p w14:paraId="7E4366F9" w14:textId="77777777" w:rsidR="00E37358" w:rsidRPr="00AE2265" w:rsidRDefault="00E37358" w:rsidP="00E37358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który naruszył obowiązki dotyczące płatności podatków, opłat lub składek na ubezpieczenia społeczne lub zdrowotne, co zamawiający jest w stanie wykazać za pomocą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 xml:space="preserve"> stosownych środków dowodowych,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br/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AD24E9F" w14:textId="77777777" w:rsidR="00E37358" w:rsidRPr="00AE2265" w:rsidRDefault="00E37358" w:rsidP="00E37358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bCs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bCs/>
                <w:color w:val="000000"/>
                <w:sz w:val="22"/>
                <w:szCs w:val="22"/>
              </w:rPr>
              <w:t>wobec którego orzeczono tytułem środka zapobiegawczego zakaz ubiegania się o zamówienia publiczne.</w:t>
            </w:r>
          </w:p>
          <w:p w14:paraId="7F8AFA4E" w14:textId="77777777" w:rsidR="00E37358" w:rsidRPr="00153B42" w:rsidRDefault="00E37358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</w:p>
          <w:p w14:paraId="2ED16788" w14:textId="42DF879F" w:rsidR="003031AD" w:rsidRPr="00153B42" w:rsidRDefault="00E37358" w:rsidP="00E37358">
            <w:pPr>
              <w:spacing w:after="40" w:line="240" w:lineRule="auto"/>
              <w:ind w:left="17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 xml:space="preserve">Wykonawcy </w:t>
            </w:r>
            <w:r w:rsidR="003031AD" w:rsidRPr="00153B42">
              <w:rPr>
                <w:rFonts w:ascii="Garamond" w:hAnsi="Garamond"/>
                <w:b/>
              </w:rPr>
              <w:t xml:space="preserve">ubiegający się o przedmiotowe zamówienie musi spełniać również warunki udziału </w:t>
            </w:r>
            <w:r>
              <w:rPr>
                <w:rFonts w:ascii="Garamond" w:hAnsi="Garamond"/>
                <w:b/>
              </w:rPr>
              <w:br/>
            </w:r>
            <w:r w:rsidR="003031AD" w:rsidRPr="00153B42">
              <w:rPr>
                <w:rFonts w:ascii="Garamond" w:hAnsi="Garamond"/>
                <w:b/>
              </w:rPr>
              <w:t>w postępowaniu opisane w SIWZ.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E0294" w14:textId="77777777" w:rsidR="00D71E8C" w:rsidRDefault="00D71E8C" w:rsidP="00BD0B39">
      <w:pPr>
        <w:spacing w:after="0" w:line="240" w:lineRule="auto"/>
      </w:pPr>
      <w:r>
        <w:separator/>
      </w:r>
    </w:p>
  </w:endnote>
  <w:endnote w:type="continuationSeparator" w:id="0">
    <w:p w14:paraId="70AC9E5B" w14:textId="77777777" w:rsidR="00D71E8C" w:rsidRDefault="00D71E8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DA0123" w14:textId="77777777" w:rsidR="00D71E8C" w:rsidRDefault="00D71E8C" w:rsidP="00BD0B39">
      <w:pPr>
        <w:spacing w:after="0" w:line="240" w:lineRule="auto"/>
      </w:pPr>
      <w:r>
        <w:separator/>
      </w:r>
    </w:p>
  </w:footnote>
  <w:footnote w:type="continuationSeparator" w:id="0">
    <w:p w14:paraId="3CB4E4C0" w14:textId="77777777" w:rsidR="00D71E8C" w:rsidRDefault="00D71E8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D71E8C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4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2174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03E30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2552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87F63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03CAC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5FB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1E8C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37358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7BD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C88AD985-DBA7-4A62-ADDD-4D40D910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7C59F-2CC7-4DE2-B7FC-2D600FE9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1214</Words>
  <Characters>7285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4</cp:revision>
  <cp:lastPrinted>2019-02-27T13:19:00Z</cp:lastPrinted>
  <dcterms:created xsi:type="dcterms:W3CDTF">2019-03-21T10:04:00Z</dcterms:created>
  <dcterms:modified xsi:type="dcterms:W3CDTF">2019-04-25T15:07:00Z</dcterms:modified>
</cp:coreProperties>
</file>