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42" w:rsidRPr="00AC203B" w:rsidRDefault="00A15042" w:rsidP="00A15042">
      <w:pPr>
        <w:jc w:val="right"/>
        <w:rPr>
          <w:rFonts w:ascii="Garamond" w:hAnsi="Garamond" w:cs="Arial"/>
          <w:b/>
        </w:rPr>
      </w:pPr>
      <w:r w:rsidRPr="00AC203B">
        <w:rPr>
          <w:rFonts w:ascii="Garamond" w:hAnsi="Garamond" w:cs="Arial"/>
          <w:b/>
        </w:rPr>
        <w:t xml:space="preserve">Załącznik nr </w:t>
      </w:r>
      <w:r w:rsidR="002B5D17" w:rsidRPr="00AC203B">
        <w:rPr>
          <w:rFonts w:ascii="Garamond" w:hAnsi="Garamond" w:cs="Arial"/>
          <w:b/>
        </w:rPr>
        <w:t xml:space="preserve">4 do SIWZ </w:t>
      </w:r>
    </w:p>
    <w:p w:rsidR="00C303E0" w:rsidRPr="00AC203B" w:rsidRDefault="00C303E0" w:rsidP="00A15042">
      <w:pPr>
        <w:jc w:val="right"/>
        <w:rPr>
          <w:rFonts w:ascii="Garamond" w:hAnsi="Garamond" w:cs="Arial"/>
          <w:b/>
        </w:rPr>
      </w:pPr>
    </w:p>
    <w:p w:rsidR="00C303E0" w:rsidRPr="00AC203B" w:rsidRDefault="00C303E0" w:rsidP="00A15042">
      <w:pPr>
        <w:jc w:val="right"/>
        <w:rPr>
          <w:rFonts w:ascii="Garamond" w:hAnsi="Garamond" w:cs="Arial"/>
          <w:b/>
        </w:rPr>
      </w:pPr>
    </w:p>
    <w:p w:rsidR="00C303E0" w:rsidRPr="00AC203B" w:rsidRDefault="002B5D17" w:rsidP="002B5D17">
      <w:pPr>
        <w:tabs>
          <w:tab w:val="left" w:pos="3585"/>
        </w:tabs>
        <w:rPr>
          <w:rFonts w:ascii="Garamond" w:hAnsi="Garamond" w:cs="Arial"/>
          <w:b/>
        </w:rPr>
      </w:pPr>
      <w:r w:rsidRPr="00AC203B">
        <w:rPr>
          <w:rFonts w:ascii="Garamond" w:hAnsi="Garamond" w:cs="Arial"/>
          <w:b/>
        </w:rPr>
        <w:tab/>
        <w:t xml:space="preserve">OPIS PRZEDMIOTU ZAMÓWIENIA </w:t>
      </w:r>
    </w:p>
    <w:p w:rsidR="002B5D17" w:rsidRPr="00AC203B" w:rsidRDefault="002B5D17" w:rsidP="002B5D17">
      <w:pPr>
        <w:tabs>
          <w:tab w:val="left" w:pos="3585"/>
        </w:tabs>
        <w:rPr>
          <w:rFonts w:ascii="Garamond" w:hAnsi="Garamond" w:cs="Arial"/>
          <w:b/>
        </w:rPr>
      </w:pPr>
    </w:p>
    <w:p w:rsidR="002B5D17" w:rsidRPr="00AC203B" w:rsidRDefault="002B5D17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Przedmiotem zamówienia jest jednorazowa dostawa obrusów, serwetek, pokrowców na krzesła. </w:t>
      </w:r>
    </w:p>
    <w:p w:rsidR="00C303E0" w:rsidRPr="007F308D" w:rsidRDefault="002B5D17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eastAsia="Calibri" w:hAnsi="Garamond"/>
          <w:sz w:val="22"/>
          <w:szCs w:val="22"/>
          <w:lang w:eastAsia="en-US"/>
        </w:rPr>
        <w:t>W</w:t>
      </w:r>
      <w:r w:rsidR="00C303E0" w:rsidRPr="00AC203B">
        <w:rPr>
          <w:rFonts w:ascii="Garamond" w:eastAsia="Calibri" w:hAnsi="Garamond"/>
          <w:sz w:val="22"/>
          <w:szCs w:val="22"/>
          <w:lang w:eastAsia="en-US"/>
        </w:rPr>
        <w:t xml:space="preserve">szystkie rozmiary obrusów powinny być </w:t>
      </w:r>
      <w:r w:rsidR="00C303E0" w:rsidRPr="00AF74C0">
        <w:rPr>
          <w:rFonts w:ascii="Garamond" w:eastAsia="Calibri" w:hAnsi="Garamond"/>
          <w:b/>
          <w:sz w:val="22"/>
          <w:szCs w:val="22"/>
          <w:lang w:eastAsia="en-US"/>
        </w:rPr>
        <w:t>uszyte z jednej szerokości materiału, nie dopuszcza się łączenia dwóch szerokości materiału do uzyskania odpowiedniego rozmiaru obrusu</w:t>
      </w:r>
      <w:r w:rsidR="00C303E0" w:rsidRPr="00AC203B">
        <w:rPr>
          <w:rFonts w:ascii="Garamond" w:eastAsia="Calibri" w:hAnsi="Garamond"/>
          <w:sz w:val="22"/>
          <w:szCs w:val="22"/>
          <w:lang w:eastAsia="en-US"/>
        </w:rPr>
        <w:t xml:space="preserve">. </w:t>
      </w:r>
    </w:p>
    <w:p w:rsidR="007F308D" w:rsidRPr="00AC203B" w:rsidRDefault="007F308D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Materiał użyty do lamówek ( obszycia obrusów ) powinien posiadać możliwość prania w temperaturze min. 60 stopni  </w:t>
      </w:r>
      <w:r w:rsidRPr="00AC203B">
        <w:rPr>
          <w:rFonts w:ascii="Garamond" w:hAnsi="Garamond" w:cs="Arial"/>
          <w:sz w:val="22"/>
          <w:szCs w:val="22"/>
        </w:rPr>
        <w:t>prasowania przy użyciu magla.</w:t>
      </w:r>
    </w:p>
    <w:p w:rsidR="00C303E0" w:rsidRPr="00AC203B" w:rsidRDefault="00C303E0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eastAsia="Calibri" w:hAnsi="Garamond"/>
          <w:sz w:val="22"/>
          <w:szCs w:val="22"/>
          <w:lang w:eastAsia="en-US"/>
        </w:rPr>
        <w:t>Wykonawca zobowiązuje się dostarczyć przedmiot zamówienia własnym transportem zgodnie z obowiązującymi w tym zakresie normami i przepisami, na koszt i ryzyko Wykonawcy.</w:t>
      </w:r>
    </w:p>
    <w:p w:rsidR="00C303E0" w:rsidRPr="00AC203B" w:rsidRDefault="00C303E0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eastAsia="Calibri" w:hAnsi="Garamond"/>
          <w:sz w:val="22"/>
          <w:szCs w:val="22"/>
          <w:lang w:eastAsia="en-US"/>
        </w:rPr>
        <w:t>Wykonawca wyładuje przedmiot zamówienia do magazynu Zamawiającego.</w:t>
      </w:r>
    </w:p>
    <w:p w:rsidR="002B5D17" w:rsidRPr="00AC203B" w:rsidRDefault="002B5D17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hAnsi="Garamond" w:cs="Arial"/>
          <w:sz w:val="22"/>
          <w:szCs w:val="22"/>
        </w:rPr>
        <w:t>Każdy obrus musi posiadać wszytą metkę z przepisem prania i konserwacji.</w:t>
      </w:r>
    </w:p>
    <w:p w:rsidR="002B5D17" w:rsidRPr="00AC203B" w:rsidRDefault="002B5D17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hAnsi="Garamond" w:cs="Arial"/>
          <w:sz w:val="22"/>
          <w:szCs w:val="22"/>
        </w:rPr>
        <w:t xml:space="preserve">Wszystkie obrusy powinny </w:t>
      </w:r>
      <w:r w:rsidR="00E96FA1" w:rsidRPr="00AC203B">
        <w:rPr>
          <w:rFonts w:ascii="Garamond" w:hAnsi="Garamond" w:cs="Arial"/>
          <w:sz w:val="22"/>
          <w:szCs w:val="22"/>
        </w:rPr>
        <w:t>mieć m</w:t>
      </w:r>
      <w:r w:rsidRPr="00AC203B">
        <w:rPr>
          <w:rFonts w:ascii="Garamond" w:hAnsi="Garamond" w:cs="Arial"/>
          <w:sz w:val="22"/>
          <w:szCs w:val="22"/>
        </w:rPr>
        <w:t>ożliwość prasowania przy użyciu magla</w:t>
      </w:r>
      <w:r w:rsidR="00E96FA1" w:rsidRPr="00AC203B">
        <w:rPr>
          <w:rFonts w:ascii="Garamond" w:hAnsi="Garamond" w:cs="Arial"/>
          <w:sz w:val="22"/>
          <w:szCs w:val="22"/>
        </w:rPr>
        <w:t>.</w:t>
      </w:r>
    </w:p>
    <w:p w:rsidR="00E96FA1" w:rsidRPr="00AC203B" w:rsidRDefault="00E96FA1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hAnsi="Garamond" w:cs="Arial"/>
          <w:sz w:val="22"/>
          <w:szCs w:val="22"/>
        </w:rPr>
        <w:t>Tkaniny plamoodporne użyte do uszycia obrusów powinny zapewniać , iż rozlane płyny typu herbata, kawa, soki i inne płyny nie wnikają w głąb włókien tkaniny obrusu oraz podczas prania ślady,  pozostałości po nich od piorą się z tkaniny.</w:t>
      </w:r>
    </w:p>
    <w:p w:rsidR="00E96FA1" w:rsidRPr="00AC203B" w:rsidRDefault="00E96FA1" w:rsidP="002B5D17">
      <w:pPr>
        <w:pStyle w:val="Akapitzlist"/>
        <w:numPr>
          <w:ilvl w:val="0"/>
          <w:numId w:val="3"/>
        </w:numPr>
        <w:tabs>
          <w:tab w:val="left" w:pos="3585"/>
        </w:tabs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AC203B">
        <w:rPr>
          <w:rFonts w:ascii="Garamond" w:hAnsi="Garamond" w:cs="Arial"/>
          <w:sz w:val="22"/>
          <w:szCs w:val="22"/>
        </w:rPr>
        <w:t>Kurczliwość tkanin  po praniu do 2 cm .</w:t>
      </w:r>
    </w:p>
    <w:p w:rsidR="00A15042" w:rsidRPr="00AC203B" w:rsidRDefault="00A15042" w:rsidP="00A15042">
      <w:pPr>
        <w:widowControl/>
        <w:suppressAutoHyphens/>
        <w:autoSpaceDE/>
        <w:autoSpaceDN/>
        <w:adjustRightInd/>
        <w:jc w:val="center"/>
        <w:rPr>
          <w:rFonts w:ascii="Garamond" w:hAnsi="Garamond"/>
          <w:sz w:val="22"/>
          <w:szCs w:val="22"/>
          <w:lang w:eastAsia="ar-SA"/>
        </w:rPr>
      </w:pPr>
    </w:p>
    <w:p w:rsidR="00A15042" w:rsidRPr="00AC203B" w:rsidRDefault="00A15042" w:rsidP="00A15042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="Calibri" w:hAnsi="Garamond" w:cs="Arial"/>
          <w:b/>
          <w:sz w:val="24"/>
          <w:szCs w:val="24"/>
          <w:lang w:eastAsia="en-US"/>
        </w:rPr>
      </w:pPr>
      <w:bookmarkStart w:id="0" w:name="_GoBack"/>
      <w:bookmarkEnd w:id="0"/>
      <w:r w:rsidRPr="00AC203B">
        <w:rPr>
          <w:rFonts w:ascii="Garamond" w:eastAsia="Calibri" w:hAnsi="Garamond" w:cs="Arial"/>
          <w:b/>
          <w:sz w:val="24"/>
          <w:szCs w:val="24"/>
          <w:lang w:eastAsia="en-US"/>
        </w:rPr>
        <w:t>WZÓR POKROWCA NA KRZESŁO</w:t>
      </w:r>
    </w:p>
    <w:p w:rsidR="00A15042" w:rsidRPr="00AC203B" w:rsidRDefault="00A15042" w:rsidP="00A15042">
      <w:pPr>
        <w:widowControl/>
        <w:autoSpaceDE/>
        <w:autoSpaceDN/>
        <w:adjustRightInd/>
        <w:spacing w:after="200" w:line="276" w:lineRule="auto"/>
        <w:jc w:val="center"/>
        <w:rPr>
          <w:rFonts w:ascii="Garamond" w:eastAsia="Calibri" w:hAnsi="Garamond" w:cs="Arial"/>
          <w:b/>
          <w:sz w:val="24"/>
          <w:szCs w:val="24"/>
          <w:lang w:eastAsia="en-US"/>
        </w:rPr>
      </w:pPr>
      <w:r w:rsidRPr="00AC203B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 ( do pozycji </w:t>
      </w:r>
      <w:r w:rsidR="00E96FA1" w:rsidRPr="00AC203B">
        <w:rPr>
          <w:rFonts w:ascii="Garamond" w:eastAsia="Calibri" w:hAnsi="Garamond" w:cs="Arial"/>
          <w:b/>
          <w:sz w:val="24"/>
          <w:szCs w:val="24"/>
          <w:lang w:eastAsia="en-US"/>
        </w:rPr>
        <w:t>18</w:t>
      </w:r>
      <w:r w:rsidRPr="00AC203B">
        <w:rPr>
          <w:rFonts w:ascii="Garamond" w:eastAsia="Calibri" w:hAnsi="Garamond" w:cs="Arial"/>
          <w:b/>
          <w:sz w:val="24"/>
          <w:szCs w:val="24"/>
          <w:lang w:eastAsia="en-US"/>
        </w:rPr>
        <w:t xml:space="preserve"> formularza </w:t>
      </w:r>
      <w:r w:rsidR="00E96FA1" w:rsidRPr="00AC203B">
        <w:rPr>
          <w:rFonts w:ascii="Garamond" w:eastAsia="Calibri" w:hAnsi="Garamond" w:cs="Arial"/>
          <w:b/>
          <w:sz w:val="24"/>
          <w:szCs w:val="24"/>
          <w:lang w:eastAsia="en-US"/>
        </w:rPr>
        <w:t>ofertowo</w:t>
      </w:r>
      <w:r w:rsidRPr="00AC203B">
        <w:rPr>
          <w:rFonts w:ascii="Garamond" w:eastAsia="Calibri" w:hAnsi="Garamond" w:cs="Arial"/>
          <w:b/>
          <w:sz w:val="24"/>
          <w:szCs w:val="24"/>
          <w:lang w:eastAsia="en-US"/>
        </w:rPr>
        <w:t>-cenowego )</w:t>
      </w:r>
    </w:p>
    <w:p w:rsidR="008835DC" w:rsidRPr="00AC203B" w:rsidRDefault="00A15042">
      <w:pPr>
        <w:rPr>
          <w:rFonts w:ascii="Garamond" w:hAnsi="Garamond"/>
          <w:sz w:val="22"/>
          <w:szCs w:val="22"/>
        </w:rPr>
      </w:pPr>
      <w:r w:rsidRPr="00AC203B">
        <w:rPr>
          <w:rFonts w:ascii="Garamond" w:hAnsi="Garamond"/>
          <w:sz w:val="22"/>
          <w:szCs w:val="22"/>
        </w:rPr>
        <w:t xml:space="preserve">Pokrowce na krzesło wykonane z wysoko elastycznej dzianiny poliamidowej z domieszką </w:t>
      </w:r>
      <w:proofErr w:type="spellStart"/>
      <w:r w:rsidRPr="00AC203B">
        <w:rPr>
          <w:rFonts w:ascii="Garamond" w:hAnsi="Garamond"/>
          <w:sz w:val="22"/>
          <w:szCs w:val="22"/>
        </w:rPr>
        <w:t>spandexu</w:t>
      </w:r>
      <w:proofErr w:type="spellEnd"/>
      <w:r w:rsidRPr="00AC203B">
        <w:rPr>
          <w:rFonts w:ascii="Garamond" w:hAnsi="Garamond"/>
          <w:sz w:val="22"/>
          <w:szCs w:val="22"/>
        </w:rPr>
        <w:t xml:space="preserve">  z wycięciem - </w:t>
      </w:r>
      <w:r w:rsidRPr="00AF74C0">
        <w:rPr>
          <w:rFonts w:ascii="Garamond" w:hAnsi="Garamond"/>
          <w:b/>
          <w:sz w:val="22"/>
          <w:szCs w:val="22"/>
          <w:u w:val="single"/>
        </w:rPr>
        <w:t>kolor biał</w:t>
      </w:r>
      <w:r w:rsidR="00AF74C0" w:rsidRPr="00AF74C0">
        <w:rPr>
          <w:rFonts w:ascii="Garamond" w:hAnsi="Garamond"/>
          <w:b/>
          <w:sz w:val="22"/>
          <w:szCs w:val="22"/>
          <w:u w:val="single"/>
        </w:rPr>
        <w:t>y</w:t>
      </w:r>
      <w:r w:rsidR="00AF74C0">
        <w:rPr>
          <w:rFonts w:ascii="Garamond" w:hAnsi="Garamond"/>
          <w:sz w:val="22"/>
          <w:szCs w:val="22"/>
        </w:rPr>
        <w:t xml:space="preserve"> </w:t>
      </w:r>
    </w:p>
    <w:p w:rsidR="00A15042" w:rsidRPr="00AC203B" w:rsidRDefault="00A15042">
      <w:pPr>
        <w:rPr>
          <w:rFonts w:ascii="Garamond" w:hAnsi="Garamond"/>
        </w:rPr>
      </w:pPr>
    </w:p>
    <w:p w:rsidR="00A15042" w:rsidRPr="00AC203B" w:rsidRDefault="00A15042">
      <w:pPr>
        <w:rPr>
          <w:rFonts w:ascii="Garamond" w:hAnsi="Garamond"/>
        </w:rPr>
      </w:pPr>
    </w:p>
    <w:p w:rsidR="00A15042" w:rsidRPr="00AC203B" w:rsidRDefault="00A15042">
      <w:pPr>
        <w:rPr>
          <w:rFonts w:ascii="Garamond" w:hAnsi="Garamond"/>
          <w:sz w:val="22"/>
          <w:szCs w:val="22"/>
        </w:rPr>
      </w:pPr>
      <w:r w:rsidRPr="00AC203B">
        <w:rPr>
          <w:rFonts w:ascii="Garamond" w:hAnsi="Garamond"/>
          <w:noProof/>
          <w:sz w:val="22"/>
          <w:szCs w:val="22"/>
        </w:rPr>
        <w:drawing>
          <wp:inline distT="0" distB="0" distL="0" distR="0" wp14:anchorId="47F153EE" wp14:editId="102DBB7D">
            <wp:extent cx="4524375" cy="4324350"/>
            <wp:effectExtent l="0" t="0" r="9525" b="0"/>
            <wp:docPr id="1" name="Obraz 1" descr="Pokrowiec na krzesło typu &quot;SPANDEX&quot; -  z wycięciem kolor: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rowiec na krzesło typu &quot;SPANDEX&quot; -  z wycięciem kolor: bia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38" cy="43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3B" w:rsidRDefault="00AC203B">
      <w:r>
        <w:rPr>
          <w:noProof/>
        </w:rPr>
        <w:lastRenderedPageBreak/>
        <w:drawing>
          <wp:inline distT="0" distB="0" distL="0" distR="0" wp14:anchorId="307BA3CB" wp14:editId="02BCA3B4">
            <wp:extent cx="5760720" cy="601917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00"/>
    <w:multiLevelType w:val="hybridMultilevel"/>
    <w:tmpl w:val="FB966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743BC"/>
    <w:multiLevelType w:val="hybridMultilevel"/>
    <w:tmpl w:val="67A25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45DC6"/>
    <w:multiLevelType w:val="hybridMultilevel"/>
    <w:tmpl w:val="62BAE72C"/>
    <w:lvl w:ilvl="0" w:tplc="F40E63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E"/>
    <w:rsid w:val="002B5D17"/>
    <w:rsid w:val="0031228E"/>
    <w:rsid w:val="007F308D"/>
    <w:rsid w:val="008835DC"/>
    <w:rsid w:val="00A15042"/>
    <w:rsid w:val="00AC203B"/>
    <w:rsid w:val="00AF74C0"/>
    <w:rsid w:val="00C303E0"/>
    <w:rsid w:val="00E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6</cp:revision>
  <dcterms:created xsi:type="dcterms:W3CDTF">2018-05-18T21:21:00Z</dcterms:created>
  <dcterms:modified xsi:type="dcterms:W3CDTF">2019-04-15T08:42:00Z</dcterms:modified>
</cp:coreProperties>
</file>