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81" w:rsidRPr="00AF44A8" w:rsidRDefault="00FE7E9F">
      <w:pPr>
        <w:rPr>
          <w:rFonts w:ascii="Garamond" w:hAnsi="Garamond" w:cs="Calibri"/>
          <w:b/>
          <w:sz w:val="24"/>
          <w:szCs w:val="24"/>
        </w:rPr>
      </w:pPr>
      <w:r w:rsidRPr="00AF44A8">
        <w:rPr>
          <w:rFonts w:ascii="Garamond" w:hAnsi="Garamond" w:cs="Calibri"/>
          <w:b/>
          <w:sz w:val="24"/>
          <w:szCs w:val="24"/>
        </w:rPr>
        <w:t xml:space="preserve">Załącznik nr </w:t>
      </w:r>
      <w:r w:rsidR="00E3544D" w:rsidRPr="00AF44A8">
        <w:rPr>
          <w:rFonts w:ascii="Garamond" w:hAnsi="Garamond" w:cs="Calibri"/>
          <w:b/>
          <w:sz w:val="24"/>
          <w:szCs w:val="24"/>
        </w:rPr>
        <w:t>2</w:t>
      </w:r>
      <w:r w:rsidRPr="00AF44A8">
        <w:rPr>
          <w:rFonts w:ascii="Garamond" w:hAnsi="Garamond" w:cs="Calibri"/>
          <w:b/>
          <w:sz w:val="24"/>
          <w:szCs w:val="24"/>
        </w:rPr>
        <w:t xml:space="preserve"> do </w:t>
      </w:r>
      <w:r w:rsidR="00B076DA" w:rsidRPr="00AF44A8">
        <w:rPr>
          <w:rFonts w:ascii="Garamond" w:hAnsi="Garamond" w:cs="Calibri"/>
          <w:b/>
          <w:sz w:val="24"/>
          <w:szCs w:val="24"/>
        </w:rPr>
        <w:t>zapytania ofertowego</w:t>
      </w:r>
      <w:r w:rsidRPr="00AF44A8">
        <w:rPr>
          <w:rFonts w:ascii="Garamond" w:hAnsi="Garamond" w:cs="Calibri"/>
          <w:b/>
          <w:sz w:val="24"/>
          <w:szCs w:val="24"/>
        </w:rPr>
        <w:t xml:space="preserve"> – Opis przedmiotu zamówienia</w:t>
      </w:r>
    </w:p>
    <w:tbl>
      <w:tblPr>
        <w:tblW w:w="99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982"/>
        <w:gridCol w:w="567"/>
        <w:gridCol w:w="564"/>
        <w:gridCol w:w="3119"/>
      </w:tblGrid>
      <w:tr w:rsidR="00295B81" w:rsidRPr="00AE534E" w:rsidTr="00F6642C">
        <w:trPr>
          <w:trHeight w:val="72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AE534E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AE534E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AE534E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AE534E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AE534E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AE534E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J m.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AE534E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AE534E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AE534E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AE534E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295B81" w:rsidRPr="00AE534E" w:rsidTr="00F6642C">
        <w:trPr>
          <w:trHeight w:val="24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AE534E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AE534E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AE534E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AE534E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AE534E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AE534E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AE534E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AE534E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AE534E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</w:pPr>
            <w:r w:rsidRPr="00AE534E">
              <w:rPr>
                <w:rFonts w:ascii="Garamond" w:hAnsi="Garamond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295B81" w:rsidRPr="006F3B95" w:rsidTr="00F6642C">
        <w:trPr>
          <w:trHeight w:val="2098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4E" w:rsidRPr="006F3B95" w:rsidRDefault="00B5371B" w:rsidP="00F6642C">
            <w:pPr>
              <w:pStyle w:val="HTML-adres"/>
              <w:rPr>
                <w:rFonts w:ascii="Garamond" w:hAnsi="Garamond"/>
                <w:b/>
                <w:i w:val="0"/>
                <w:sz w:val="18"/>
                <w:szCs w:val="18"/>
              </w:rPr>
            </w:pPr>
            <w:r w:rsidRPr="006F3B95">
              <w:rPr>
                <w:rFonts w:ascii="Garamond" w:hAnsi="Garamond"/>
                <w:b/>
                <w:i w:val="0"/>
                <w:sz w:val="18"/>
                <w:szCs w:val="18"/>
              </w:rPr>
              <w:t xml:space="preserve"> </w:t>
            </w:r>
            <w:r w:rsidR="00AE534E" w:rsidRPr="006F3B95">
              <w:rPr>
                <w:rFonts w:ascii="Garamond" w:hAnsi="Garamond"/>
                <w:b/>
                <w:i w:val="0"/>
                <w:sz w:val="18"/>
                <w:szCs w:val="18"/>
              </w:rPr>
              <w:t xml:space="preserve">Stolik 2 półkowy </w:t>
            </w:r>
          </w:p>
          <w:p w:rsidR="00AE534E" w:rsidRPr="006F3B95" w:rsidRDefault="00AE534E" w:rsidP="00F6642C">
            <w:pPr>
              <w:pStyle w:val="HTML-adres"/>
              <w:rPr>
                <w:rFonts w:ascii="Garamond" w:hAnsi="Garamond"/>
                <w:i w:val="0"/>
                <w:sz w:val="18"/>
                <w:szCs w:val="18"/>
              </w:rPr>
            </w:pPr>
            <w:r w:rsidRPr="006F3B95">
              <w:rPr>
                <w:rFonts w:ascii="Garamond" w:hAnsi="Garamond"/>
                <w:i w:val="0"/>
                <w:sz w:val="18"/>
                <w:szCs w:val="18"/>
              </w:rPr>
              <w:t>Konstrukcja aluminiowa malowana proszkowo w kolorze białym.</w:t>
            </w:r>
          </w:p>
          <w:p w:rsidR="00AE534E" w:rsidRPr="006F3B95" w:rsidRDefault="00AE534E" w:rsidP="00A10E84">
            <w:pPr>
              <w:pStyle w:val="HTML-adres"/>
              <w:numPr>
                <w:ilvl w:val="0"/>
                <w:numId w:val="2"/>
              </w:numPr>
              <w:ind w:left="357" w:hanging="357"/>
              <w:rPr>
                <w:rFonts w:ascii="Garamond" w:hAnsi="Garamond"/>
                <w:i w:val="0"/>
                <w:sz w:val="18"/>
                <w:szCs w:val="18"/>
              </w:rPr>
            </w:pPr>
            <w:r w:rsidRPr="006F3B95">
              <w:rPr>
                <w:rFonts w:ascii="Garamond" w:hAnsi="Garamond"/>
                <w:i w:val="0"/>
                <w:sz w:val="18"/>
                <w:szCs w:val="18"/>
              </w:rPr>
              <w:t>Szerokość: 45 cm</w:t>
            </w:r>
          </w:p>
          <w:p w:rsidR="00AE534E" w:rsidRPr="006F3B95" w:rsidRDefault="00AE534E" w:rsidP="00A10E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Wysokość: 82 cm</w:t>
            </w:r>
          </w:p>
          <w:p w:rsidR="00AE534E" w:rsidRPr="006F3B95" w:rsidRDefault="00AE534E" w:rsidP="00A10E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Głębokość: 51 cm</w:t>
            </w:r>
          </w:p>
          <w:p w:rsidR="00AE534E" w:rsidRPr="006F3B95" w:rsidRDefault="00AE534E" w:rsidP="00A10E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Waga: 8 kg</w:t>
            </w:r>
          </w:p>
          <w:p w:rsidR="00AE534E" w:rsidRPr="006F3B95" w:rsidRDefault="00AE534E" w:rsidP="00A10E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Wymiar półki górnej (gł. x szer.): 45 x 45 cm</w:t>
            </w:r>
          </w:p>
          <w:p w:rsidR="00295B81" w:rsidRPr="006F3B95" w:rsidRDefault="00AE534E" w:rsidP="00A10E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Wymiar półki środkowej (gł. x szer.): 37 x 45 cm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6F3B95" w:rsidRDefault="00AE534E" w:rsidP="00AE534E">
            <w:pPr>
              <w:jc w:val="center"/>
              <w:rPr>
                <w:rFonts w:ascii="Garamond" w:hAnsi="Garamond" w:cs="Calibri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95B81" w:rsidRPr="006F3B95" w:rsidTr="00886687">
        <w:trPr>
          <w:trHeight w:val="208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687" w:rsidRPr="006F3B95" w:rsidRDefault="00886687" w:rsidP="00886687">
            <w:pPr>
              <w:pStyle w:val="HTML-adres"/>
              <w:rPr>
                <w:rFonts w:ascii="Garamond" w:hAnsi="Garamond"/>
                <w:b/>
                <w:i w:val="0"/>
                <w:sz w:val="18"/>
                <w:szCs w:val="18"/>
              </w:rPr>
            </w:pPr>
            <w:r w:rsidRPr="006F3B95">
              <w:rPr>
                <w:rFonts w:ascii="Garamond" w:hAnsi="Garamond"/>
                <w:b/>
                <w:i w:val="0"/>
                <w:sz w:val="18"/>
                <w:szCs w:val="18"/>
              </w:rPr>
              <w:t xml:space="preserve">Stolik 2 półkowy </w:t>
            </w:r>
            <w:r w:rsidRPr="006F3B95">
              <w:rPr>
                <w:rFonts w:ascii="Garamond" w:hAnsi="Garamond"/>
                <w:b/>
                <w:i w:val="0"/>
                <w:sz w:val="18"/>
                <w:szCs w:val="18"/>
              </w:rPr>
              <w:t>z szufladą</w:t>
            </w:r>
          </w:p>
          <w:p w:rsidR="00886687" w:rsidRPr="006F3B95" w:rsidRDefault="00886687" w:rsidP="00886687">
            <w:pPr>
              <w:pStyle w:val="HTML-adres"/>
              <w:rPr>
                <w:rFonts w:ascii="Garamond" w:hAnsi="Garamond"/>
                <w:i w:val="0"/>
                <w:sz w:val="18"/>
                <w:szCs w:val="18"/>
              </w:rPr>
            </w:pPr>
            <w:r w:rsidRPr="006F3B95">
              <w:rPr>
                <w:rFonts w:ascii="Garamond" w:hAnsi="Garamond"/>
                <w:i w:val="0"/>
                <w:sz w:val="18"/>
                <w:szCs w:val="18"/>
              </w:rPr>
              <w:t>Konstrukcja aluminiowa malowana proszkowo w kolorze białym.</w:t>
            </w:r>
          </w:p>
          <w:p w:rsidR="00886687" w:rsidRPr="006F3B95" w:rsidRDefault="00886687" w:rsidP="00A10E84">
            <w:pPr>
              <w:pStyle w:val="HTML-adres"/>
              <w:numPr>
                <w:ilvl w:val="0"/>
                <w:numId w:val="2"/>
              </w:numPr>
              <w:ind w:left="357" w:hanging="357"/>
              <w:rPr>
                <w:rFonts w:ascii="Garamond" w:hAnsi="Garamond"/>
                <w:i w:val="0"/>
                <w:sz w:val="18"/>
                <w:szCs w:val="18"/>
              </w:rPr>
            </w:pPr>
            <w:r w:rsidRPr="006F3B95">
              <w:rPr>
                <w:rFonts w:ascii="Garamond" w:hAnsi="Garamond"/>
                <w:i w:val="0"/>
                <w:sz w:val="18"/>
                <w:szCs w:val="18"/>
              </w:rPr>
              <w:t>Szerokość: 45 cm</w:t>
            </w:r>
          </w:p>
          <w:p w:rsidR="00886687" w:rsidRPr="006F3B95" w:rsidRDefault="00886687" w:rsidP="00A10E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7" w:hanging="357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Wysokość: 82 cm</w:t>
            </w:r>
          </w:p>
          <w:p w:rsidR="00886687" w:rsidRPr="006F3B95" w:rsidRDefault="00886687" w:rsidP="00A10E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7" w:hanging="357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Głębokość: 51 cm</w:t>
            </w:r>
          </w:p>
          <w:p w:rsidR="00886687" w:rsidRPr="006F3B95" w:rsidRDefault="00886687" w:rsidP="00A10E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7" w:hanging="357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Waga:</w:t>
            </w:r>
            <w:r w:rsidRPr="006F3B95">
              <w:rPr>
                <w:rFonts w:ascii="Garamond" w:hAnsi="Garamond"/>
                <w:sz w:val="18"/>
                <w:szCs w:val="18"/>
              </w:rPr>
              <w:t>14</w:t>
            </w:r>
            <w:r w:rsidRPr="006F3B95">
              <w:rPr>
                <w:rFonts w:ascii="Garamond" w:hAnsi="Garamond"/>
                <w:sz w:val="18"/>
                <w:szCs w:val="18"/>
              </w:rPr>
              <w:t xml:space="preserve"> kg</w:t>
            </w:r>
          </w:p>
          <w:p w:rsidR="00886687" w:rsidRPr="006F3B95" w:rsidRDefault="00886687" w:rsidP="00A10E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7" w:hanging="357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Wymiar półki górnej (gł. x szer.): 45 x 45 cm</w:t>
            </w:r>
            <w:r w:rsidRPr="006F3B95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B5371B" w:rsidRPr="006F3B95" w:rsidRDefault="00886687" w:rsidP="00A10E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57" w:hanging="357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Wymiar półki środkowej (gł. x szer.): 37 x 45 cm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6F3B95" w:rsidRDefault="00382E01" w:rsidP="00382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95B81" w:rsidRPr="006F3B95" w:rsidTr="00F6642C">
        <w:trPr>
          <w:trHeight w:val="112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D0" w:rsidRPr="006F3B95" w:rsidRDefault="00AF44A8" w:rsidP="00DD0F60">
            <w:pPr>
              <w:spacing w:after="0" w:line="36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Stół rehabilitacyjny</w:t>
            </w:r>
          </w:p>
          <w:p w:rsidR="00DD0F60" w:rsidRPr="006F3B95" w:rsidRDefault="00DD0F60" w:rsidP="00DD0F60">
            <w:pPr>
              <w:spacing w:after="0" w:line="36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  <w:t xml:space="preserve">Regulacja wysokości </w:t>
            </w:r>
            <w:r w:rsidRPr="006F3B95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elektryczna za pomocą siłownika elektrycznego</w:t>
            </w:r>
          </w:p>
          <w:p w:rsidR="00DD0F60" w:rsidRPr="006F3B95" w:rsidRDefault="00DD0F60" w:rsidP="00DD0F60">
            <w:pPr>
              <w:spacing w:after="0" w:line="360" w:lineRule="auto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bCs/>
                <w:iCs/>
                <w:sz w:val="18"/>
                <w:szCs w:val="18"/>
                <w:lang w:eastAsia="pl-PL"/>
              </w:rPr>
              <w:t>Wyposażenie:</w:t>
            </w:r>
          </w:p>
          <w:p w:rsidR="00DD0F60" w:rsidRPr="006F3B95" w:rsidRDefault="00DD0F60" w:rsidP="00DD0F6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• blat dwuczęściowy, podłokietniki</w:t>
            </w:r>
          </w:p>
          <w:p w:rsidR="00DD0F60" w:rsidRPr="006F3B95" w:rsidRDefault="00DD0F60" w:rsidP="00DD0F6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• otwór z zatyczką w podgłówku oraz w leżu</w:t>
            </w:r>
          </w:p>
          <w:p w:rsidR="00DD0F60" w:rsidRPr="006F3B95" w:rsidRDefault="00DD0F60" w:rsidP="00DD0F6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• podgłówek regulowany sprężyną gazową</w:t>
            </w:r>
          </w:p>
          <w:p w:rsidR="00DD0F60" w:rsidRPr="006F3B95" w:rsidRDefault="00DD0F60" w:rsidP="00DD0F6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• uchwyty na pasy do stabilizacji po obu stronach leża</w:t>
            </w:r>
          </w:p>
          <w:p w:rsidR="00DD0F60" w:rsidRPr="006F3B95" w:rsidRDefault="00DD0F60" w:rsidP="00DD0F6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• tapicerka skóropodobna standard line (kolory 1-25)</w:t>
            </w:r>
          </w:p>
          <w:p w:rsidR="00DD0F60" w:rsidRPr="006F3B95" w:rsidRDefault="00DD0F60" w:rsidP="00DD0F6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• biały kolor stelaża</w:t>
            </w:r>
          </w:p>
          <w:p w:rsidR="00DD0F60" w:rsidRPr="006F3B95" w:rsidRDefault="00DD0F60" w:rsidP="00DD0F6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• 4 regulowane stopki</w:t>
            </w: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br/>
              <w:t xml:space="preserve">• pilot ręczny do elektrycznej regulacji wysokości </w:t>
            </w:r>
          </w:p>
          <w:p w:rsidR="00DD0F60" w:rsidRPr="006F3B95" w:rsidRDefault="00DD0F60" w:rsidP="00DD0F6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Dane techniczne</w:t>
            </w:r>
          </w:p>
          <w:p w:rsidR="00DD0F60" w:rsidRPr="006F3B95" w:rsidRDefault="00DD0F60" w:rsidP="00A10E8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Długość: 200 cm</w:t>
            </w:r>
          </w:p>
          <w:p w:rsidR="00DD0F60" w:rsidRPr="006F3B95" w:rsidRDefault="00DD0F60" w:rsidP="00A10E8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Szerokość: 69 cm</w:t>
            </w:r>
          </w:p>
          <w:p w:rsidR="00DD0F60" w:rsidRPr="006F3B95" w:rsidRDefault="00DD0F60" w:rsidP="00A10E8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Wysokość: od 64 cm do 84 cm</w:t>
            </w:r>
          </w:p>
          <w:p w:rsidR="00DD0F60" w:rsidRPr="006F3B95" w:rsidRDefault="00DD0F60" w:rsidP="00A10E8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Regulacja kąta nachylenia zagłówka: od -60 ° do +45 °</w:t>
            </w:r>
          </w:p>
          <w:p w:rsidR="00DD0F60" w:rsidRPr="006F3B95" w:rsidRDefault="00DD0F60" w:rsidP="00A10E8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Waga: 64 kg</w:t>
            </w:r>
          </w:p>
          <w:p w:rsidR="00DD0F60" w:rsidRPr="006F3B95" w:rsidRDefault="00DD0F60" w:rsidP="00A10E84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iCs/>
                <w:sz w:val="18"/>
                <w:szCs w:val="18"/>
                <w:lang w:eastAsia="pl-PL"/>
              </w:rPr>
              <w:t>Dopuszczalne obciążenie (regulacja elektryczna): 150 kg</w:t>
            </w:r>
          </w:p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B81" w:rsidRPr="006F3B95" w:rsidRDefault="00DD0F60" w:rsidP="00DD0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  <w:p w:rsidR="00295B81" w:rsidRPr="006F3B95" w:rsidRDefault="00295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8B3C76" w:rsidRPr="006F3B95" w:rsidTr="00F6642C">
        <w:trPr>
          <w:trHeight w:val="60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6" w:rsidRPr="006F3B95" w:rsidRDefault="008B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6" w:rsidRPr="006F3B95" w:rsidRDefault="001F6D91" w:rsidP="00D52BF7">
            <w:pPr>
              <w:pStyle w:val="Bezodstpw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6F3B95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Poduszka </w:t>
            </w:r>
            <w:r w:rsidRPr="006F3B95">
              <w:rPr>
                <w:rFonts w:ascii="Garamond" w:hAnsi="Garamond" w:cs="Calibri"/>
                <w:color w:val="000000"/>
                <w:sz w:val="18"/>
                <w:szCs w:val="18"/>
              </w:rPr>
              <w:t xml:space="preserve">pompowana do wanny z hydromasażem, kolor biały.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6" w:rsidRPr="006F3B95" w:rsidRDefault="001F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6" w:rsidRPr="006F3B95" w:rsidRDefault="001F6D91" w:rsidP="001F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C76" w:rsidRPr="006F3B95" w:rsidRDefault="008B3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152BE" w:rsidRPr="006F3B95" w:rsidTr="00F6642C">
        <w:trPr>
          <w:trHeight w:val="808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A1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61667B" w:rsidP="001F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Garamond"/>
                <w:b/>
                <w:color w:val="000000"/>
                <w:sz w:val="18"/>
                <w:szCs w:val="18"/>
              </w:rPr>
              <w:t>Wałki pod stopy i kolana</w:t>
            </w:r>
            <w:r w:rsidRPr="006F3B95">
              <w:rPr>
                <w:rFonts w:ascii="Garamond" w:hAnsi="Garamond" w:cs="Garamond"/>
                <w:color w:val="000000"/>
                <w:sz w:val="18"/>
                <w:szCs w:val="18"/>
              </w:rPr>
              <w:t>, wykonane z materiału skóropodobnego lub winylowego i politerpenowej pianki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1F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1F6D91" w:rsidP="001F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A1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152BE" w:rsidRPr="006F3B95" w:rsidTr="00F6642C">
        <w:trPr>
          <w:trHeight w:val="112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A1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ABC" w:rsidRPr="006F3B95" w:rsidRDefault="004A1CE1" w:rsidP="00CE1ABC">
            <w:pPr>
              <w:spacing w:after="0" w:line="360" w:lineRule="auto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Aparat do terapii radialną wielowiązkową falą uderzeniową</w:t>
            </w:r>
          </w:p>
          <w:p w:rsidR="004A1CE1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Ciśnienie do 4 barów</w:t>
            </w:r>
          </w:p>
          <w:p w:rsidR="004A1CE1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Częstotliwość do 15 Hz</w:t>
            </w:r>
          </w:p>
          <w:p w:rsidR="004A1CE1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/>
                <w:sz w:val="18"/>
                <w:szCs w:val="18"/>
                <w:lang w:eastAsia="pl-PL"/>
              </w:rPr>
              <w:t>Wyświetlacz LED ułatwiający sterowanie aparatem lub sterowanie funkcjami aparatu za pomocą pokrętła nawigacyjnego</w:t>
            </w:r>
          </w:p>
          <w:p w:rsidR="004A1CE1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Waga max 7kg łącznie z wbudowanym kompresorem</w:t>
            </w:r>
          </w:p>
          <w:p w:rsidR="00CE1ABC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/>
                <w:bCs/>
                <w:sz w:val="18"/>
                <w:szCs w:val="18"/>
                <w:lang w:eastAsia="pl-PL"/>
              </w:rPr>
              <w:t>Kompresor powietrzny wbudowany w aparat, bezolejowy – bezobsługowy</w:t>
            </w:r>
          </w:p>
          <w:p w:rsidR="004A1CE1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7 protokołów zabiegowych wbudowanych</w:t>
            </w:r>
          </w:p>
          <w:p w:rsidR="004A1CE1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Możliwość definiowania własnych programów terapeutycznych</w:t>
            </w:r>
          </w:p>
          <w:p w:rsidR="004A1CE1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bCs/>
                <w:sz w:val="18"/>
                <w:szCs w:val="18"/>
                <w:lang w:eastAsia="pl-PL"/>
              </w:rPr>
              <w:t xml:space="preserve">Ergonomiczny aplikator posiadający amortyzator sprężynowy ze skokiem sprężyny minimum 1 </w:t>
            </w:r>
            <w:r w:rsidR="001F6D91" w:rsidRPr="006F3B95">
              <w:rPr>
                <w:rFonts w:ascii="Garamond" w:eastAsia="Times New Roman" w:hAnsi="Garamond" w:cs="Arial"/>
                <w:bCs/>
                <w:sz w:val="18"/>
                <w:szCs w:val="18"/>
                <w:lang w:eastAsia="pl-PL"/>
              </w:rPr>
              <w:t>cm eliminujący</w:t>
            </w:r>
            <w:r w:rsidRPr="006F3B95">
              <w:rPr>
                <w:rFonts w:ascii="Garamond" w:eastAsia="Times New Roman" w:hAnsi="Garamond" w:cs="Arial"/>
                <w:bCs/>
                <w:sz w:val="18"/>
                <w:szCs w:val="18"/>
                <w:lang w:eastAsia="pl-PL"/>
              </w:rPr>
              <w:t xml:space="preserve"> transfer wstecznych wstrząsów w kierunku ręki terapeuty</w:t>
            </w:r>
          </w:p>
          <w:p w:rsidR="004A1CE1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Możliwość regulacji parametrów w trakcie terapii</w:t>
            </w:r>
          </w:p>
          <w:p w:rsidR="004A1CE1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Tryb pojedynczych i ciągłych uderzeń  </w:t>
            </w:r>
          </w:p>
          <w:p w:rsidR="004A1CE1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Wymiary 320 x 190 x 280 mm</w:t>
            </w:r>
          </w:p>
          <w:p w:rsidR="00A152BE" w:rsidRPr="006F3B95" w:rsidRDefault="004A1CE1" w:rsidP="00A10E8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W zestawie następujące przekaźniki fali uderzeniowej: wielowiązkowy 15 mm, wielowiązkowy 9 mm, koncentrujący 15 mm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4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CE1ABC" w:rsidP="00CE1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A1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152BE" w:rsidRPr="006F3B95" w:rsidTr="00F6642C">
        <w:trPr>
          <w:trHeight w:val="112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A1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E44" w:rsidRPr="006F3B95" w:rsidRDefault="00497E44" w:rsidP="00497E44">
            <w:pPr>
              <w:spacing w:after="0" w:line="240" w:lineRule="auto"/>
              <w:jc w:val="both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>Aparat do ultradźwięków 1- kanałowy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Szczegółowy opis techniczny aparatu</w:t>
            </w:r>
            <w:r w:rsidR="002543F2"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: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Jeden kanał do terapii ultradźwiękowej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Kolorowy ekran dotykowy o przekątnej min. 4,3 cala ułatwiający sterowanie aparatem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Wieloczęstotliwościowa (1MHz i 3MHz) i wodoodporna głowica ultradźwiękowa 5cm2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Podgrzewane głowice ultradźwiękowe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Możliwość jednoczesnego podłączenia dwóch głowic do aparatu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Wizualna kontrola kontaktu głowicy ze skórą pacjenta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Praca ciągła i impulsowa (10-150Hz)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Możliwość ustawienia automatycznego przełączania częstotliwości przez aparat (1MHz i 3MHz)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Współczynnik wypełnienia 5-95 %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Natężenie od 0,1 do 3W/cm2 przy pracy impulsowej i do 2W/cm2 przy pracy ciągłej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Głowica ultradźwiękowa 12</w:t>
            </w:r>
            <w:r w:rsidR="00AF44A8"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cm2 bez</w:t>
            </w: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 obsługowa montowana na ciele pacjenta za pomocą pasów, umożliwiającymi prowadzenie terapii bez obecności terapeuty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Możliwość podłączenia wieloczęstotliwościowej (1MHz i 3MHz) i wodoodpornej głowicy ultradźwiękowej 1cm2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Płynna modyfikacja parametrów ultradźwięku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Sekwencje zapisywane przez użytkownika minimum 150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Bank programów terapeutycznych zapisanych w pamięci aparatu (gotowe diagnozy)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Możliwość tworzenia i zapisywania własnych programów terapeutycznych (minimum 500)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Sygnały dźwiękowe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Wizualna identyfikacja aktywnych akcesoriów.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Obsługa aparatu oraz instrukcja w języku polskim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Klasa bezpieczeństwa II ( wg </w:t>
            </w:r>
            <w:r w:rsidR="00AF44A8"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IEC 536)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Zasilanie 100-240 V, 50-60 Hz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Waga aparatu max 3 kg.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Wymiary 380 x 190 x 260 mm</w:t>
            </w:r>
          </w:p>
          <w:p w:rsidR="00497E44" w:rsidRPr="006F3B95" w:rsidRDefault="00497E44" w:rsidP="00497E44">
            <w:pPr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Gwarancja 24 miesiące</w:t>
            </w:r>
          </w:p>
          <w:p w:rsidR="00A152BE" w:rsidRPr="006F3B95" w:rsidRDefault="00A1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B81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B81D26" w:rsidP="00B81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A1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152BE" w:rsidRPr="006F3B95" w:rsidTr="00F6642C">
        <w:trPr>
          <w:trHeight w:val="425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A1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2BF7" w:rsidRPr="006F3B95" w:rsidRDefault="00D52BF7" w:rsidP="006F3B95">
            <w:pPr>
              <w:pStyle w:val="Akapitzlist"/>
              <w:ind w:left="1068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F3B95">
              <w:rPr>
                <w:rFonts w:ascii="Garamond" w:hAnsi="Garamond"/>
                <w:b/>
                <w:sz w:val="18"/>
                <w:szCs w:val="18"/>
              </w:rPr>
              <w:t>Aparat do terapii polem magnetycznym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>Szczegółowy opis techniczny aparatu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Aparat 2 – kanałowy do niezależnej terapii dwóch pacjentów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Impulsowe pole magnetyczne - impulsy: prostokątne, trójkątne, sinusoidalne, eksponencjalne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Możliwość modulacji impulsów: częstotliwość losowa, s</w:t>
            </w:r>
            <w:bookmarkStart w:id="0" w:name="_GoBack"/>
            <w:bookmarkEnd w:id="0"/>
            <w:r w:rsidRPr="006F3B95">
              <w:rPr>
                <w:rFonts w:ascii="Garamond" w:hAnsi="Garamond"/>
                <w:sz w:val="18"/>
                <w:szCs w:val="18"/>
              </w:rPr>
              <w:t>eria impulsów, fala sinusoidalna, fala trapezoidalna, fale symetryczne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>Kolorowy ekran dotykowy min. 4,3 cala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 xml:space="preserve">Maksymalna indukcja impulsowa 128 mT 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Zakres częstotliwość: 0-166 Hz</w:t>
            </w:r>
            <w:r w:rsidRPr="006F3B9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 xml:space="preserve">Bank programów terapeutycznych zapisanych w pamięci aparatu (gotowe diagnozy) 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>Kolorowa encyklopedia terapeutyczna z rysunkami anatomicznymi</w:t>
            </w:r>
            <w:r w:rsidRPr="006F3B95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 xml:space="preserve">Aplikatory z technologią FMF (skoncentrowane pole magnetyczne) 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 xml:space="preserve">Wyposażenie: stół z przesuwanym solenoidem fi 70 cm, solenoid fi 30 cm </w:t>
            </w:r>
          </w:p>
          <w:p w:rsidR="00D52BF7" w:rsidRPr="006F3B95" w:rsidRDefault="00D52BF7" w:rsidP="005766AE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Gwarancja: 2 lata</w:t>
            </w:r>
          </w:p>
          <w:p w:rsidR="009D7C08" w:rsidRPr="006F3B95" w:rsidRDefault="00D52BF7" w:rsidP="00DD609C">
            <w:pPr>
              <w:pStyle w:val="Bezodstpw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/>
                <w:sz w:val="18"/>
                <w:szCs w:val="18"/>
              </w:rPr>
              <w:t>Certyfikat CE, Deklaracja zgodności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B81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B81D26" w:rsidP="00B81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2BE" w:rsidRPr="006F3B95" w:rsidRDefault="00A15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2543F2" w:rsidRPr="006F3B95" w:rsidTr="00F6642C">
        <w:trPr>
          <w:trHeight w:val="24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F2" w:rsidRPr="006F3B95" w:rsidRDefault="00BA08A2" w:rsidP="00BA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08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  <w:t xml:space="preserve"> Urządzenie do strefowego masażu membranowego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Parametry wymagane</w:t>
            </w:r>
            <w:r w:rsidR="003E1FEC"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:</w:t>
            </w: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 xml:space="preserve"> 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Urządzenie do strefowego masażu membranowego</w:t>
            </w:r>
          </w:p>
          <w:p w:rsidR="00BA08A2" w:rsidRPr="006F3B95" w:rsidRDefault="00BA08A2" w:rsidP="00BA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 xml:space="preserve">sterowanie ekranem dotykowym 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 xml:space="preserve">Wymiary urządzenia [cm]: 212 x 103 x 500 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>Powierzchnia membrany [cm]: 195 x 81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 xml:space="preserve">Waga pusty/wypełniony [kg]: 185 / 515 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 xml:space="preserve">Kontrola dysz: oddzielna 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 xml:space="preserve">Liczba pomp:2 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>Ciśnienie [bar]: 2 x 6,3 (7,4)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 xml:space="preserve"> Zużycie energii [kWh]: 2,8 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 xml:space="preserve">System chłodzenia: woda/powietrze 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 xml:space="preserve">Temperatura wody: programowalna 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 xml:space="preserve">Maksymalne obciążenie [kg]:210 </w:t>
            </w:r>
          </w:p>
          <w:p w:rsidR="00DD609C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before="60" w:after="0" w:line="28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 xml:space="preserve">Tryb manualny: </w:t>
            </w:r>
          </w:p>
          <w:p w:rsidR="00BA08A2" w:rsidRPr="006F3B95" w:rsidRDefault="00BA08A2" w:rsidP="00BA08A2">
            <w:pPr>
              <w:widowControl w:val="0"/>
              <w:autoSpaceDE w:val="0"/>
              <w:autoSpaceDN w:val="0"/>
              <w:adjustRightInd w:val="0"/>
              <w:spacing w:before="60" w:after="0" w:line="280" w:lineRule="auto"/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>Rodzaje masażu;</w:t>
            </w:r>
          </w:p>
          <w:p w:rsidR="00BA08A2" w:rsidRPr="006F3B95" w:rsidRDefault="00BA08A2" w:rsidP="00BA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1F253D"/>
                <w:sz w:val="18"/>
                <w:szCs w:val="18"/>
                <w:lang w:eastAsia="pl-PL"/>
              </w:rPr>
              <w:t>-</w:t>
            </w:r>
            <w:r w:rsidRPr="006F3B95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 xml:space="preserve">Masaż przeciwbieżny (przeciwne ruchy dyszy) </w:t>
            </w:r>
          </w:p>
          <w:p w:rsidR="00BA08A2" w:rsidRPr="006F3B95" w:rsidRDefault="00BA08A2" w:rsidP="00BA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 xml:space="preserve">-Masaż równoległy (równolegle ruchy dysz) </w:t>
            </w:r>
          </w:p>
          <w:p w:rsidR="00BA08A2" w:rsidRPr="006F3B95" w:rsidRDefault="00BA08A2" w:rsidP="00BA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 xml:space="preserve">-masaż okrężny (cyrkulacyjne ruchy dysz) </w:t>
            </w:r>
          </w:p>
          <w:p w:rsidR="00BA08A2" w:rsidRPr="006F3B95" w:rsidRDefault="00BA08A2" w:rsidP="00BA08A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eastAsia="Times New Roman" w:hAnsi="Garamond" w:cs="Arial"/>
                <w:color w:val="000000"/>
                <w:sz w:val="18"/>
                <w:szCs w:val="18"/>
                <w:lang w:eastAsia="pl-PL"/>
              </w:rPr>
              <w:t xml:space="preserve">-Wygładzenie </w:t>
            </w:r>
          </w:p>
          <w:p w:rsidR="002543F2" w:rsidRPr="006F3B95" w:rsidRDefault="002543F2" w:rsidP="0040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F2" w:rsidRPr="006F3B95" w:rsidRDefault="0040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F2" w:rsidRPr="006F3B95" w:rsidRDefault="00406167" w:rsidP="00406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3F2" w:rsidRPr="006F3B95" w:rsidRDefault="0025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142B4" w:rsidRPr="006F3B95" w:rsidTr="00F6642C">
        <w:trPr>
          <w:trHeight w:val="1125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B4" w:rsidRPr="006F3B95" w:rsidRDefault="00E142B4" w:rsidP="00BA0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b/>
                <w:sz w:val="18"/>
                <w:szCs w:val="18"/>
              </w:rPr>
              <w:t>Inhalatory ultradźwiękowe</w:t>
            </w:r>
            <w:r w:rsidRPr="006F3B95">
              <w:rPr>
                <w:rFonts w:ascii="Garamond" w:hAnsi="Garamond" w:cs="Arial"/>
                <w:sz w:val="18"/>
                <w:szCs w:val="18"/>
              </w:rPr>
              <w:t xml:space="preserve"> 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 xml:space="preserve">Zasilanie 230V 50Hz 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 xml:space="preserve">Profesjonalny inhalator ultradźwiękowy do pracy ciągłej Zabezpieczenie przed pracą na „sucho” – obwód wyłączający wytwarzanie aerozolu 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 xml:space="preserve">Poziom głośności mniejszy niż 35dB 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 xml:space="preserve">Częstotliwość przetwornika 1,68 </w:t>
            </w:r>
            <w:r w:rsidR="00AF44A8" w:rsidRPr="006F3B95">
              <w:rPr>
                <w:rFonts w:ascii="Garamond" w:hAnsi="Garamond" w:cs="Arial"/>
                <w:sz w:val="18"/>
                <w:szCs w:val="18"/>
              </w:rPr>
              <w:t>MHz (+/- 5%)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 xml:space="preserve">Poziom głośności mniejszy niż 35dB 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 xml:space="preserve">Częstotliwość przetwornika 1,68 </w:t>
            </w:r>
            <w:r w:rsidR="00AF44A8" w:rsidRPr="006F3B95">
              <w:rPr>
                <w:rFonts w:ascii="Garamond" w:hAnsi="Garamond" w:cs="Arial"/>
                <w:sz w:val="18"/>
                <w:szCs w:val="18"/>
              </w:rPr>
              <w:t>MHz (+/- 5%)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>Wydajność nebulizacji regulowana w zakresie 0-5 ml/min Zakres średnicy cząstek minimum 0,5-6,0 µm</w:t>
            </w:r>
          </w:p>
          <w:p w:rsidR="00E142B4" w:rsidRPr="006F3B95" w:rsidRDefault="00E142B4" w:rsidP="002B5297">
            <w:pPr>
              <w:snapToGrid w:val="0"/>
              <w:spacing w:after="0" w:line="240" w:lineRule="auto"/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>Przepływ powietrza regulowany do 0-30 l/min lub więcej</w:t>
            </w:r>
            <w:r w:rsidRPr="006F3B95"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  <w:t xml:space="preserve"> Możliwość ciągłego zasilania lekiem – dodatkowa butla </w:t>
            </w:r>
          </w:p>
          <w:p w:rsidR="00E142B4" w:rsidRPr="006F3B95" w:rsidRDefault="00E142B4" w:rsidP="002B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</w:pPr>
            <w:r w:rsidRPr="006F3B95"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  <w:t>o pojemności 650 ml</w:t>
            </w:r>
          </w:p>
          <w:p w:rsidR="00E142B4" w:rsidRPr="006F3B95" w:rsidRDefault="00E142B4" w:rsidP="002B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 xml:space="preserve">Pojemność naczynia na </w:t>
            </w:r>
            <w:r w:rsidR="00AF44A8" w:rsidRPr="006F3B95">
              <w:rPr>
                <w:rFonts w:ascii="Garamond" w:hAnsi="Garamond" w:cs="Arial"/>
                <w:sz w:val="18"/>
                <w:szCs w:val="18"/>
              </w:rPr>
              <w:t>lek - 30 ml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>Programowanie czasu inhalacji 5-120 min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>Możliwość podawania ciepłego aerozolu - max. 38°C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t>Waga urządzenia - 4 kg</w:t>
            </w:r>
            <w:r w:rsidRPr="006F3B95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  <w:r w:rsidRPr="006F3B95">
              <w:rPr>
                <w:rFonts w:ascii="Garamond" w:hAnsi="Garamond" w:cs="Arial"/>
                <w:sz w:val="18"/>
                <w:szCs w:val="18"/>
              </w:rPr>
              <w:lastRenderedPageBreak/>
              <w:t>Wymiary 260x300x100</w:t>
            </w:r>
          </w:p>
          <w:p w:rsidR="00B03C10" w:rsidRPr="006F3B95" w:rsidRDefault="00B03C10" w:rsidP="00B03C10">
            <w:pPr>
              <w:suppressAutoHyphens/>
              <w:snapToGrid w:val="0"/>
              <w:spacing w:after="0" w:line="240" w:lineRule="auto"/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</w:pPr>
            <w:r w:rsidRPr="006F3B95"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  <w:t>Wyposażenie standardowe:</w:t>
            </w:r>
          </w:p>
          <w:p w:rsidR="00B03C10" w:rsidRPr="006F3B95" w:rsidRDefault="00B03C10" w:rsidP="00B03C10">
            <w:pPr>
              <w:suppressAutoHyphens/>
              <w:snapToGrid w:val="0"/>
              <w:spacing w:after="0" w:line="240" w:lineRule="auto"/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</w:pPr>
            <w:r w:rsidRPr="006F3B95"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  <w:t>- statyw</w:t>
            </w:r>
          </w:p>
          <w:p w:rsidR="00B03C10" w:rsidRPr="006F3B95" w:rsidRDefault="00B03C10" w:rsidP="00B03C10">
            <w:pPr>
              <w:suppressAutoHyphens/>
              <w:spacing w:after="0" w:line="240" w:lineRule="auto"/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</w:pPr>
            <w:r w:rsidRPr="006F3B95"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  <w:t>- rura grzejna aerozolu</w:t>
            </w:r>
          </w:p>
          <w:p w:rsidR="00B03C10" w:rsidRPr="006F3B95" w:rsidRDefault="00B03C10" w:rsidP="00B03C10">
            <w:pPr>
              <w:suppressAutoHyphens/>
              <w:spacing w:after="0" w:line="240" w:lineRule="auto"/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</w:pPr>
            <w:r w:rsidRPr="006F3B95"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  <w:t>- maska dla dorosłych</w:t>
            </w:r>
          </w:p>
          <w:p w:rsidR="00B03C10" w:rsidRPr="006F3B95" w:rsidRDefault="00B03C10" w:rsidP="00B03C10">
            <w:pPr>
              <w:suppressAutoHyphens/>
              <w:spacing w:after="0" w:line="240" w:lineRule="auto"/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</w:pPr>
            <w:r w:rsidRPr="006F3B95"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  <w:t>- maska dla dzieci</w:t>
            </w:r>
          </w:p>
          <w:p w:rsidR="00B03C10" w:rsidRPr="006F3B95" w:rsidRDefault="00B03C10" w:rsidP="00B03C10">
            <w:pPr>
              <w:suppressAutoHyphens/>
              <w:spacing w:after="0" w:line="240" w:lineRule="auto"/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</w:pPr>
            <w:r w:rsidRPr="006F3B95"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  <w:t>- filtr bakteryjny</w:t>
            </w:r>
          </w:p>
          <w:p w:rsidR="00B03C10" w:rsidRPr="006F3B95" w:rsidRDefault="00B03C10" w:rsidP="00B03C10">
            <w:pPr>
              <w:suppressAutoHyphens/>
              <w:spacing w:after="0" w:line="240" w:lineRule="auto"/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</w:pPr>
            <w:r w:rsidRPr="006F3B95"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  <w:t>- ustnik,</w:t>
            </w:r>
          </w:p>
          <w:p w:rsidR="00E142B4" w:rsidRPr="006F3B95" w:rsidRDefault="00B03C10" w:rsidP="00B03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Arial"/>
                <w:color w:val="00000A"/>
                <w:sz w:val="18"/>
                <w:szCs w:val="18"/>
                <w:lang w:eastAsia="ar-SA"/>
              </w:rPr>
              <w:t>- 3 naczynia na lek</w:t>
            </w: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</w:p>
          <w:p w:rsidR="00E142B4" w:rsidRPr="006F3B95" w:rsidRDefault="00E142B4" w:rsidP="00BA0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B4" w:rsidRPr="006F3B95" w:rsidRDefault="00E14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2B4" w:rsidRPr="006F3B95" w:rsidRDefault="00E142B4" w:rsidP="0043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</w:pPr>
            <w:r w:rsidRPr="006F3B95">
              <w:rPr>
                <w:rFonts w:ascii="Garamond" w:hAnsi="Garamond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2B4" w:rsidRPr="006F3B95" w:rsidRDefault="00E142B4" w:rsidP="00F64A22">
            <w:pPr>
              <w:snapToGrid w:val="0"/>
              <w:spacing w:after="0" w:line="240" w:lineRule="auto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295B81" w:rsidRPr="006F3B95" w:rsidRDefault="00295B81" w:rsidP="00295B81">
      <w:pPr>
        <w:widowControl w:val="0"/>
        <w:tabs>
          <w:tab w:val="left" w:pos="357"/>
        </w:tabs>
        <w:suppressAutoHyphens/>
        <w:jc w:val="right"/>
        <w:rPr>
          <w:rFonts w:ascii="Garamond" w:hAnsi="Garamond" w:cs="Calibri"/>
          <w:sz w:val="18"/>
          <w:szCs w:val="18"/>
        </w:rPr>
      </w:pPr>
    </w:p>
    <w:p w:rsidR="00295B81" w:rsidRPr="006F3B95" w:rsidRDefault="00295B81" w:rsidP="00295B81">
      <w:pPr>
        <w:widowControl w:val="0"/>
        <w:tabs>
          <w:tab w:val="left" w:pos="357"/>
        </w:tabs>
        <w:suppressAutoHyphens/>
        <w:jc w:val="right"/>
        <w:rPr>
          <w:rFonts w:ascii="Garamond" w:hAnsi="Garamond" w:cs="Arial"/>
          <w:sz w:val="18"/>
          <w:szCs w:val="18"/>
        </w:rPr>
      </w:pPr>
    </w:p>
    <w:p w:rsidR="00295B81" w:rsidRPr="006F3B95" w:rsidRDefault="00295B81" w:rsidP="00295B81">
      <w:pPr>
        <w:widowControl w:val="0"/>
        <w:tabs>
          <w:tab w:val="left" w:pos="357"/>
        </w:tabs>
        <w:suppressAutoHyphens/>
        <w:jc w:val="right"/>
        <w:rPr>
          <w:rFonts w:ascii="Garamond" w:hAnsi="Garamond" w:cs="Arial"/>
          <w:sz w:val="18"/>
          <w:szCs w:val="18"/>
        </w:rPr>
      </w:pPr>
    </w:p>
    <w:p w:rsidR="00295B81" w:rsidRPr="006F3B95" w:rsidRDefault="00295B81" w:rsidP="00295B81">
      <w:pPr>
        <w:widowControl w:val="0"/>
        <w:tabs>
          <w:tab w:val="left" w:pos="357"/>
        </w:tabs>
        <w:suppressAutoHyphens/>
        <w:jc w:val="right"/>
        <w:rPr>
          <w:rFonts w:ascii="Garamond" w:hAnsi="Garamond" w:cs="Arial"/>
          <w:sz w:val="18"/>
          <w:szCs w:val="18"/>
        </w:rPr>
      </w:pPr>
    </w:p>
    <w:p w:rsidR="00FE7E9F" w:rsidRPr="006F3B95" w:rsidRDefault="00FE7E9F">
      <w:pPr>
        <w:rPr>
          <w:rFonts w:ascii="Garamond" w:hAnsi="Garamond"/>
          <w:sz w:val="18"/>
          <w:szCs w:val="18"/>
        </w:rPr>
      </w:pPr>
    </w:p>
    <w:sectPr w:rsidR="00FE7E9F" w:rsidRPr="006F3B95" w:rsidSect="009A65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D2" w:rsidRDefault="00361DD2" w:rsidP="006A51B5">
      <w:pPr>
        <w:spacing w:after="0" w:line="240" w:lineRule="auto"/>
      </w:pPr>
      <w:r>
        <w:separator/>
      </w:r>
    </w:p>
  </w:endnote>
  <w:endnote w:type="continuationSeparator" w:id="0">
    <w:p w:rsidR="00361DD2" w:rsidRDefault="00361DD2" w:rsidP="006A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D2" w:rsidRDefault="00361DD2" w:rsidP="006A51B5">
      <w:pPr>
        <w:spacing w:after="0" w:line="240" w:lineRule="auto"/>
      </w:pPr>
      <w:r>
        <w:separator/>
      </w:r>
    </w:p>
  </w:footnote>
  <w:footnote w:type="continuationSeparator" w:id="0">
    <w:p w:rsidR="00361DD2" w:rsidRDefault="00361DD2" w:rsidP="006A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B5" w:rsidRPr="006A51B5" w:rsidRDefault="006A51B5" w:rsidP="006A51B5">
    <w:pPr>
      <w:tabs>
        <w:tab w:val="left" w:pos="2977"/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97F38AE" wp14:editId="00AE4A00">
          <wp:extent cx="1838325" cy="1200150"/>
          <wp:effectExtent l="0" t="0" r="9525" b="0"/>
          <wp:docPr id="1" name="Obraz 1" descr="logo am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am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1B5" w:rsidRDefault="006A5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F88"/>
    <w:multiLevelType w:val="hybridMultilevel"/>
    <w:tmpl w:val="624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406D"/>
    <w:multiLevelType w:val="hybridMultilevel"/>
    <w:tmpl w:val="32B6D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D4675"/>
    <w:multiLevelType w:val="multilevel"/>
    <w:tmpl w:val="5B20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B0C8D"/>
    <w:multiLevelType w:val="hybridMultilevel"/>
    <w:tmpl w:val="D24A1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071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61C99"/>
    <w:multiLevelType w:val="hybridMultilevel"/>
    <w:tmpl w:val="152A3554"/>
    <w:lvl w:ilvl="0" w:tplc="C472E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382FE5"/>
    <w:multiLevelType w:val="hybridMultilevel"/>
    <w:tmpl w:val="39C6D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E5C38"/>
    <w:multiLevelType w:val="hybridMultilevel"/>
    <w:tmpl w:val="E2B49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9F"/>
    <w:rsid w:val="00071FA8"/>
    <w:rsid w:val="00095728"/>
    <w:rsid w:val="000A16F3"/>
    <w:rsid w:val="000C01B1"/>
    <w:rsid w:val="000C411F"/>
    <w:rsid w:val="00126F2A"/>
    <w:rsid w:val="0013553B"/>
    <w:rsid w:val="001C0B08"/>
    <w:rsid w:val="001C1755"/>
    <w:rsid w:val="001F6D91"/>
    <w:rsid w:val="002543F2"/>
    <w:rsid w:val="00277A2A"/>
    <w:rsid w:val="00295B81"/>
    <w:rsid w:val="00297F08"/>
    <w:rsid w:val="002B5297"/>
    <w:rsid w:val="002E271A"/>
    <w:rsid w:val="002F11F0"/>
    <w:rsid w:val="00312C1B"/>
    <w:rsid w:val="00361DD2"/>
    <w:rsid w:val="00382E01"/>
    <w:rsid w:val="003B50CB"/>
    <w:rsid w:val="003E1FEC"/>
    <w:rsid w:val="00406167"/>
    <w:rsid w:val="00430FBD"/>
    <w:rsid w:val="00434987"/>
    <w:rsid w:val="00452DB2"/>
    <w:rsid w:val="00457B3B"/>
    <w:rsid w:val="004766D9"/>
    <w:rsid w:val="00497E44"/>
    <w:rsid w:val="004A1303"/>
    <w:rsid w:val="004A1CE1"/>
    <w:rsid w:val="004E1B76"/>
    <w:rsid w:val="005766AE"/>
    <w:rsid w:val="005F62EF"/>
    <w:rsid w:val="0060031D"/>
    <w:rsid w:val="0061667B"/>
    <w:rsid w:val="00623C03"/>
    <w:rsid w:val="006403B2"/>
    <w:rsid w:val="006A51B5"/>
    <w:rsid w:val="006C1898"/>
    <w:rsid w:val="006F3B95"/>
    <w:rsid w:val="00723B5E"/>
    <w:rsid w:val="00727DE0"/>
    <w:rsid w:val="00734354"/>
    <w:rsid w:val="007807E3"/>
    <w:rsid w:val="007E74A8"/>
    <w:rsid w:val="00862950"/>
    <w:rsid w:val="00886687"/>
    <w:rsid w:val="008900F7"/>
    <w:rsid w:val="008B3C76"/>
    <w:rsid w:val="008C4C5A"/>
    <w:rsid w:val="008C7771"/>
    <w:rsid w:val="008D6C9B"/>
    <w:rsid w:val="008E3ECC"/>
    <w:rsid w:val="00915E4C"/>
    <w:rsid w:val="0093350A"/>
    <w:rsid w:val="009338C4"/>
    <w:rsid w:val="00944397"/>
    <w:rsid w:val="00953C96"/>
    <w:rsid w:val="00962881"/>
    <w:rsid w:val="00993FE7"/>
    <w:rsid w:val="009A658C"/>
    <w:rsid w:val="009D7C08"/>
    <w:rsid w:val="00A10E84"/>
    <w:rsid w:val="00A152BE"/>
    <w:rsid w:val="00A62ED9"/>
    <w:rsid w:val="00A81B2B"/>
    <w:rsid w:val="00AD2F53"/>
    <w:rsid w:val="00AE534E"/>
    <w:rsid w:val="00AE6C5F"/>
    <w:rsid w:val="00AF44A8"/>
    <w:rsid w:val="00B03C10"/>
    <w:rsid w:val="00B076DA"/>
    <w:rsid w:val="00B23FE3"/>
    <w:rsid w:val="00B27321"/>
    <w:rsid w:val="00B3014D"/>
    <w:rsid w:val="00B5371B"/>
    <w:rsid w:val="00B64E20"/>
    <w:rsid w:val="00B81D26"/>
    <w:rsid w:val="00BA08A2"/>
    <w:rsid w:val="00BA1CF9"/>
    <w:rsid w:val="00BE052D"/>
    <w:rsid w:val="00BF1361"/>
    <w:rsid w:val="00CE0982"/>
    <w:rsid w:val="00CE1ABC"/>
    <w:rsid w:val="00CE4DA6"/>
    <w:rsid w:val="00CF37D0"/>
    <w:rsid w:val="00D01ACA"/>
    <w:rsid w:val="00D52BF7"/>
    <w:rsid w:val="00DD0F60"/>
    <w:rsid w:val="00DD609C"/>
    <w:rsid w:val="00DE33D9"/>
    <w:rsid w:val="00E142B4"/>
    <w:rsid w:val="00E3544D"/>
    <w:rsid w:val="00E62898"/>
    <w:rsid w:val="00E7028B"/>
    <w:rsid w:val="00ED4B02"/>
    <w:rsid w:val="00EE75B0"/>
    <w:rsid w:val="00F26761"/>
    <w:rsid w:val="00F6642C"/>
    <w:rsid w:val="00F75A2D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B5"/>
  </w:style>
  <w:style w:type="paragraph" w:styleId="Stopka">
    <w:name w:val="footer"/>
    <w:basedOn w:val="Normalny"/>
    <w:link w:val="StopkaZnak"/>
    <w:uiPriority w:val="99"/>
    <w:unhideWhenUsed/>
    <w:rsid w:val="006A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B5"/>
  </w:style>
  <w:style w:type="paragraph" w:styleId="Tekstdymka">
    <w:name w:val="Balloon Text"/>
    <w:basedOn w:val="Normalny"/>
    <w:link w:val="TekstdymkaZnak"/>
    <w:uiPriority w:val="99"/>
    <w:semiHidden/>
    <w:unhideWhenUsed/>
    <w:rsid w:val="006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B5"/>
    <w:rPr>
      <w:rFonts w:ascii="Tahoma" w:hAnsi="Tahoma" w:cs="Tahoma"/>
      <w:sz w:val="16"/>
      <w:szCs w:val="16"/>
    </w:rPr>
  </w:style>
  <w:style w:type="paragraph" w:styleId="HTML-adres">
    <w:name w:val="HTML Address"/>
    <w:basedOn w:val="Normalny"/>
    <w:link w:val="HTML-adresZnak"/>
    <w:uiPriority w:val="99"/>
    <w:unhideWhenUsed/>
    <w:rsid w:val="00AE53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AE534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D52BF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2BF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B5"/>
  </w:style>
  <w:style w:type="paragraph" w:styleId="Stopka">
    <w:name w:val="footer"/>
    <w:basedOn w:val="Normalny"/>
    <w:link w:val="StopkaZnak"/>
    <w:uiPriority w:val="99"/>
    <w:unhideWhenUsed/>
    <w:rsid w:val="006A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B5"/>
  </w:style>
  <w:style w:type="paragraph" w:styleId="Tekstdymka">
    <w:name w:val="Balloon Text"/>
    <w:basedOn w:val="Normalny"/>
    <w:link w:val="TekstdymkaZnak"/>
    <w:uiPriority w:val="99"/>
    <w:semiHidden/>
    <w:unhideWhenUsed/>
    <w:rsid w:val="006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B5"/>
    <w:rPr>
      <w:rFonts w:ascii="Tahoma" w:hAnsi="Tahoma" w:cs="Tahoma"/>
      <w:sz w:val="16"/>
      <w:szCs w:val="16"/>
    </w:rPr>
  </w:style>
  <w:style w:type="paragraph" w:styleId="HTML-adres">
    <w:name w:val="HTML Address"/>
    <w:basedOn w:val="Normalny"/>
    <w:link w:val="HTML-adresZnak"/>
    <w:uiPriority w:val="99"/>
    <w:unhideWhenUsed/>
    <w:rsid w:val="00AE53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rsid w:val="00AE534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D52BF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2BF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8720-37A0-443F-B0C2-1B47CD3D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WDW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K06</dc:creator>
  <cp:keywords/>
  <dc:description/>
  <cp:lastModifiedBy>K06</cp:lastModifiedBy>
  <cp:revision>40</cp:revision>
  <dcterms:created xsi:type="dcterms:W3CDTF">2017-11-15T13:03:00Z</dcterms:created>
  <dcterms:modified xsi:type="dcterms:W3CDTF">2018-11-27T08:24:00Z</dcterms:modified>
</cp:coreProperties>
</file>