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69" w:rsidRDefault="00063E36" w:rsidP="00063E36">
      <w:pPr>
        <w:jc w:val="right"/>
      </w:pPr>
      <w:r>
        <w:t xml:space="preserve">Załącznik nr </w:t>
      </w:r>
      <w:r w:rsidR="0008584C">
        <w:t>4</w:t>
      </w:r>
      <w:r>
        <w:t xml:space="preserve"> do zapytania ofertowego</w:t>
      </w:r>
    </w:p>
    <w:p w:rsidR="00063E36" w:rsidRPr="00BD4A1E" w:rsidRDefault="00063E36" w:rsidP="00BD4A1E">
      <w:pPr>
        <w:jc w:val="center"/>
        <w:rPr>
          <w:b/>
          <w:sz w:val="24"/>
          <w:szCs w:val="24"/>
        </w:rPr>
      </w:pPr>
      <w:r w:rsidRPr="00BD4A1E">
        <w:rPr>
          <w:b/>
          <w:sz w:val="24"/>
          <w:szCs w:val="24"/>
        </w:rPr>
        <w:t>OPIS PRZEDMIOTU ZAMÓWIENIA</w:t>
      </w:r>
    </w:p>
    <w:p w:rsidR="00063E36" w:rsidRPr="00511C35" w:rsidRDefault="00063E36" w:rsidP="00063E3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C35">
        <w:rPr>
          <w:rFonts w:ascii="Arial" w:eastAsia="Times New Roman" w:hAnsi="Arial" w:cs="Arial"/>
          <w:sz w:val="24"/>
          <w:szCs w:val="24"/>
          <w:lang w:eastAsia="pl-PL"/>
        </w:rPr>
        <w:t>Hydrant wewnętrzny DN 25 z gaśnicą proszkową 6kg</w:t>
      </w:r>
      <w:r w:rsidR="00511C35" w:rsidRPr="00511C35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511C35" w:rsidRPr="00511C35">
        <w:rPr>
          <w:rFonts w:ascii="Arial" w:eastAsia="Times New Roman" w:hAnsi="Arial" w:cs="Arial"/>
          <w:b/>
          <w:sz w:val="24"/>
          <w:szCs w:val="24"/>
          <w:lang w:eastAsia="pl-PL"/>
        </w:rPr>
        <w:t>9kpl.</w:t>
      </w:r>
    </w:p>
    <w:p w:rsidR="00063E36" w:rsidRDefault="00063E36" w:rsidP="00063E36"/>
    <w:p w:rsidR="00063E36" w:rsidRDefault="00063E36" w:rsidP="00063E36">
      <w:r>
        <w:rPr>
          <w:noProof/>
          <w:lang w:eastAsia="pl-PL"/>
        </w:rPr>
        <w:drawing>
          <wp:inline distT="0" distB="0" distL="0" distR="0" wp14:anchorId="0F5C0F6E" wp14:editId="59C8B684">
            <wp:extent cx="4362450" cy="3371850"/>
            <wp:effectExtent l="0" t="0" r="0" b="0"/>
            <wp:docPr id="15" name="bigpic" descr="Hydrant wewnętrzny zawieszany z wężem półsztywnym, z miejscem na gaśnicę 25H+G-1000-B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Hydrant wewnętrzny zawieszany z wężem półsztywnym, z miejscem na gaśnicę 25H+G-1000-B.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E36" w:rsidRDefault="00063E36" w:rsidP="00063E36"/>
    <w:p w:rsidR="00063E36" w:rsidRPr="00063E36" w:rsidRDefault="00063E36" w:rsidP="00063E36">
      <w:pPr>
        <w:pStyle w:val="NormalnyWeb"/>
        <w:rPr>
          <w:rFonts w:ascii="Arial" w:eastAsia="Times New Roman" w:hAnsi="Arial" w:cs="Arial"/>
          <w:sz w:val="20"/>
          <w:szCs w:val="20"/>
          <w:lang w:eastAsia="pl-PL"/>
        </w:rPr>
      </w:pPr>
      <w:r w:rsidRPr="00063E36">
        <w:rPr>
          <w:rFonts w:ascii="Arial" w:hAnsi="Arial" w:cs="Arial"/>
          <w:sz w:val="20"/>
          <w:szCs w:val="20"/>
        </w:rPr>
        <w:t xml:space="preserve">1.1 </w:t>
      </w:r>
      <w:r w:rsidRPr="00511C35">
        <w:rPr>
          <w:rFonts w:ascii="Arial" w:eastAsia="Times New Roman" w:hAnsi="Arial" w:cs="Arial"/>
          <w:b/>
          <w:sz w:val="20"/>
          <w:szCs w:val="20"/>
          <w:lang w:eastAsia="pl-PL"/>
        </w:rPr>
        <w:t>Wymiary</w:t>
      </w:r>
      <w:r w:rsidRPr="00063E36">
        <w:rPr>
          <w:rFonts w:ascii="Arial" w:eastAsia="Times New Roman" w:hAnsi="Arial" w:cs="Arial"/>
          <w:sz w:val="20"/>
          <w:szCs w:val="20"/>
          <w:lang w:eastAsia="pl-PL"/>
        </w:rPr>
        <w:t xml:space="preserve"> hydrantu w mm</w:t>
      </w:r>
      <w:r w:rsidR="00BD4A1E">
        <w:rPr>
          <w:rFonts w:ascii="Arial" w:eastAsia="Times New Roman" w:hAnsi="Arial" w:cs="Arial"/>
          <w:sz w:val="20"/>
          <w:szCs w:val="20"/>
          <w:lang w:eastAsia="pl-PL"/>
        </w:rPr>
        <w:t xml:space="preserve"> - 1000/ 650/ 250 (w/</w:t>
      </w:r>
      <w:r w:rsidRPr="00063E36">
        <w:rPr>
          <w:rFonts w:ascii="Arial" w:eastAsia="Times New Roman" w:hAnsi="Arial" w:cs="Arial"/>
          <w:sz w:val="20"/>
          <w:szCs w:val="20"/>
          <w:lang w:eastAsia="pl-PL"/>
        </w:rPr>
        <w:t>s/ g).</w:t>
      </w:r>
    </w:p>
    <w:p w:rsidR="00063E36" w:rsidRDefault="00063E36" w:rsidP="00063E36">
      <w:pPr>
        <w:rPr>
          <w:rFonts w:ascii="Arial" w:hAnsi="Arial" w:cs="Arial"/>
          <w:sz w:val="20"/>
          <w:szCs w:val="20"/>
        </w:rPr>
      </w:pPr>
      <w:r w:rsidRPr="00063E36">
        <w:rPr>
          <w:rFonts w:ascii="Arial" w:hAnsi="Arial" w:cs="Arial"/>
          <w:sz w:val="20"/>
          <w:szCs w:val="20"/>
        </w:rPr>
        <w:t xml:space="preserve">1.2 </w:t>
      </w:r>
      <w:r w:rsidRPr="00511C35">
        <w:rPr>
          <w:rFonts w:ascii="Arial" w:hAnsi="Arial" w:cs="Arial"/>
          <w:b/>
          <w:sz w:val="20"/>
          <w:szCs w:val="20"/>
        </w:rPr>
        <w:t xml:space="preserve">Materiał </w:t>
      </w:r>
      <w:r>
        <w:rPr>
          <w:rFonts w:ascii="Arial" w:hAnsi="Arial" w:cs="Arial"/>
          <w:sz w:val="20"/>
          <w:szCs w:val="20"/>
        </w:rPr>
        <w:t>– blacha stalowa czarna</w:t>
      </w:r>
    </w:p>
    <w:p w:rsidR="00063E36" w:rsidRDefault="00063E36" w:rsidP="00063E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Pr="00511C35">
        <w:rPr>
          <w:rFonts w:ascii="Arial" w:hAnsi="Arial" w:cs="Arial"/>
          <w:b/>
          <w:sz w:val="20"/>
          <w:szCs w:val="20"/>
        </w:rPr>
        <w:t>Drzwi</w:t>
      </w:r>
      <w:r>
        <w:rPr>
          <w:rFonts w:ascii="Arial" w:hAnsi="Arial" w:cs="Arial"/>
          <w:sz w:val="20"/>
          <w:szCs w:val="20"/>
        </w:rPr>
        <w:t xml:space="preserve"> – pełne z możliwością przełożenia na drugą stronę</w:t>
      </w:r>
    </w:p>
    <w:p w:rsidR="00063E36" w:rsidRDefault="00063E36" w:rsidP="00063E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Pr="00511C35">
        <w:rPr>
          <w:rFonts w:ascii="Arial" w:hAnsi="Arial" w:cs="Arial"/>
          <w:b/>
          <w:sz w:val="20"/>
          <w:szCs w:val="20"/>
        </w:rPr>
        <w:t>Zamek</w:t>
      </w:r>
      <w:r>
        <w:rPr>
          <w:rFonts w:ascii="Arial" w:hAnsi="Arial" w:cs="Arial"/>
          <w:sz w:val="20"/>
          <w:szCs w:val="20"/>
        </w:rPr>
        <w:t xml:space="preserve"> – patentowy z systemem „zbij szybkę”</w:t>
      </w:r>
    </w:p>
    <w:p w:rsidR="00063E36" w:rsidRDefault="00063E36" w:rsidP="00063E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 </w:t>
      </w:r>
      <w:r w:rsidRPr="00511C35">
        <w:rPr>
          <w:rFonts w:ascii="Arial" w:hAnsi="Arial" w:cs="Arial"/>
          <w:b/>
          <w:sz w:val="20"/>
          <w:szCs w:val="20"/>
        </w:rPr>
        <w:t>Doprowadzenie wody</w:t>
      </w:r>
      <w:r>
        <w:rPr>
          <w:rFonts w:ascii="Arial" w:hAnsi="Arial" w:cs="Arial"/>
          <w:sz w:val="20"/>
          <w:szCs w:val="20"/>
        </w:rPr>
        <w:t xml:space="preserve"> – Prawe – 6szt, Lewe – 3szt.</w:t>
      </w:r>
    </w:p>
    <w:p w:rsidR="00063E36" w:rsidRDefault="00063E36" w:rsidP="00063E36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4A1E">
        <w:rPr>
          <w:rFonts w:ascii="Arial" w:hAnsi="Arial" w:cs="Arial"/>
          <w:sz w:val="20"/>
          <w:szCs w:val="20"/>
        </w:rPr>
        <w:t xml:space="preserve">1.6. </w:t>
      </w:r>
      <w:r w:rsidR="00BD4A1E" w:rsidRPr="00511C35">
        <w:rPr>
          <w:rFonts w:ascii="Arial" w:hAnsi="Arial" w:cs="Arial"/>
          <w:b/>
          <w:sz w:val="20"/>
          <w:szCs w:val="20"/>
        </w:rPr>
        <w:t>Wyposażenie</w:t>
      </w:r>
      <w:r w:rsidR="00BD4A1E" w:rsidRPr="00BD4A1E">
        <w:rPr>
          <w:rFonts w:ascii="Arial" w:hAnsi="Arial" w:cs="Arial"/>
          <w:sz w:val="20"/>
          <w:szCs w:val="20"/>
        </w:rPr>
        <w:t xml:space="preserve"> – zwijadło z wężem półsztywnym </w:t>
      </w:r>
      <w:r w:rsidR="00BD4A1E">
        <w:rPr>
          <w:rFonts w:ascii="Arial" w:eastAsia="Times New Roman" w:hAnsi="Arial" w:cs="Arial"/>
          <w:sz w:val="20"/>
          <w:szCs w:val="20"/>
          <w:lang w:eastAsia="pl-PL"/>
        </w:rPr>
        <w:t>ø 25-</w:t>
      </w:r>
      <w:r w:rsidR="00BD4A1E" w:rsidRPr="00BD4A1E">
        <w:rPr>
          <w:rFonts w:ascii="Arial" w:eastAsia="Times New Roman" w:hAnsi="Arial" w:cs="Arial"/>
          <w:sz w:val="20"/>
          <w:szCs w:val="20"/>
          <w:lang w:eastAsia="pl-PL"/>
        </w:rPr>
        <w:t>30 m</w:t>
      </w:r>
      <w:r w:rsidR="003043C1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BD4A1E">
        <w:rPr>
          <w:rFonts w:ascii="Arial" w:eastAsia="Times New Roman" w:hAnsi="Arial" w:cs="Arial"/>
          <w:sz w:val="20"/>
          <w:szCs w:val="20"/>
          <w:lang w:eastAsia="pl-PL"/>
        </w:rPr>
        <w:t>, prądownica ø 25-strumień zwarty i rozproszony, oś wodna mosiężna ocynkowana , wąż doprowadzający o dł. 0,8m, zawór mosiężny DN 25, zwijadło-RAL 3000, gaśnica proszkowa 6kg;</w:t>
      </w:r>
    </w:p>
    <w:p w:rsidR="00BD4A1E" w:rsidRDefault="00BD4A1E" w:rsidP="00063E36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1.7 </w:t>
      </w:r>
      <w:r w:rsidR="00511C35" w:rsidRPr="00511C35">
        <w:rPr>
          <w:rFonts w:ascii="Arial" w:eastAsia="Times New Roman" w:hAnsi="Arial" w:cs="Arial"/>
          <w:b/>
          <w:sz w:val="20"/>
          <w:szCs w:val="20"/>
          <w:lang w:eastAsia="pl-PL"/>
        </w:rPr>
        <w:t>Lakierowanie</w:t>
      </w:r>
      <w:r w:rsidR="00511C35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11C35">
        <w:rPr>
          <w:rFonts w:ascii="Arial" w:eastAsia="Times New Roman" w:hAnsi="Arial" w:cs="Arial"/>
          <w:sz w:val="20"/>
          <w:szCs w:val="20"/>
          <w:lang w:eastAsia="pl-PL"/>
        </w:rPr>
        <w:t>Szafka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RAL 3000</w:t>
      </w:r>
    </w:p>
    <w:p w:rsidR="00BD4A1E" w:rsidRPr="00BD4A1E" w:rsidRDefault="00BD4A1E" w:rsidP="00063E36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4A1E">
        <w:rPr>
          <w:rFonts w:ascii="Arial" w:eastAsia="Times New Roman" w:hAnsi="Arial" w:cs="Arial"/>
          <w:sz w:val="20"/>
          <w:szCs w:val="20"/>
          <w:lang w:eastAsia="pl-PL"/>
        </w:rPr>
        <w:t xml:space="preserve">1.8 </w:t>
      </w:r>
      <w:r w:rsidRPr="00511C35">
        <w:rPr>
          <w:rFonts w:ascii="Arial" w:eastAsia="Times New Roman" w:hAnsi="Arial" w:cs="Arial"/>
          <w:b/>
          <w:sz w:val="20"/>
          <w:szCs w:val="20"/>
          <w:lang w:eastAsia="pl-PL"/>
        </w:rPr>
        <w:t>Dokumentacja</w:t>
      </w:r>
      <w:r w:rsidRPr="00BD4A1E">
        <w:rPr>
          <w:rFonts w:ascii="Arial" w:eastAsia="Times New Roman" w:hAnsi="Arial" w:cs="Arial"/>
          <w:sz w:val="20"/>
          <w:szCs w:val="20"/>
          <w:lang w:eastAsia="pl-PL"/>
        </w:rPr>
        <w:t xml:space="preserve"> - znak bezpieczeństwa „Hydrant wewnętrzny”, instrukcja obsługi, tabliczka znamionowa, deklaracja zgodności producenta z kartą gwarancyjną. Zgodność z normą PN-EN 671-1. Certyfikat zgodności wydany przez CNBOP.</w:t>
      </w:r>
    </w:p>
    <w:p w:rsidR="00BD4A1E" w:rsidRDefault="00BD4A1E" w:rsidP="00063E36">
      <w:pPr>
        <w:rPr>
          <w:rFonts w:ascii="Arial" w:hAnsi="Arial" w:cs="Arial"/>
          <w:sz w:val="20"/>
          <w:szCs w:val="20"/>
        </w:rPr>
      </w:pPr>
    </w:p>
    <w:p w:rsidR="00511C35" w:rsidRDefault="00511C35" w:rsidP="00063E36">
      <w:pPr>
        <w:rPr>
          <w:rFonts w:ascii="Arial" w:hAnsi="Arial" w:cs="Arial"/>
          <w:sz w:val="20"/>
          <w:szCs w:val="20"/>
        </w:rPr>
      </w:pPr>
    </w:p>
    <w:p w:rsidR="00511C35" w:rsidRDefault="00511C35" w:rsidP="00063E36">
      <w:pPr>
        <w:rPr>
          <w:rFonts w:ascii="Arial" w:hAnsi="Arial" w:cs="Arial"/>
          <w:sz w:val="20"/>
          <w:szCs w:val="20"/>
        </w:rPr>
      </w:pPr>
    </w:p>
    <w:p w:rsidR="00511C35" w:rsidRPr="00511C35" w:rsidRDefault="00511C35" w:rsidP="00511C3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C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Hydrant wewnętrzny DN 52 z gaśnicą proszkową 6kg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11C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 </w:t>
      </w:r>
      <w:proofErr w:type="spellStart"/>
      <w:r w:rsidRPr="00511C35">
        <w:rPr>
          <w:rFonts w:ascii="Arial" w:eastAsia="Times New Roman" w:hAnsi="Arial" w:cs="Arial"/>
          <w:b/>
          <w:sz w:val="24"/>
          <w:szCs w:val="24"/>
          <w:lang w:eastAsia="pl-PL"/>
        </w:rPr>
        <w:t>kpl</w:t>
      </w:r>
      <w:proofErr w:type="spellEnd"/>
      <w:r w:rsidRPr="00511C3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11C35" w:rsidRDefault="00511C35" w:rsidP="00063E36">
      <w:pPr>
        <w:rPr>
          <w:rFonts w:ascii="Arial" w:hAnsi="Arial" w:cs="Arial"/>
          <w:sz w:val="20"/>
          <w:szCs w:val="20"/>
        </w:rPr>
      </w:pPr>
    </w:p>
    <w:p w:rsidR="00511C35" w:rsidRDefault="00511C35" w:rsidP="00063E3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59C1309" wp14:editId="2F933C94">
            <wp:extent cx="4362450" cy="4581525"/>
            <wp:effectExtent l="0" t="0" r="0" b="9525"/>
            <wp:docPr id="1" name="bigpic" descr="Hydrant wewnętrzny 52 zawieszany z wężem płasko składanym 20m i miejscem na gaśnicę - H+G-520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Hydrant wewnętrzny 52 zawieszany z wężem płasko składanym 20m i miejscem na gaśnicę - H+G-520.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35" w:rsidRPr="00063E36" w:rsidRDefault="00411970" w:rsidP="00511C35">
      <w:pPr>
        <w:pStyle w:val="NormalnyWeb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2</w:t>
      </w:r>
      <w:r w:rsidR="00511C35" w:rsidRPr="00063E36">
        <w:rPr>
          <w:rFonts w:ascii="Arial" w:hAnsi="Arial" w:cs="Arial"/>
          <w:sz w:val="20"/>
          <w:szCs w:val="20"/>
        </w:rPr>
        <w:t xml:space="preserve">.1 </w:t>
      </w:r>
      <w:r w:rsidR="00511C35" w:rsidRPr="00511C35">
        <w:rPr>
          <w:rFonts w:ascii="Arial" w:eastAsia="Times New Roman" w:hAnsi="Arial" w:cs="Arial"/>
          <w:b/>
          <w:sz w:val="20"/>
          <w:szCs w:val="20"/>
          <w:lang w:eastAsia="pl-PL"/>
        </w:rPr>
        <w:t>Wymiary</w:t>
      </w:r>
      <w:r w:rsidR="00511C35" w:rsidRPr="00063E36">
        <w:rPr>
          <w:rFonts w:ascii="Arial" w:eastAsia="Times New Roman" w:hAnsi="Arial" w:cs="Arial"/>
          <w:sz w:val="20"/>
          <w:szCs w:val="20"/>
          <w:lang w:eastAsia="pl-PL"/>
        </w:rPr>
        <w:t xml:space="preserve"> hydrantu w mm</w:t>
      </w:r>
      <w:r w:rsidR="00511C35">
        <w:rPr>
          <w:rFonts w:ascii="Arial" w:eastAsia="Times New Roman" w:hAnsi="Arial" w:cs="Arial"/>
          <w:sz w:val="20"/>
          <w:szCs w:val="20"/>
          <w:lang w:eastAsia="pl-PL"/>
        </w:rPr>
        <w:t xml:space="preserve"> - 600/ 740/ 220 (w/</w:t>
      </w:r>
      <w:r w:rsidR="00511C35" w:rsidRPr="00063E36">
        <w:rPr>
          <w:rFonts w:ascii="Arial" w:eastAsia="Times New Roman" w:hAnsi="Arial" w:cs="Arial"/>
          <w:sz w:val="20"/>
          <w:szCs w:val="20"/>
          <w:lang w:eastAsia="pl-PL"/>
        </w:rPr>
        <w:t>s/ g).</w:t>
      </w:r>
    </w:p>
    <w:p w:rsidR="00511C35" w:rsidRDefault="00411970" w:rsidP="00511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11C35" w:rsidRPr="00063E36">
        <w:rPr>
          <w:rFonts w:ascii="Arial" w:hAnsi="Arial" w:cs="Arial"/>
          <w:sz w:val="20"/>
          <w:szCs w:val="20"/>
        </w:rPr>
        <w:t xml:space="preserve">.2 </w:t>
      </w:r>
      <w:r w:rsidR="00511C35" w:rsidRPr="00511C35">
        <w:rPr>
          <w:rFonts w:ascii="Arial" w:hAnsi="Arial" w:cs="Arial"/>
          <w:b/>
          <w:sz w:val="20"/>
          <w:szCs w:val="20"/>
        </w:rPr>
        <w:t xml:space="preserve">Materiał </w:t>
      </w:r>
      <w:r w:rsidR="00511C35">
        <w:rPr>
          <w:rFonts w:ascii="Arial" w:hAnsi="Arial" w:cs="Arial"/>
          <w:sz w:val="20"/>
          <w:szCs w:val="20"/>
        </w:rPr>
        <w:t>– blacha stalowa czarna</w:t>
      </w:r>
    </w:p>
    <w:p w:rsidR="00511C35" w:rsidRDefault="00411970" w:rsidP="00511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11C35">
        <w:rPr>
          <w:rFonts w:ascii="Arial" w:hAnsi="Arial" w:cs="Arial"/>
          <w:sz w:val="20"/>
          <w:szCs w:val="20"/>
        </w:rPr>
        <w:t xml:space="preserve">.3. </w:t>
      </w:r>
      <w:r w:rsidR="00511C35" w:rsidRPr="00511C35">
        <w:rPr>
          <w:rFonts w:ascii="Arial" w:hAnsi="Arial" w:cs="Arial"/>
          <w:b/>
          <w:sz w:val="20"/>
          <w:szCs w:val="20"/>
        </w:rPr>
        <w:t>Drzwi</w:t>
      </w:r>
      <w:r w:rsidR="00511C35">
        <w:rPr>
          <w:rFonts w:ascii="Arial" w:hAnsi="Arial" w:cs="Arial"/>
          <w:sz w:val="20"/>
          <w:szCs w:val="20"/>
        </w:rPr>
        <w:t xml:space="preserve"> – pełne </w:t>
      </w:r>
    </w:p>
    <w:p w:rsidR="00511C35" w:rsidRDefault="00411970" w:rsidP="00511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11C35">
        <w:rPr>
          <w:rFonts w:ascii="Arial" w:hAnsi="Arial" w:cs="Arial"/>
          <w:sz w:val="20"/>
          <w:szCs w:val="20"/>
        </w:rPr>
        <w:t xml:space="preserve">.4. </w:t>
      </w:r>
      <w:r w:rsidR="00511C35" w:rsidRPr="00511C35">
        <w:rPr>
          <w:rFonts w:ascii="Arial" w:hAnsi="Arial" w:cs="Arial"/>
          <w:b/>
          <w:sz w:val="20"/>
          <w:szCs w:val="20"/>
        </w:rPr>
        <w:t>Zamek</w:t>
      </w:r>
      <w:r w:rsidR="00511C35">
        <w:rPr>
          <w:rFonts w:ascii="Arial" w:hAnsi="Arial" w:cs="Arial"/>
          <w:sz w:val="20"/>
          <w:szCs w:val="20"/>
        </w:rPr>
        <w:t xml:space="preserve"> – patentowy z systemem „zbij szybkę”</w:t>
      </w:r>
    </w:p>
    <w:p w:rsidR="00511C35" w:rsidRDefault="00411970" w:rsidP="00511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11C35">
        <w:rPr>
          <w:rFonts w:ascii="Arial" w:hAnsi="Arial" w:cs="Arial"/>
          <w:sz w:val="20"/>
          <w:szCs w:val="20"/>
        </w:rPr>
        <w:t xml:space="preserve">.5 </w:t>
      </w:r>
      <w:r w:rsidR="00511C35" w:rsidRPr="00511C35">
        <w:rPr>
          <w:rFonts w:ascii="Arial" w:hAnsi="Arial" w:cs="Arial"/>
          <w:b/>
          <w:sz w:val="20"/>
          <w:szCs w:val="20"/>
        </w:rPr>
        <w:t>Doprowadzenie wody</w:t>
      </w:r>
      <w:r w:rsidR="00511C35">
        <w:rPr>
          <w:rFonts w:ascii="Arial" w:hAnsi="Arial" w:cs="Arial"/>
          <w:sz w:val="20"/>
          <w:szCs w:val="20"/>
        </w:rPr>
        <w:t xml:space="preserve"> – Prawe – 2szt, Lewe – 3szt.</w:t>
      </w:r>
    </w:p>
    <w:p w:rsidR="00511C35" w:rsidRDefault="00411970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2</w:t>
      </w:r>
      <w:r w:rsidR="00511C35" w:rsidRPr="00BD4A1E">
        <w:rPr>
          <w:rFonts w:ascii="Arial" w:hAnsi="Arial" w:cs="Arial"/>
          <w:sz w:val="20"/>
          <w:szCs w:val="20"/>
        </w:rPr>
        <w:t xml:space="preserve">.6. </w:t>
      </w:r>
      <w:r w:rsidR="00511C35" w:rsidRPr="00511C35">
        <w:rPr>
          <w:rFonts w:ascii="Arial" w:hAnsi="Arial" w:cs="Arial"/>
          <w:b/>
          <w:sz w:val="20"/>
          <w:szCs w:val="20"/>
        </w:rPr>
        <w:t>Wyposażenie</w:t>
      </w:r>
      <w:r w:rsidR="00511C35" w:rsidRPr="00BD4A1E">
        <w:rPr>
          <w:rFonts w:ascii="Arial" w:hAnsi="Arial" w:cs="Arial"/>
          <w:sz w:val="20"/>
          <w:szCs w:val="20"/>
        </w:rPr>
        <w:t xml:space="preserve"> – </w:t>
      </w:r>
      <w:r w:rsidR="00511C35">
        <w:rPr>
          <w:rFonts w:ascii="Arial" w:hAnsi="Arial" w:cs="Arial"/>
          <w:sz w:val="20"/>
          <w:szCs w:val="20"/>
        </w:rPr>
        <w:t xml:space="preserve">kosz </w:t>
      </w:r>
      <w:r w:rsidR="00511C35" w:rsidRPr="00BD4A1E">
        <w:rPr>
          <w:rFonts w:ascii="Arial" w:hAnsi="Arial" w:cs="Arial"/>
          <w:sz w:val="20"/>
          <w:szCs w:val="20"/>
        </w:rPr>
        <w:t xml:space="preserve"> z wężem </w:t>
      </w:r>
      <w:r w:rsidR="00511C35">
        <w:rPr>
          <w:rFonts w:ascii="Arial" w:hAnsi="Arial" w:cs="Arial"/>
          <w:sz w:val="20"/>
          <w:szCs w:val="20"/>
        </w:rPr>
        <w:t>płasko składanym</w:t>
      </w:r>
      <w:r w:rsidR="00511C35" w:rsidRPr="00BD4A1E">
        <w:rPr>
          <w:rFonts w:ascii="Arial" w:hAnsi="Arial" w:cs="Arial"/>
          <w:sz w:val="20"/>
          <w:szCs w:val="20"/>
        </w:rPr>
        <w:t xml:space="preserve"> </w:t>
      </w:r>
      <w:r w:rsidR="00511C35">
        <w:rPr>
          <w:rFonts w:ascii="Arial" w:eastAsia="Times New Roman" w:hAnsi="Arial" w:cs="Arial"/>
          <w:sz w:val="20"/>
          <w:szCs w:val="20"/>
          <w:lang w:eastAsia="pl-PL"/>
        </w:rPr>
        <w:t>ø 52-2</w:t>
      </w:r>
      <w:r w:rsidR="00511C35" w:rsidRPr="00BD4A1E">
        <w:rPr>
          <w:rFonts w:ascii="Arial" w:eastAsia="Times New Roman" w:hAnsi="Arial" w:cs="Arial"/>
          <w:sz w:val="20"/>
          <w:szCs w:val="20"/>
          <w:lang w:eastAsia="pl-PL"/>
        </w:rPr>
        <w:t>0 m</w:t>
      </w:r>
      <w:r w:rsidR="00511C35">
        <w:rPr>
          <w:rFonts w:ascii="Arial" w:eastAsia="Times New Roman" w:hAnsi="Arial" w:cs="Arial"/>
          <w:sz w:val="20"/>
          <w:szCs w:val="20"/>
          <w:lang w:eastAsia="pl-PL"/>
        </w:rPr>
        <w:t>, prądownica odkręcana  ø 52-strumień zwarty i rozproszony, zawór mosiężny DN 52 z nasadą aluminiową, gaśnica proszkowa 6kg;</w:t>
      </w:r>
    </w:p>
    <w:p w:rsidR="00511C35" w:rsidRDefault="00411970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11C35">
        <w:rPr>
          <w:rFonts w:ascii="Arial" w:eastAsia="Times New Roman" w:hAnsi="Arial" w:cs="Arial"/>
          <w:sz w:val="20"/>
          <w:szCs w:val="20"/>
          <w:lang w:eastAsia="pl-PL"/>
        </w:rPr>
        <w:t xml:space="preserve">.7 </w:t>
      </w:r>
      <w:r w:rsidR="00511C35" w:rsidRPr="00511C35">
        <w:rPr>
          <w:rFonts w:ascii="Arial" w:eastAsia="Times New Roman" w:hAnsi="Arial" w:cs="Arial"/>
          <w:b/>
          <w:sz w:val="20"/>
          <w:szCs w:val="20"/>
          <w:lang w:eastAsia="pl-PL"/>
        </w:rPr>
        <w:t>Lakierowanie</w:t>
      </w:r>
      <w:r w:rsidR="00511C35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511C35" w:rsidRPr="00511C35">
        <w:rPr>
          <w:rFonts w:ascii="Arial" w:eastAsia="Times New Roman" w:hAnsi="Arial" w:cs="Arial"/>
          <w:sz w:val="20"/>
          <w:szCs w:val="20"/>
          <w:lang w:eastAsia="pl-PL"/>
        </w:rPr>
        <w:t>Szafka</w:t>
      </w:r>
      <w:r w:rsidR="00511C35">
        <w:rPr>
          <w:rFonts w:ascii="Arial" w:eastAsia="Times New Roman" w:hAnsi="Arial" w:cs="Arial"/>
          <w:sz w:val="20"/>
          <w:szCs w:val="20"/>
          <w:lang w:eastAsia="pl-PL"/>
        </w:rPr>
        <w:t xml:space="preserve"> i kosz </w:t>
      </w:r>
      <w:r w:rsidR="00511C35" w:rsidRPr="00511C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1C35">
        <w:rPr>
          <w:rFonts w:ascii="Arial" w:eastAsia="Times New Roman" w:hAnsi="Arial" w:cs="Arial"/>
          <w:sz w:val="20"/>
          <w:szCs w:val="20"/>
          <w:lang w:eastAsia="pl-PL"/>
        </w:rPr>
        <w:t>– RAL 3000</w:t>
      </w:r>
    </w:p>
    <w:p w:rsidR="00511C35" w:rsidRDefault="00411970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11C35" w:rsidRPr="00BD4A1E">
        <w:rPr>
          <w:rFonts w:ascii="Arial" w:eastAsia="Times New Roman" w:hAnsi="Arial" w:cs="Arial"/>
          <w:sz w:val="20"/>
          <w:szCs w:val="20"/>
          <w:lang w:eastAsia="pl-PL"/>
        </w:rPr>
        <w:t xml:space="preserve">.8 </w:t>
      </w:r>
      <w:r w:rsidR="00511C35" w:rsidRPr="00511C35">
        <w:rPr>
          <w:rFonts w:ascii="Arial" w:eastAsia="Times New Roman" w:hAnsi="Arial" w:cs="Arial"/>
          <w:b/>
          <w:sz w:val="20"/>
          <w:szCs w:val="20"/>
          <w:lang w:eastAsia="pl-PL"/>
        </w:rPr>
        <w:t>Dokumentacja</w:t>
      </w:r>
      <w:r w:rsidR="00511C35" w:rsidRPr="00BD4A1E">
        <w:rPr>
          <w:rFonts w:ascii="Arial" w:eastAsia="Times New Roman" w:hAnsi="Arial" w:cs="Arial"/>
          <w:sz w:val="20"/>
          <w:szCs w:val="20"/>
          <w:lang w:eastAsia="pl-PL"/>
        </w:rPr>
        <w:t xml:space="preserve"> - znak bezpieczeństwa „Hydrant wewnętrzny”, instrukcja obsługi, tabliczka znamionowa, deklaracja zgodności producenta z kartą gwarancyjną. Zgodność z normą PN-EN 671-1. Certyfikat zgodności wydany przez CNBOP.</w:t>
      </w: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767B6" w:rsidRPr="006767B6" w:rsidRDefault="006767B6" w:rsidP="006767B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67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Węzeł hydrantowy nadziemny </w:t>
      </w:r>
      <w:r w:rsidR="00AD1108">
        <w:rPr>
          <w:rFonts w:ascii="Arial" w:eastAsia="Times New Roman" w:hAnsi="Arial" w:cs="Arial"/>
          <w:sz w:val="24"/>
          <w:szCs w:val="24"/>
          <w:lang w:eastAsia="pl-PL"/>
        </w:rPr>
        <w:t>GJS 500</w:t>
      </w:r>
      <w:r w:rsidRPr="006767B6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6767B6">
        <w:rPr>
          <w:rFonts w:ascii="Arial" w:eastAsia="Times New Roman" w:hAnsi="Arial" w:cs="Arial"/>
          <w:b/>
          <w:sz w:val="24"/>
          <w:szCs w:val="24"/>
          <w:lang w:eastAsia="pl-PL"/>
        </w:rPr>
        <w:t>5kpl.</w:t>
      </w:r>
      <w:r w:rsidRPr="006767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767B6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1FB88F32" wp14:editId="065A3C05">
            <wp:extent cx="4248150" cy="4276725"/>
            <wp:effectExtent l="0" t="0" r="0" b="9525"/>
            <wp:docPr id="2" name="Obraz 2" descr="EFEKT węzeł hydrantowy nadziem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KT węzeł hydrantowy nadziem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767B6" w:rsidRPr="006767B6" w:rsidRDefault="006767B6" w:rsidP="00511C3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67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Wyposażenie </w:t>
      </w:r>
    </w:p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6767B6" w:rsidRPr="006767B6" w:rsidTr="00AC413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767B6" w:rsidRDefault="006767B6" w:rsidP="00411970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</w:pPr>
            <w:r w:rsidRPr="00411970"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  <w:t>hydrant nadziemny DN80 - L2450 [mm]</w:t>
            </w:r>
          </w:p>
          <w:p w:rsidR="006767B6" w:rsidRDefault="006767B6" w:rsidP="00411970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</w:pPr>
            <w:r w:rsidRPr="00411970"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  <w:t>zasuwa kołnierzowa fig. F4 DN80/111</w:t>
            </w:r>
          </w:p>
          <w:p w:rsidR="00411970" w:rsidRDefault="006767B6" w:rsidP="00411970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</w:pPr>
            <w:r w:rsidRPr="00411970"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  <w:t xml:space="preserve">kolano stopowe N-DN80 </w:t>
            </w:r>
          </w:p>
          <w:p w:rsidR="00AD1108" w:rsidRDefault="006767B6" w:rsidP="00411970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</w:pPr>
            <w:r w:rsidRPr="00411970"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  <w:t>króciec FF DN80/L300</w:t>
            </w:r>
          </w:p>
          <w:p w:rsidR="00AD1108" w:rsidRDefault="006767B6" w:rsidP="00411970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</w:pPr>
            <w:r w:rsidRPr="00411970"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  <w:t>skrzynka zasuwowa DIN4056 - H270 [mm]  </w:t>
            </w:r>
          </w:p>
          <w:p w:rsidR="006767B6" w:rsidRDefault="006767B6" w:rsidP="00411970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</w:pPr>
            <w:r w:rsidRPr="00411970"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  <w:t>obudowa teleskopowa  DN80 - L1550 [mm]</w:t>
            </w:r>
          </w:p>
          <w:p w:rsidR="00AD1108" w:rsidRDefault="00AD1108" w:rsidP="00411970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</w:pPr>
            <w:r w:rsidRPr="00411970"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  <w:t>kolumna – stal kwasoodporna</w:t>
            </w:r>
          </w:p>
          <w:p w:rsidR="00AD1108" w:rsidRPr="00411970" w:rsidRDefault="00AD1108" w:rsidP="00411970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</w:pPr>
            <w:r w:rsidRPr="00411970">
              <w:rPr>
                <w:rFonts w:ascii="Arial" w:eastAsia="Times New Roman" w:hAnsi="Arial" w:cs="Arial"/>
                <w:bCs/>
                <w:color w:val="000001"/>
                <w:sz w:val="20"/>
                <w:szCs w:val="20"/>
                <w:lang w:eastAsia="pl-PL"/>
              </w:rPr>
              <w:t>wymiary – DN-80, H-2450, Rd-1800</w:t>
            </w:r>
          </w:p>
        </w:tc>
      </w:tr>
    </w:tbl>
    <w:p w:rsidR="006767B6" w:rsidRPr="006767B6" w:rsidRDefault="006767B6" w:rsidP="006767B6">
      <w:pPr>
        <w:ind w:left="-1134" w:firstLine="1134"/>
        <w:rPr>
          <w:rFonts w:ascii="Arial" w:eastAsia="Times New Roman" w:hAnsi="Arial" w:cs="Arial"/>
          <w:b/>
          <w:bCs/>
          <w:color w:val="000099"/>
          <w:shd w:val="clear" w:color="auto" w:fill="FFFFFF"/>
          <w:lang w:eastAsia="pl-PL"/>
        </w:rPr>
      </w:pP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767B6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6767B6" w:rsidRPr="00BD4A1E" w:rsidRDefault="006767B6" w:rsidP="00511C3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511C35" w:rsidRPr="00BD4A1E" w:rsidRDefault="00511C35" w:rsidP="00063E36">
      <w:pPr>
        <w:rPr>
          <w:rFonts w:ascii="Arial" w:hAnsi="Arial" w:cs="Arial"/>
          <w:sz w:val="20"/>
          <w:szCs w:val="20"/>
        </w:rPr>
      </w:pPr>
    </w:p>
    <w:sectPr w:rsidR="00511C35" w:rsidRPr="00BD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61A8"/>
    <w:multiLevelType w:val="hybridMultilevel"/>
    <w:tmpl w:val="5618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86F6F"/>
    <w:multiLevelType w:val="multilevel"/>
    <w:tmpl w:val="D542E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50"/>
    <w:rsid w:val="00063E36"/>
    <w:rsid w:val="0008584C"/>
    <w:rsid w:val="003043C1"/>
    <w:rsid w:val="00411970"/>
    <w:rsid w:val="00511C35"/>
    <w:rsid w:val="00552169"/>
    <w:rsid w:val="006767B6"/>
    <w:rsid w:val="00830750"/>
    <w:rsid w:val="00AD1108"/>
    <w:rsid w:val="00BD4A1E"/>
    <w:rsid w:val="00F4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63E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63E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7</cp:revision>
  <cp:lastPrinted>2018-01-11T07:55:00Z</cp:lastPrinted>
  <dcterms:created xsi:type="dcterms:W3CDTF">2018-01-10T09:22:00Z</dcterms:created>
  <dcterms:modified xsi:type="dcterms:W3CDTF">2018-01-11T07:57:00Z</dcterms:modified>
</cp:coreProperties>
</file>