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6CB7" w14:textId="77777777" w:rsidR="004E39A6" w:rsidRPr="00F8754F" w:rsidRDefault="004E39A6" w:rsidP="00F8754F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p w14:paraId="4DB788C3" w14:textId="3C5B7F84" w:rsidR="004E39A6" w:rsidRDefault="004E39A6" w:rsidP="00F8754F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p w14:paraId="7E56863F" w14:textId="7F0F684B" w:rsidR="00F8754F" w:rsidRDefault="00F8754F" w:rsidP="00D53D27">
      <w:pPr>
        <w:pStyle w:val="Nagwek2"/>
        <w:jc w:val="center"/>
        <w:rPr>
          <w:rFonts w:ascii="Open Sans" w:hAnsi="Open Sans" w:cs="Open Sans"/>
          <w:b/>
          <w:color w:val="1F4E79" w:themeColor="accent1" w:themeShade="80"/>
          <w:sz w:val="28"/>
          <w:szCs w:val="28"/>
        </w:rPr>
      </w:pPr>
      <w:r w:rsidRPr="00D53D27">
        <w:rPr>
          <w:rFonts w:ascii="Open Sans" w:hAnsi="Open Sans" w:cs="Open Sans"/>
          <w:b/>
          <w:color w:val="1F4E79" w:themeColor="accent1" w:themeShade="80"/>
          <w:sz w:val="28"/>
          <w:szCs w:val="28"/>
        </w:rPr>
        <w:t>SZACOWANIE CENY</w:t>
      </w:r>
    </w:p>
    <w:p w14:paraId="0D210467" w14:textId="77777777" w:rsidR="00055CB4" w:rsidRPr="00D53D27" w:rsidRDefault="00055CB4" w:rsidP="00D53D27"/>
    <w:p w14:paraId="3CC996F0" w14:textId="77777777" w:rsidR="00055CB4" w:rsidRDefault="00055CB4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586913EC" w14:textId="24506F46" w:rsidR="00F8754F" w:rsidRPr="00D53D27" w:rsidRDefault="00F8754F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D53D27">
        <w:rPr>
          <w:rFonts w:ascii="Open Sans" w:hAnsi="Open Sans" w:cs="Open Sans"/>
          <w:b/>
          <w:bCs/>
          <w:sz w:val="20"/>
          <w:szCs w:val="20"/>
        </w:rPr>
        <w:t>Szanowni Państwo</w:t>
      </w:r>
      <w:r w:rsidR="00055CB4">
        <w:rPr>
          <w:rFonts w:ascii="Open Sans" w:hAnsi="Open Sans" w:cs="Open Sans"/>
          <w:b/>
          <w:bCs/>
          <w:sz w:val="20"/>
          <w:szCs w:val="20"/>
        </w:rPr>
        <w:t>,</w:t>
      </w:r>
    </w:p>
    <w:p w14:paraId="40231527" w14:textId="7661CDCC" w:rsidR="006F5E6A" w:rsidRPr="00D53D27" w:rsidRDefault="00F8754F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sz w:val="20"/>
          <w:szCs w:val="20"/>
        </w:rPr>
      </w:pPr>
      <w:r w:rsidRPr="00D53D27">
        <w:rPr>
          <w:rFonts w:ascii="Open Sans" w:hAnsi="Open Sans" w:cs="Open Sans"/>
          <w:bCs/>
          <w:sz w:val="20"/>
          <w:szCs w:val="20"/>
        </w:rPr>
        <w:t>Zamawiający</w:t>
      </w:r>
      <w:r w:rsidR="00055CB4">
        <w:rPr>
          <w:rFonts w:ascii="Open Sans" w:hAnsi="Open Sans" w:cs="Open Sans"/>
          <w:bCs/>
          <w:sz w:val="20"/>
          <w:szCs w:val="20"/>
        </w:rPr>
        <w:t>,</w:t>
      </w:r>
      <w:r w:rsidRPr="00D53D27">
        <w:rPr>
          <w:rFonts w:ascii="Open Sans" w:hAnsi="Open Sans" w:cs="Open Sans"/>
          <w:bCs/>
          <w:sz w:val="20"/>
          <w:szCs w:val="20"/>
        </w:rPr>
        <w:t xml:space="preserve"> Centrum Unijnych Projektów Transportowych (CUPT) z siedzibą w Warszawie, Plac Europejski 2, zaprasza Państwa do złożenia oferty cenowej </w:t>
      </w:r>
      <w:r w:rsidR="006F5E6A" w:rsidRPr="00D53D27">
        <w:rPr>
          <w:rFonts w:ascii="Open Sans" w:hAnsi="Open Sans" w:cs="Open Sans"/>
          <w:bCs/>
          <w:sz w:val="20"/>
          <w:szCs w:val="20"/>
        </w:rPr>
        <w:t>na „</w:t>
      </w:r>
      <w:r w:rsidR="006F5E6A" w:rsidRPr="00D53D27">
        <w:rPr>
          <w:rFonts w:ascii="Open Sans" w:hAnsi="Open Sans" w:cs="Open Sans"/>
          <w:b/>
          <w:bCs/>
          <w:sz w:val="20"/>
          <w:szCs w:val="20"/>
        </w:rPr>
        <w:t>Utrzymanie oraz rozbudowę oprogramowania PTV VISUM”.</w:t>
      </w:r>
      <w:r w:rsidRPr="00D53D27">
        <w:rPr>
          <w:rFonts w:ascii="Open Sans" w:hAnsi="Open Sans" w:cs="Open Sans"/>
          <w:b/>
          <w:sz w:val="20"/>
          <w:szCs w:val="20"/>
        </w:rPr>
        <w:t xml:space="preserve"> </w:t>
      </w:r>
    </w:p>
    <w:p w14:paraId="522E3A72" w14:textId="09E450ED" w:rsidR="00F8754F" w:rsidRDefault="00F8754F" w:rsidP="00F8754F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sz w:val="22"/>
          <w:szCs w:val="22"/>
        </w:rPr>
      </w:pPr>
      <w:r w:rsidRPr="00D53D27">
        <w:rPr>
          <w:rFonts w:ascii="Open Sans" w:hAnsi="Open Sans" w:cs="Open Sans"/>
          <w:b/>
          <w:sz w:val="20"/>
          <w:szCs w:val="20"/>
        </w:rPr>
        <w:t>Przedstawiona wycena posłuży Zamawiającemu do ustalenia szacunkowej wartości zamówienia</w:t>
      </w:r>
      <w:r w:rsidRPr="00F8754F">
        <w:rPr>
          <w:rFonts w:ascii="Open Sans" w:hAnsi="Open Sans" w:cs="Open Sans"/>
          <w:b/>
          <w:sz w:val="22"/>
          <w:szCs w:val="22"/>
        </w:rPr>
        <w:t>.</w:t>
      </w:r>
    </w:p>
    <w:p w14:paraId="10201C9C" w14:textId="3A8E2FD0" w:rsidR="004E39A6" w:rsidRPr="00F8754F" w:rsidRDefault="00B32C2C" w:rsidP="00F8754F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rPr>
          <w:rFonts w:ascii="Open Sans" w:hAnsi="Open Sans" w:cs="Open Sans"/>
          <w:sz w:val="20"/>
          <w:szCs w:val="20"/>
        </w:rPr>
      </w:pPr>
      <w:bookmarkStart w:id="0" w:name="bookmark10"/>
      <w:r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>Przedmiot Zamówienia</w:t>
      </w:r>
      <w:r w:rsidR="00BE003B" w:rsidRPr="00F8754F">
        <w:rPr>
          <w:rStyle w:val="Nagwek20"/>
          <w:rFonts w:ascii="Open Sans" w:hAnsi="Open Sans" w:cs="Open Sans"/>
          <w:sz w:val="20"/>
          <w:szCs w:val="20"/>
        </w:rPr>
        <w:t xml:space="preserve"> obejmuje:</w:t>
      </w:r>
      <w:bookmarkEnd w:id="0"/>
    </w:p>
    <w:p w14:paraId="3AF6579A" w14:textId="407476D0" w:rsidR="003768CC" w:rsidRPr="00F8754F" w:rsidRDefault="00EA4667" w:rsidP="00F8754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567" w:hanging="283"/>
        <w:contextualSpacing w:val="0"/>
        <w:rPr>
          <w:rFonts w:ascii="Open Sans" w:hAnsi="Open Sans" w:cs="Open Sans"/>
          <w:bCs/>
          <w:color w:val="auto"/>
          <w:sz w:val="20"/>
          <w:szCs w:val="20"/>
          <w:lang w:bidi="ar-SA"/>
        </w:rPr>
      </w:pPr>
      <w:r w:rsidRPr="00F8754F">
        <w:rPr>
          <w:rFonts w:ascii="Open Sans" w:hAnsi="Open Sans" w:cs="Open Sans"/>
          <w:b/>
          <w:bCs/>
          <w:color w:val="auto"/>
          <w:sz w:val="20"/>
          <w:szCs w:val="20"/>
          <w:lang w:bidi="ar-SA"/>
        </w:rPr>
        <w:t>Zamówienie podstawowe</w:t>
      </w:r>
      <w:r w:rsidR="003768CC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</w:t>
      </w:r>
      <w:r w:rsidR="005964A5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polega</w:t>
      </w:r>
      <w:r w:rsidR="00BE003B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jące</w:t>
      </w:r>
      <w:r w:rsidR="005964A5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na zapewnieniu świadczenia usługi utrzymania </w:t>
      </w:r>
      <w:proofErr w:type="gramStart"/>
      <w:r w:rsidR="005964A5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oprogramowania</w:t>
      </w:r>
      <w:proofErr w:type="gramEnd"/>
      <w:r w:rsidR="005964A5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do modelowania ruchu </w:t>
      </w:r>
      <w:r w:rsidR="00983FA8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posiadanego przez CUPT w postaci </w:t>
      </w:r>
      <w:r w:rsidR="005964A5" w:rsidRPr="00F8754F">
        <w:rPr>
          <w:rFonts w:ascii="Open Sans" w:hAnsi="Open Sans" w:cs="Open Sans"/>
          <w:color w:val="auto"/>
          <w:sz w:val="20"/>
          <w:szCs w:val="20"/>
          <w:lang w:bidi="ar-SA"/>
        </w:rPr>
        <w:t>licencji sieciowej chmurowej</w:t>
      </w:r>
      <w:r w:rsidR="00983FA8" w:rsidRPr="00F8754F">
        <w:rPr>
          <w:rFonts w:ascii="Open Sans" w:hAnsi="Open Sans" w:cs="Open Sans"/>
          <w:color w:val="auto"/>
          <w:sz w:val="20"/>
          <w:szCs w:val="20"/>
          <w:lang w:bidi="ar-SA"/>
        </w:rPr>
        <w:t xml:space="preserve"> przez 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 xml:space="preserve">okres 24 </w:t>
      </w:r>
      <w:r w:rsidR="00983FA8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miesięcy.</w:t>
      </w:r>
    </w:p>
    <w:p w14:paraId="178B7B00" w14:textId="036AE67D" w:rsidR="003768CC" w:rsidRPr="00F8754F" w:rsidRDefault="00E066C6" w:rsidP="00F8754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567" w:hanging="283"/>
        <w:contextualSpacing w:val="0"/>
        <w:rPr>
          <w:rFonts w:ascii="Open Sans" w:hAnsi="Open Sans" w:cs="Open Sans"/>
          <w:bCs/>
          <w:color w:val="auto"/>
          <w:sz w:val="20"/>
          <w:szCs w:val="20"/>
          <w:lang w:bidi="ar-SA"/>
        </w:rPr>
      </w:pPr>
      <w:r w:rsidRPr="00F8754F">
        <w:rPr>
          <w:rFonts w:ascii="Open Sans" w:hAnsi="Open Sans" w:cs="Open Sans"/>
          <w:b/>
          <w:bCs/>
          <w:color w:val="auto"/>
          <w:sz w:val="20"/>
          <w:szCs w:val="20"/>
          <w:lang w:bidi="ar-SA"/>
        </w:rPr>
        <w:t xml:space="preserve">Zamówienie </w:t>
      </w:r>
      <w:r w:rsidR="003768CC" w:rsidRPr="00F8754F">
        <w:rPr>
          <w:rFonts w:ascii="Open Sans" w:hAnsi="Open Sans" w:cs="Open Sans"/>
          <w:b/>
          <w:bCs/>
          <w:color w:val="auto"/>
          <w:sz w:val="20"/>
          <w:szCs w:val="20"/>
          <w:lang w:bidi="ar-SA"/>
        </w:rPr>
        <w:t>w ramach prawa opcji</w:t>
      </w:r>
      <w:r w:rsidR="003768CC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</w:t>
      </w:r>
      <w:r w:rsidR="00BE003B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polegające na </w:t>
      </w:r>
      <w:r w:rsidR="003768CC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dostaw</w:t>
      </w:r>
      <w:r w:rsidR="00BE003B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ie</w:t>
      </w:r>
      <w:r w:rsidR="003768CC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dodatkowego modułu </w:t>
      </w:r>
      <w:r w:rsidR="00783EF8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umożliwiającego</w:t>
      </w:r>
      <w:r w:rsidR="00BE003B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,</w:t>
      </w:r>
      <w:r w:rsidR="00783EF8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m.in. pracę</w:t>
      </w:r>
      <w:r w:rsidR="00783EF8" w:rsidRPr="00F8754F">
        <w:rPr>
          <w:rFonts w:ascii="Open Sans" w:hAnsi="Open Sans" w:cs="Open Sans"/>
          <w:sz w:val="20"/>
          <w:szCs w:val="20"/>
        </w:rPr>
        <w:t xml:space="preserve"> na rozkładzie jazdy, kursach i sekcjach kursów w przestrzeni graficznej</w:t>
      </w:r>
      <w:r w:rsidR="00783EF8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 xml:space="preserve"> </w:t>
      </w:r>
      <w:r w:rsidR="003768CC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wraz z usługą utrzymania</w:t>
      </w:r>
      <w:r w:rsidR="00BE003B" w:rsidRPr="00F8754F">
        <w:rPr>
          <w:rFonts w:ascii="Open Sans" w:hAnsi="Open Sans" w:cs="Open Sans"/>
          <w:bCs/>
          <w:color w:val="auto"/>
          <w:sz w:val="20"/>
          <w:szCs w:val="20"/>
          <w:lang w:bidi="ar-SA"/>
        </w:rPr>
        <w:t>.</w:t>
      </w:r>
    </w:p>
    <w:p w14:paraId="2CB2853C" w14:textId="77777777" w:rsidR="00BE003B" w:rsidRPr="00F8754F" w:rsidRDefault="00BE003B" w:rsidP="00F8754F">
      <w:pPr>
        <w:pStyle w:val="Akapitzlist"/>
        <w:widowControl/>
        <w:autoSpaceDE w:val="0"/>
        <w:autoSpaceDN w:val="0"/>
        <w:adjustRightInd w:val="0"/>
        <w:spacing w:after="160" w:line="259" w:lineRule="auto"/>
        <w:ind w:left="567"/>
        <w:contextualSpacing w:val="0"/>
        <w:rPr>
          <w:rFonts w:ascii="Open Sans" w:hAnsi="Open Sans" w:cs="Open Sans"/>
          <w:bCs/>
          <w:color w:val="auto"/>
          <w:sz w:val="20"/>
          <w:szCs w:val="20"/>
          <w:lang w:bidi="ar-SA"/>
        </w:rPr>
      </w:pPr>
    </w:p>
    <w:p w14:paraId="5CFA707C" w14:textId="66D226FD" w:rsidR="004E39A6" w:rsidRPr="00F8754F" w:rsidRDefault="00B32C2C" w:rsidP="00F8754F">
      <w:pPr>
        <w:pStyle w:val="Nagwek21"/>
        <w:keepNext/>
        <w:keepLines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Fonts w:ascii="Open Sans" w:hAnsi="Open Sans" w:cs="Open Sans"/>
          <w:sz w:val="20"/>
          <w:szCs w:val="20"/>
        </w:rPr>
      </w:pPr>
      <w:bookmarkStart w:id="1" w:name="bookmark13"/>
      <w:r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 xml:space="preserve">Sposób </w:t>
      </w:r>
      <w:bookmarkEnd w:id="1"/>
      <w:r w:rsidR="00BE003B"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 xml:space="preserve">realizacji </w:t>
      </w:r>
      <w:r w:rsidR="00E066C6"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>zamówienia podst</w:t>
      </w:r>
      <w:r w:rsidR="00BE003B"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>a</w:t>
      </w:r>
      <w:r w:rsidR="00E066C6" w:rsidRPr="00F8754F">
        <w:rPr>
          <w:rStyle w:val="Nagwek20"/>
          <w:rFonts w:ascii="Open Sans" w:hAnsi="Open Sans" w:cs="Open Sans"/>
          <w:b/>
          <w:bCs/>
          <w:sz w:val="20"/>
          <w:szCs w:val="20"/>
        </w:rPr>
        <w:t>wowego:</w:t>
      </w:r>
    </w:p>
    <w:p w14:paraId="0EBA3BD0" w14:textId="4BC79972" w:rsidR="00783EF8" w:rsidRPr="00F8754F" w:rsidRDefault="00B32C2C" w:rsidP="00F8754F">
      <w:pPr>
        <w:pStyle w:val="Teksttreci0"/>
        <w:numPr>
          <w:ilvl w:val="0"/>
          <w:numId w:val="2"/>
        </w:numPr>
        <w:tabs>
          <w:tab w:val="left" w:pos="581"/>
        </w:tabs>
        <w:spacing w:after="160" w:line="259" w:lineRule="auto"/>
        <w:ind w:left="540" w:hanging="300"/>
        <w:rPr>
          <w:rStyle w:val="Teksttreci"/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Wykonawca zapewnia świadczenie usługi utrzymania Oprogramowania</w:t>
      </w:r>
      <w:r w:rsidR="00BE003B" w:rsidRPr="00F8754F">
        <w:rPr>
          <w:rStyle w:val="Teksttreci"/>
          <w:rFonts w:ascii="Open Sans" w:hAnsi="Open Sans" w:cs="Open Sans"/>
          <w:sz w:val="20"/>
          <w:szCs w:val="20"/>
        </w:rPr>
        <w:t>,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polegającej na zapewnieniu wsparcia technicznego i aktualizacji Oprogramowania 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>przez okres 24 miesięcy,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począwszy od dnia 1 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>lipca 2025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r. lub od dnia podpisania umowy, w przypadku gdy podpisanie nastąp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>i w terminie późniejszym niż 1 lipca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202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>5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r.</w:t>
      </w:r>
    </w:p>
    <w:p w14:paraId="19954A38" w14:textId="497E1184" w:rsidR="004E39A6" w:rsidRPr="00F8754F" w:rsidRDefault="00B32C2C" w:rsidP="00F8754F">
      <w:pPr>
        <w:pStyle w:val="Teksttreci0"/>
        <w:numPr>
          <w:ilvl w:val="0"/>
          <w:numId w:val="2"/>
        </w:numPr>
        <w:tabs>
          <w:tab w:val="left" w:pos="581"/>
        </w:tabs>
        <w:spacing w:after="160" w:line="259" w:lineRule="auto"/>
        <w:ind w:left="540" w:hanging="300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Wsparcie techniczne dla Zamawiającego będzie świadczone w języku polskim</w:t>
      </w:r>
      <w:r w:rsidR="00BE003B" w:rsidRPr="00F8754F">
        <w:rPr>
          <w:rStyle w:val="Teksttreci"/>
          <w:rFonts w:ascii="Open Sans" w:hAnsi="Open Sans" w:cs="Open Sans"/>
          <w:sz w:val="20"/>
          <w:szCs w:val="20"/>
        </w:rPr>
        <w:t>,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poprzez </w:t>
      </w:r>
      <w:proofErr w:type="spellStart"/>
      <w:r w:rsidRPr="00F8754F">
        <w:rPr>
          <w:rStyle w:val="Teksttreci"/>
          <w:rFonts w:ascii="Open Sans" w:hAnsi="Open Sans" w:cs="Open Sans"/>
          <w:sz w:val="20"/>
          <w:szCs w:val="20"/>
        </w:rPr>
        <w:t>servicedesk</w:t>
      </w:r>
      <w:proofErr w:type="spellEnd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, telefonicznie lub w formie elektronicznego zgłoszenia pocztą e-mail. </w:t>
      </w:r>
    </w:p>
    <w:p w14:paraId="0F4D0DE7" w14:textId="77777777" w:rsidR="004E39A6" w:rsidRPr="00F8754F" w:rsidRDefault="00B32C2C" w:rsidP="00F8754F">
      <w:pPr>
        <w:pStyle w:val="Teksttreci0"/>
        <w:numPr>
          <w:ilvl w:val="0"/>
          <w:numId w:val="2"/>
        </w:numPr>
        <w:tabs>
          <w:tab w:val="left" w:pos="676"/>
        </w:tabs>
        <w:spacing w:after="160" w:line="259" w:lineRule="auto"/>
        <w:ind w:firstLine="240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Zasady zgłoszeń dotyczących usługi utrzymania:</w:t>
      </w:r>
    </w:p>
    <w:p w14:paraId="1A1B1C4E" w14:textId="29090D9A" w:rsidR="004E39A6" w:rsidRPr="00F8754F" w:rsidRDefault="00B32C2C" w:rsidP="00F8754F">
      <w:pPr>
        <w:pStyle w:val="Teksttreci0"/>
        <w:numPr>
          <w:ilvl w:val="0"/>
          <w:numId w:val="3"/>
        </w:numPr>
        <w:tabs>
          <w:tab w:val="left" w:pos="916"/>
        </w:tabs>
        <w:spacing w:after="160" w:line="259" w:lineRule="auto"/>
        <w:ind w:left="860" w:hanging="280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Wykonawca jest zobowiązany do usunięcia wady (błędu/awarii) w działaniu Oprogramowania w ciągu 48 godzin od przyjęcia zgłoszenia definiowanego zgodnie z postanowieniami </w:t>
      </w:r>
      <w:r w:rsidR="00BE003B" w:rsidRPr="00F8754F">
        <w:rPr>
          <w:rStyle w:val="Teksttreci"/>
          <w:rFonts w:ascii="Open Sans" w:hAnsi="Open Sans" w:cs="Open Sans"/>
          <w:sz w:val="20"/>
          <w:szCs w:val="20"/>
        </w:rPr>
        <w:t xml:space="preserve">pkt </w:t>
      </w:r>
      <w:r w:rsidR="00F8754F" w:rsidRPr="00F8754F">
        <w:rPr>
          <w:rStyle w:val="Teksttreci"/>
          <w:rFonts w:ascii="Open Sans" w:hAnsi="Open Sans" w:cs="Open Sans"/>
          <w:sz w:val="20"/>
          <w:szCs w:val="20"/>
        </w:rPr>
        <w:t>3</w:t>
      </w:r>
      <w:r w:rsidR="00BE003B" w:rsidRPr="00F8754F">
        <w:rPr>
          <w:rStyle w:val="Teksttreci"/>
          <w:rFonts w:ascii="Open Sans" w:hAnsi="Open Sans" w:cs="Open Sans"/>
          <w:sz w:val="20"/>
          <w:szCs w:val="20"/>
        </w:rPr>
        <w:t>)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</w:t>
      </w:r>
      <w:r w:rsidR="00F8754F" w:rsidRPr="00F8754F">
        <w:rPr>
          <w:rStyle w:val="Teksttreci"/>
          <w:rFonts w:ascii="Open Sans" w:hAnsi="Open Sans" w:cs="Open Sans"/>
          <w:sz w:val="20"/>
          <w:szCs w:val="20"/>
        </w:rPr>
        <w:t xml:space="preserve">lit. b) </w:t>
      </w:r>
      <w:r w:rsidRPr="00F8754F">
        <w:rPr>
          <w:rStyle w:val="Teksttreci"/>
          <w:rFonts w:ascii="Open Sans" w:hAnsi="Open Sans" w:cs="Open Sans"/>
          <w:sz w:val="20"/>
          <w:szCs w:val="20"/>
        </w:rPr>
        <w:t>poniżej. Jeżeli usunięcie zgłoszonej wady będzie niemożliwe, z przyczyn niezależnych od Wykonawcy w ciągu 48 godzin od przyjęcia zgłoszenia, Wykonawca niezwłocznie poinformuje o tym fakcie Zamawiającego i wskaże nowy termin usunięcia błędu/awarii, który nie może być jednak dłuższy niż 7 dni roboczych od przyjęcia zgłoszenia.</w:t>
      </w:r>
    </w:p>
    <w:p w14:paraId="1D199775" w14:textId="77777777" w:rsidR="004E39A6" w:rsidRPr="00F8754F" w:rsidRDefault="00B32C2C" w:rsidP="00F8754F">
      <w:pPr>
        <w:pStyle w:val="Teksttreci0"/>
        <w:numPr>
          <w:ilvl w:val="0"/>
          <w:numId w:val="3"/>
        </w:numPr>
        <w:tabs>
          <w:tab w:val="left" w:pos="916"/>
        </w:tabs>
        <w:spacing w:after="160" w:line="259" w:lineRule="auto"/>
        <w:ind w:left="860" w:hanging="280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Strony zgodnie postanawiają, że w przypadku, gdy zgłoszenie zostanie przekazane przez Zamawiającego:</w:t>
      </w:r>
    </w:p>
    <w:p w14:paraId="79D4230A" w14:textId="77777777" w:rsidR="004E39A6" w:rsidRPr="00F8754F" w:rsidRDefault="00B32C2C" w:rsidP="00F8754F">
      <w:pPr>
        <w:pStyle w:val="Teksttreci0"/>
        <w:numPr>
          <w:ilvl w:val="0"/>
          <w:numId w:val="4"/>
        </w:numPr>
        <w:tabs>
          <w:tab w:val="left" w:pos="1255"/>
        </w:tabs>
        <w:spacing w:after="160" w:line="259" w:lineRule="auto"/>
        <w:ind w:left="1300" w:hanging="420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Style w:val="Teksttreci"/>
          <w:rFonts w:ascii="Open Sans" w:hAnsi="Open Sans" w:cs="Open Sans"/>
          <w:sz w:val="20"/>
          <w:szCs w:val="20"/>
        </w:rPr>
        <w:lastRenderedPageBreak/>
        <w:t>w</w:t>
      </w:r>
      <w:proofErr w:type="gramEnd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godzinach pomiędzy 16.00 a</w:t>
      </w:r>
      <w:proofErr w:type="gramStart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24:00 dnia</w:t>
      </w:r>
      <w:proofErr w:type="gramEnd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roboczego - przyjmuje się, że zgłoszenie zostało przyjęte przez Wykonawcę o godz. 8:00 następnego dnia roboczego,</w:t>
      </w:r>
    </w:p>
    <w:p w14:paraId="5A513808" w14:textId="0B2FAF02" w:rsidR="004E39A6" w:rsidRPr="00F8754F" w:rsidRDefault="00B32C2C" w:rsidP="00F8754F">
      <w:pPr>
        <w:pStyle w:val="Teksttreci0"/>
        <w:numPr>
          <w:ilvl w:val="0"/>
          <w:numId w:val="4"/>
        </w:numPr>
        <w:tabs>
          <w:tab w:val="left" w:pos="1255"/>
        </w:tabs>
        <w:spacing w:after="160" w:line="259" w:lineRule="auto"/>
        <w:ind w:left="1300" w:hanging="520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w godzinach pomiędzy</w:t>
      </w:r>
      <w:proofErr w:type="gramStart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0:01a</w:t>
      </w:r>
      <w:proofErr w:type="gramEnd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8:00 dnia roboczego - przyjmuje się, że zgłoszenie zostało przyjęte przez Wykonawcę o godz. 8:00 tego dnia roboczego,</w:t>
      </w:r>
    </w:p>
    <w:p w14:paraId="31281705" w14:textId="20563F3B" w:rsidR="00783EF8" w:rsidRPr="00342EB8" w:rsidRDefault="00B32C2C" w:rsidP="00342EB8">
      <w:pPr>
        <w:pStyle w:val="Teksttreci0"/>
        <w:numPr>
          <w:ilvl w:val="0"/>
          <w:numId w:val="4"/>
        </w:numPr>
        <w:tabs>
          <w:tab w:val="left" w:pos="1255"/>
        </w:tabs>
        <w:spacing w:after="160" w:line="259" w:lineRule="auto"/>
        <w:ind w:left="1300" w:hanging="520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Style w:val="Teksttreci"/>
          <w:rFonts w:ascii="Open Sans" w:hAnsi="Open Sans" w:cs="Open Sans"/>
          <w:sz w:val="20"/>
          <w:szCs w:val="20"/>
        </w:rPr>
        <w:t>w</w:t>
      </w:r>
      <w:proofErr w:type="gramEnd"/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dniu innym, niż dzień roboczy - przyjmuje się, że zgłoszenie zostało przyjęte przez Wykonawcę o godz. 8.00 następnego dnia roboczego.</w:t>
      </w:r>
    </w:p>
    <w:p w14:paraId="4CD1B342" w14:textId="77777777" w:rsidR="00983FA8" w:rsidRPr="00F8754F" w:rsidRDefault="00983FA8" w:rsidP="00F8754F">
      <w:pPr>
        <w:pStyle w:val="Teksttreci0"/>
        <w:numPr>
          <w:ilvl w:val="0"/>
          <w:numId w:val="2"/>
        </w:numPr>
        <w:tabs>
          <w:tab w:val="left" w:pos="581"/>
        </w:tabs>
        <w:spacing w:after="160" w:line="259" w:lineRule="auto"/>
        <w:ind w:left="567" w:hanging="300"/>
        <w:rPr>
          <w:rStyle w:val="Teksttreci"/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O</w:t>
      </w:r>
      <w:r w:rsidR="00B32C2C" w:rsidRPr="00F8754F">
        <w:rPr>
          <w:rStyle w:val="Teksttreci"/>
          <w:rFonts w:ascii="Open Sans" w:hAnsi="Open Sans" w:cs="Open Sans"/>
          <w:sz w:val="20"/>
          <w:szCs w:val="20"/>
        </w:rPr>
        <w:t xml:space="preserve">d momentu dostępności nowej wersji oprogramowania wydanego przez twórcę, Wykonawca przekaże 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na żądanie </w:t>
      </w:r>
      <w:r w:rsidR="00B32C2C" w:rsidRPr="00F8754F">
        <w:rPr>
          <w:rStyle w:val="Teksttreci"/>
          <w:rFonts w:ascii="Open Sans" w:hAnsi="Open Sans" w:cs="Open Sans"/>
          <w:sz w:val="20"/>
          <w:szCs w:val="20"/>
        </w:rPr>
        <w:t xml:space="preserve">Zamawiającemu informacje umożliwiające dokonanie samodzielnie przez Zamawiającego aktualizacji oprogramowania (w tym np.: </w:t>
      </w:r>
      <w:proofErr w:type="spellStart"/>
      <w:r w:rsidR="00B32C2C" w:rsidRPr="00F8754F">
        <w:rPr>
          <w:rStyle w:val="Teksttreci"/>
          <w:rFonts w:ascii="Open Sans" w:hAnsi="Open Sans" w:cs="Open Sans"/>
          <w:sz w:val="20"/>
          <w:szCs w:val="20"/>
        </w:rPr>
        <w:t>Ticket</w:t>
      </w:r>
      <w:proofErr w:type="spellEnd"/>
      <w:r w:rsidR="00B32C2C" w:rsidRPr="00F8754F">
        <w:rPr>
          <w:rStyle w:val="Teksttreci"/>
          <w:rFonts w:ascii="Open Sans" w:hAnsi="Open Sans" w:cs="Open Sans"/>
          <w:sz w:val="20"/>
          <w:szCs w:val="20"/>
        </w:rPr>
        <w:t xml:space="preserve"> </w:t>
      </w:r>
      <w:proofErr w:type="spellStart"/>
      <w:r w:rsidR="00B32C2C" w:rsidRPr="00F8754F">
        <w:rPr>
          <w:rStyle w:val="Teksttreci"/>
          <w:rFonts w:ascii="Open Sans" w:hAnsi="Open Sans" w:cs="Open Sans"/>
          <w:sz w:val="20"/>
          <w:szCs w:val="20"/>
        </w:rPr>
        <w:t>Code</w:t>
      </w:r>
      <w:proofErr w:type="spellEnd"/>
      <w:r w:rsidR="00B32C2C" w:rsidRPr="00F8754F">
        <w:rPr>
          <w:rStyle w:val="Teksttreci"/>
          <w:rFonts w:ascii="Open Sans" w:hAnsi="Open Sans" w:cs="Open Sans"/>
          <w:sz w:val="20"/>
          <w:szCs w:val="20"/>
        </w:rPr>
        <w:t xml:space="preserve"> lub/i adres strony internetowej na której można dokonać aktywacji lub pobrać pliki aktywacyjne).</w:t>
      </w:r>
    </w:p>
    <w:p w14:paraId="23D6BAC7" w14:textId="77777777" w:rsidR="004E39A6" w:rsidRPr="00F8754F" w:rsidRDefault="00B32C2C" w:rsidP="00F8754F">
      <w:pPr>
        <w:pStyle w:val="Teksttreci0"/>
        <w:numPr>
          <w:ilvl w:val="0"/>
          <w:numId w:val="2"/>
        </w:numPr>
        <w:tabs>
          <w:tab w:val="left" w:pos="581"/>
        </w:tabs>
        <w:spacing w:after="160" w:line="259" w:lineRule="auto"/>
        <w:ind w:left="567" w:hanging="284"/>
        <w:rPr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>W sytuacji wystąpienia problemów z instalacją aktualnych wersji Oprogramowania, aktualizacja</w:t>
      </w:r>
      <w:r w:rsidR="00783EF8" w:rsidRPr="00F8754F">
        <w:rPr>
          <w:rFonts w:ascii="Open Sans" w:hAnsi="Open Sans" w:cs="Open Sans"/>
          <w:sz w:val="20"/>
          <w:szCs w:val="20"/>
        </w:rPr>
        <w:t xml:space="preserve"> </w:t>
      </w:r>
      <w:r w:rsidRPr="00F8754F">
        <w:rPr>
          <w:rStyle w:val="Teksttreci"/>
          <w:rFonts w:ascii="Open Sans" w:hAnsi="Open Sans" w:cs="Open Sans"/>
          <w:sz w:val="20"/>
          <w:szCs w:val="20"/>
        </w:rPr>
        <w:t>Oprogramowania zostanie przeprowadzona bezpośrednio przez Wykonawcę.</w:t>
      </w:r>
    </w:p>
    <w:p w14:paraId="7FC828EC" w14:textId="3A1E4321" w:rsidR="004E39A6" w:rsidRPr="00F8754F" w:rsidRDefault="00B32C2C" w:rsidP="00F8754F">
      <w:pPr>
        <w:pStyle w:val="Teksttreci0"/>
        <w:numPr>
          <w:ilvl w:val="0"/>
          <w:numId w:val="2"/>
        </w:numPr>
        <w:tabs>
          <w:tab w:val="left" w:pos="584"/>
        </w:tabs>
        <w:spacing w:after="160" w:line="259" w:lineRule="auto"/>
        <w:ind w:left="567" w:hanging="284"/>
        <w:rPr>
          <w:rStyle w:val="Teksttreci"/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Wraz z 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>informacją</w:t>
      </w:r>
      <w:r w:rsidRPr="00F8754F">
        <w:rPr>
          <w:rStyle w:val="Teksttreci"/>
          <w:rFonts w:ascii="Open Sans" w:hAnsi="Open Sans" w:cs="Open Sans"/>
          <w:sz w:val="20"/>
          <w:szCs w:val="20"/>
        </w:rPr>
        <w:t>, o której mowa w punkcie 4 Wykonawca przekaże również na adresy e-mail wskazane w umowie informację o zakresie aktualizacji, tj. zmianach w stosunku do poprzedniej wersji i nowych</w:t>
      </w:r>
      <w:r w:rsidR="00983FA8" w:rsidRPr="00F8754F">
        <w:rPr>
          <w:rStyle w:val="Teksttreci"/>
          <w:rFonts w:ascii="Open Sans" w:hAnsi="Open Sans" w:cs="Open Sans"/>
          <w:sz w:val="20"/>
          <w:szCs w:val="20"/>
        </w:rPr>
        <w:t xml:space="preserve"> funkcjonalności Oprogramowania lub stosowny link do strony na której są opublikowane ww. informacje.</w:t>
      </w:r>
    </w:p>
    <w:p w14:paraId="3602284C" w14:textId="77777777" w:rsidR="00F8754F" w:rsidRPr="00F8754F" w:rsidRDefault="00F8754F" w:rsidP="00D53D27">
      <w:pPr>
        <w:pStyle w:val="Teksttreci0"/>
        <w:tabs>
          <w:tab w:val="left" w:pos="584"/>
        </w:tabs>
        <w:spacing w:after="160" w:line="259" w:lineRule="auto"/>
        <w:ind w:left="567"/>
        <w:rPr>
          <w:rStyle w:val="Teksttreci"/>
          <w:rFonts w:ascii="Open Sans" w:hAnsi="Open Sans" w:cs="Open Sans"/>
          <w:sz w:val="20"/>
          <w:szCs w:val="20"/>
        </w:rPr>
      </w:pPr>
    </w:p>
    <w:p w14:paraId="3CD6F4A0" w14:textId="3B0243B4" w:rsidR="00AF52F8" w:rsidRPr="00F8754F" w:rsidRDefault="00E066C6" w:rsidP="00F8754F">
      <w:pPr>
        <w:pStyle w:val="Teksttreci0"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Style w:val="Teksttreci"/>
          <w:rFonts w:ascii="Open Sans" w:hAnsi="Open Sans" w:cs="Open Sans"/>
          <w:b/>
          <w:sz w:val="20"/>
          <w:szCs w:val="20"/>
        </w:rPr>
      </w:pPr>
      <w:r w:rsidRPr="00F8754F">
        <w:rPr>
          <w:rStyle w:val="Teksttreci"/>
          <w:rFonts w:ascii="Open Sans" w:hAnsi="Open Sans" w:cs="Open Sans"/>
          <w:b/>
          <w:sz w:val="20"/>
          <w:szCs w:val="20"/>
        </w:rPr>
        <w:t>Zamówienie w ramach prawa</w:t>
      </w:r>
      <w:r w:rsidR="00AF52F8" w:rsidRPr="00F8754F">
        <w:rPr>
          <w:rStyle w:val="Teksttreci"/>
          <w:rFonts w:ascii="Open Sans" w:hAnsi="Open Sans" w:cs="Open Sans"/>
          <w:b/>
          <w:sz w:val="20"/>
          <w:szCs w:val="20"/>
        </w:rPr>
        <w:t xml:space="preserve"> opcji</w:t>
      </w:r>
    </w:p>
    <w:p w14:paraId="6E4D38C0" w14:textId="345197FF" w:rsidR="008F1885" w:rsidRPr="00F8754F" w:rsidRDefault="00AF52F8" w:rsidP="00F8754F">
      <w:pPr>
        <w:pStyle w:val="Teksttreci0"/>
        <w:numPr>
          <w:ilvl w:val="0"/>
          <w:numId w:val="6"/>
        </w:numPr>
        <w:spacing w:after="160" w:line="259" w:lineRule="auto"/>
        <w:ind w:left="567"/>
        <w:rPr>
          <w:rStyle w:val="Teksttreci"/>
          <w:rFonts w:ascii="Open Sans" w:hAnsi="Open Sans" w:cs="Open Sans"/>
          <w:sz w:val="20"/>
          <w:szCs w:val="20"/>
        </w:rPr>
      </w:pP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W ramach prawa opcji Zamawiający </w:t>
      </w:r>
      <w:r w:rsidR="00E066C6" w:rsidRPr="00F8754F">
        <w:rPr>
          <w:rStyle w:val="Teksttreci"/>
          <w:rFonts w:ascii="Open Sans" w:hAnsi="Open Sans" w:cs="Open Sans"/>
          <w:sz w:val="20"/>
          <w:szCs w:val="20"/>
        </w:rPr>
        <w:t>przewiduje zakup</w:t>
      </w:r>
      <w:r w:rsidRPr="00F8754F">
        <w:rPr>
          <w:rStyle w:val="Teksttreci"/>
          <w:rFonts w:ascii="Open Sans" w:hAnsi="Open Sans" w:cs="Open Sans"/>
          <w:sz w:val="20"/>
          <w:szCs w:val="20"/>
        </w:rPr>
        <w:t xml:space="preserve"> </w:t>
      </w:r>
      <w:r w:rsidR="008F1885" w:rsidRPr="00F8754F">
        <w:rPr>
          <w:rStyle w:val="Teksttreci"/>
          <w:rFonts w:ascii="Open Sans" w:hAnsi="Open Sans" w:cs="Open Sans"/>
          <w:sz w:val="20"/>
          <w:szCs w:val="20"/>
        </w:rPr>
        <w:t>dodatkow</w:t>
      </w:r>
      <w:r w:rsidR="00E066C6" w:rsidRPr="00F8754F">
        <w:rPr>
          <w:rStyle w:val="Teksttreci"/>
          <w:rFonts w:ascii="Open Sans" w:hAnsi="Open Sans" w:cs="Open Sans"/>
          <w:sz w:val="20"/>
          <w:szCs w:val="20"/>
        </w:rPr>
        <w:t>ego</w:t>
      </w:r>
      <w:r w:rsidR="008F1885" w:rsidRPr="00F8754F">
        <w:rPr>
          <w:rStyle w:val="Teksttreci"/>
          <w:rFonts w:ascii="Open Sans" w:hAnsi="Open Sans" w:cs="Open Sans"/>
          <w:sz w:val="20"/>
          <w:szCs w:val="20"/>
        </w:rPr>
        <w:t xml:space="preserve"> moduł</w:t>
      </w:r>
      <w:r w:rsidR="00E066C6" w:rsidRPr="00F8754F">
        <w:rPr>
          <w:rStyle w:val="Teksttreci"/>
          <w:rFonts w:ascii="Open Sans" w:hAnsi="Open Sans" w:cs="Open Sans"/>
          <w:sz w:val="20"/>
          <w:szCs w:val="20"/>
        </w:rPr>
        <w:t>u</w:t>
      </w:r>
      <w:r w:rsidR="00F8754F" w:rsidRPr="00F8754F">
        <w:rPr>
          <w:rStyle w:val="Teksttreci"/>
          <w:rFonts w:ascii="Open Sans" w:hAnsi="Open Sans" w:cs="Open Sans"/>
          <w:sz w:val="20"/>
          <w:szCs w:val="20"/>
        </w:rPr>
        <w:t xml:space="preserve"> do Oprogramowania</w:t>
      </w:r>
      <w:r w:rsidR="00E066C6" w:rsidRPr="00F8754F">
        <w:rPr>
          <w:rStyle w:val="Teksttreci"/>
          <w:rFonts w:ascii="Open Sans" w:hAnsi="Open Sans" w:cs="Open Sans"/>
          <w:sz w:val="20"/>
          <w:szCs w:val="20"/>
        </w:rPr>
        <w:t>, który powinien:</w:t>
      </w:r>
    </w:p>
    <w:p w14:paraId="23870AEC" w14:textId="3458C69A" w:rsidR="008F1885" w:rsidRPr="00F8754F" w:rsidRDefault="008F1885" w:rsidP="00F8754F">
      <w:pPr>
        <w:pStyle w:val="Teksttreci0"/>
        <w:numPr>
          <w:ilvl w:val="1"/>
          <w:numId w:val="6"/>
        </w:numPr>
        <w:spacing w:after="160" w:line="259" w:lineRule="auto"/>
        <w:ind w:left="1134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Pr="00F8754F">
        <w:rPr>
          <w:rFonts w:ascii="Open Sans" w:hAnsi="Open Sans" w:cs="Open Sans"/>
          <w:sz w:val="20"/>
          <w:szCs w:val="20"/>
        </w:rPr>
        <w:t>zapewnić</w:t>
      </w:r>
      <w:proofErr w:type="gramEnd"/>
      <w:r w:rsidRPr="00F8754F">
        <w:rPr>
          <w:rFonts w:ascii="Open Sans" w:hAnsi="Open Sans" w:cs="Open Sans"/>
          <w:sz w:val="20"/>
          <w:szCs w:val="20"/>
        </w:rPr>
        <w:t xml:space="preserve"> możliwość pracy na rozkładzie jazdy, kursach i sekcjach kursów w przestrzeni graficznej opisanej jako diagram dystansu i czasu</w:t>
      </w:r>
    </w:p>
    <w:p w14:paraId="0EBACC3D" w14:textId="17320A50" w:rsidR="008F1885" w:rsidRPr="00F8754F" w:rsidRDefault="008F1885" w:rsidP="00F8754F">
      <w:pPr>
        <w:pStyle w:val="Teksttreci0"/>
        <w:numPr>
          <w:ilvl w:val="1"/>
          <w:numId w:val="6"/>
        </w:numPr>
        <w:spacing w:after="160" w:line="259" w:lineRule="auto"/>
        <w:ind w:left="1134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Fonts w:ascii="Open Sans" w:hAnsi="Open Sans" w:cs="Open Sans"/>
          <w:sz w:val="20"/>
          <w:szCs w:val="20"/>
        </w:rPr>
        <w:t>pozwalać</w:t>
      </w:r>
      <w:proofErr w:type="gramEnd"/>
      <w:r w:rsidRPr="00F8754F">
        <w:rPr>
          <w:rFonts w:ascii="Open Sans" w:hAnsi="Open Sans" w:cs="Open Sans"/>
          <w:sz w:val="20"/>
          <w:szCs w:val="20"/>
        </w:rPr>
        <w:t xml:space="preserve"> na dostosowanie środowiska diagramu w osi poziomej i pionowej</w:t>
      </w:r>
    </w:p>
    <w:p w14:paraId="2F3A0518" w14:textId="742F95BF" w:rsidR="008F1885" w:rsidRPr="00F8754F" w:rsidRDefault="008F1885" w:rsidP="00F8754F">
      <w:pPr>
        <w:pStyle w:val="Teksttreci0"/>
        <w:numPr>
          <w:ilvl w:val="1"/>
          <w:numId w:val="6"/>
        </w:numPr>
        <w:spacing w:after="160" w:line="259" w:lineRule="auto"/>
        <w:ind w:left="1134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Fonts w:ascii="Open Sans" w:hAnsi="Open Sans" w:cs="Open Sans"/>
          <w:sz w:val="20"/>
          <w:szCs w:val="20"/>
        </w:rPr>
        <w:t>pozwalać</w:t>
      </w:r>
      <w:proofErr w:type="gramEnd"/>
      <w:r w:rsidRPr="00F8754F">
        <w:rPr>
          <w:rFonts w:ascii="Open Sans" w:hAnsi="Open Sans" w:cs="Open Sans"/>
          <w:sz w:val="20"/>
          <w:szCs w:val="20"/>
        </w:rPr>
        <w:t xml:space="preserve"> na graficzne różnicowanie kursów według typu pojazdu, przewoźnika, numeru linii i  kierunku jazdy</w:t>
      </w:r>
    </w:p>
    <w:p w14:paraId="123F0A25" w14:textId="5C38A462" w:rsidR="00F8754F" w:rsidRPr="00F8754F" w:rsidRDefault="008F1885" w:rsidP="00F8754F">
      <w:pPr>
        <w:pStyle w:val="Teksttreci0"/>
        <w:numPr>
          <w:ilvl w:val="1"/>
          <w:numId w:val="6"/>
        </w:numPr>
        <w:spacing w:after="160" w:line="259" w:lineRule="auto"/>
        <w:ind w:left="1134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Fonts w:ascii="Open Sans" w:hAnsi="Open Sans" w:cs="Open Sans"/>
          <w:sz w:val="20"/>
          <w:szCs w:val="20"/>
        </w:rPr>
        <w:t>pozwalać</w:t>
      </w:r>
      <w:proofErr w:type="gramEnd"/>
      <w:r w:rsidRPr="00F8754F">
        <w:rPr>
          <w:rFonts w:ascii="Open Sans" w:hAnsi="Open Sans" w:cs="Open Sans"/>
          <w:sz w:val="20"/>
          <w:szCs w:val="20"/>
        </w:rPr>
        <w:t xml:space="preserve"> na prowadzenie analiz dotyczących napełnie</w:t>
      </w:r>
      <w:r w:rsidR="00F8754F" w:rsidRPr="00F8754F">
        <w:rPr>
          <w:rFonts w:ascii="Open Sans" w:hAnsi="Open Sans" w:cs="Open Sans"/>
          <w:sz w:val="20"/>
          <w:szCs w:val="20"/>
        </w:rPr>
        <w:t>nia</w:t>
      </w:r>
      <w:r w:rsidRPr="00F8754F">
        <w:rPr>
          <w:rFonts w:ascii="Open Sans" w:hAnsi="Open Sans" w:cs="Open Sans"/>
          <w:sz w:val="20"/>
          <w:szCs w:val="20"/>
        </w:rPr>
        <w:t xml:space="preserve"> liczby wsiadających oraz wysiadających</w:t>
      </w:r>
    </w:p>
    <w:p w14:paraId="5FE247C1" w14:textId="69792627" w:rsidR="008F1885" w:rsidRPr="00F8754F" w:rsidRDefault="008F1885" w:rsidP="00F8754F">
      <w:pPr>
        <w:pStyle w:val="Teksttreci0"/>
        <w:numPr>
          <w:ilvl w:val="1"/>
          <w:numId w:val="6"/>
        </w:numPr>
        <w:spacing w:after="160" w:line="259" w:lineRule="auto"/>
        <w:ind w:left="1134"/>
        <w:rPr>
          <w:rFonts w:ascii="Open Sans" w:hAnsi="Open Sans" w:cs="Open Sans"/>
          <w:sz w:val="20"/>
          <w:szCs w:val="20"/>
        </w:rPr>
      </w:pPr>
      <w:proofErr w:type="gramStart"/>
      <w:r w:rsidRPr="00F8754F">
        <w:rPr>
          <w:rFonts w:ascii="Open Sans" w:hAnsi="Open Sans" w:cs="Open Sans"/>
          <w:sz w:val="20"/>
          <w:szCs w:val="20"/>
        </w:rPr>
        <w:t>pozwalać</w:t>
      </w:r>
      <w:proofErr w:type="gramEnd"/>
      <w:r w:rsidRPr="00F8754F">
        <w:rPr>
          <w:rFonts w:ascii="Open Sans" w:hAnsi="Open Sans" w:cs="Open Sans"/>
          <w:sz w:val="20"/>
          <w:szCs w:val="20"/>
        </w:rPr>
        <w:t xml:space="preserve"> na definiowalny styl wyświetlania poszczególnych przystanków lub ciągów przystanków</w:t>
      </w:r>
    </w:p>
    <w:p w14:paraId="06E78F62" w14:textId="7A6F5A79" w:rsidR="00AF52F8" w:rsidRPr="00F8754F" w:rsidRDefault="00AF52F8" w:rsidP="00F8754F">
      <w:pPr>
        <w:pStyle w:val="Teksttreci0"/>
        <w:numPr>
          <w:ilvl w:val="0"/>
          <w:numId w:val="6"/>
        </w:numPr>
        <w:spacing w:after="160" w:line="259" w:lineRule="auto"/>
        <w:ind w:left="567"/>
        <w:rPr>
          <w:rFonts w:ascii="Open Sans" w:hAnsi="Open Sans" w:cs="Open Sans"/>
          <w:bCs/>
          <w:sz w:val="20"/>
          <w:szCs w:val="20"/>
        </w:rPr>
      </w:pPr>
      <w:r w:rsidRPr="00F8754F">
        <w:rPr>
          <w:rFonts w:ascii="Open Sans" w:hAnsi="Open Sans" w:cs="Open Sans"/>
          <w:bCs/>
          <w:sz w:val="20"/>
          <w:szCs w:val="20"/>
        </w:rPr>
        <w:t xml:space="preserve">Moduł musi być kompatybilny z posiadanym przez Zamawiającego </w:t>
      </w:r>
      <w:r w:rsidR="00F8754F" w:rsidRPr="00F8754F">
        <w:rPr>
          <w:rFonts w:ascii="Open Sans" w:hAnsi="Open Sans" w:cs="Open Sans"/>
          <w:bCs/>
          <w:sz w:val="20"/>
          <w:szCs w:val="20"/>
        </w:rPr>
        <w:t>O</w:t>
      </w:r>
      <w:r w:rsidRPr="00F8754F">
        <w:rPr>
          <w:rFonts w:ascii="Open Sans" w:hAnsi="Open Sans" w:cs="Open Sans"/>
          <w:bCs/>
          <w:sz w:val="20"/>
          <w:szCs w:val="20"/>
        </w:rPr>
        <w:t>programowaniem PTV VISUM.</w:t>
      </w:r>
    </w:p>
    <w:p w14:paraId="7C745506" w14:textId="77777777" w:rsidR="003768CC" w:rsidRPr="00F8754F" w:rsidRDefault="003768CC" w:rsidP="00F8754F">
      <w:pPr>
        <w:pStyle w:val="Teksttreci0"/>
        <w:numPr>
          <w:ilvl w:val="0"/>
          <w:numId w:val="6"/>
        </w:numPr>
        <w:spacing w:after="160" w:line="259" w:lineRule="auto"/>
        <w:ind w:left="567"/>
        <w:rPr>
          <w:rFonts w:ascii="Open Sans" w:hAnsi="Open Sans" w:cs="Open Sans"/>
          <w:bCs/>
          <w:sz w:val="20"/>
          <w:szCs w:val="20"/>
        </w:rPr>
      </w:pPr>
      <w:r w:rsidRPr="00F8754F">
        <w:rPr>
          <w:rFonts w:ascii="Open Sans" w:hAnsi="Open Sans" w:cs="Open Sans"/>
          <w:bCs/>
          <w:sz w:val="20"/>
          <w:szCs w:val="20"/>
        </w:rPr>
        <w:t>Zasady dostawy dodatkowego modułu zostaną określone w umowie.</w:t>
      </w:r>
    </w:p>
    <w:p w14:paraId="15EED0C0" w14:textId="42ADE6D5" w:rsidR="00AF52F8" w:rsidRPr="00342EB8" w:rsidRDefault="00AF52F8" w:rsidP="00F8754F">
      <w:pPr>
        <w:pStyle w:val="Teksttreci0"/>
        <w:numPr>
          <w:ilvl w:val="0"/>
          <w:numId w:val="6"/>
        </w:numPr>
        <w:spacing w:after="160" w:line="259" w:lineRule="auto"/>
        <w:ind w:left="567"/>
        <w:rPr>
          <w:rFonts w:ascii="Open Sans" w:hAnsi="Open Sans" w:cs="Open Sans"/>
          <w:bCs/>
          <w:sz w:val="20"/>
          <w:szCs w:val="20"/>
        </w:rPr>
      </w:pPr>
      <w:r w:rsidRPr="00342EB8">
        <w:rPr>
          <w:rFonts w:ascii="Open Sans" w:hAnsi="Open Sans" w:cs="Open Sans"/>
          <w:bCs/>
          <w:sz w:val="20"/>
          <w:szCs w:val="20"/>
        </w:rPr>
        <w:t xml:space="preserve">Zamawiający przewiduje zakup usługi utrzymania ww. modułu przez okres zbieżny okresem utrzymania </w:t>
      </w:r>
      <w:r w:rsidR="00F8754F" w:rsidRPr="00342EB8">
        <w:rPr>
          <w:rFonts w:ascii="Open Sans" w:hAnsi="Open Sans" w:cs="Open Sans"/>
          <w:bCs/>
          <w:sz w:val="20"/>
          <w:szCs w:val="20"/>
        </w:rPr>
        <w:t>Oprogramowania,</w:t>
      </w:r>
      <w:r w:rsidRPr="00342EB8">
        <w:rPr>
          <w:rFonts w:ascii="Open Sans" w:hAnsi="Open Sans" w:cs="Open Sans"/>
          <w:bCs/>
          <w:sz w:val="20"/>
          <w:szCs w:val="20"/>
        </w:rPr>
        <w:t xml:space="preserve"> o którym mowa w </w:t>
      </w:r>
      <w:r w:rsidR="00342EB8" w:rsidRPr="00342EB8">
        <w:rPr>
          <w:rFonts w:ascii="Open Sans" w:hAnsi="Open Sans" w:cs="Open Sans"/>
          <w:bCs/>
          <w:sz w:val="20"/>
          <w:szCs w:val="20"/>
        </w:rPr>
        <w:t xml:space="preserve">pkt. 2 </w:t>
      </w:r>
      <w:r w:rsidR="00342EB8" w:rsidRPr="00342EB8">
        <w:rPr>
          <w:rStyle w:val="Nagwek20"/>
          <w:rFonts w:ascii="Open Sans" w:hAnsi="Open Sans" w:cs="Open Sans"/>
          <w:sz w:val="20"/>
          <w:szCs w:val="20"/>
        </w:rPr>
        <w:t>Sposób realizacji zamówienia podstawowego</w:t>
      </w:r>
      <w:r w:rsidRPr="00342EB8">
        <w:rPr>
          <w:rFonts w:ascii="Open Sans" w:hAnsi="Open Sans" w:cs="Open Sans"/>
          <w:bCs/>
          <w:sz w:val="20"/>
          <w:szCs w:val="20"/>
        </w:rPr>
        <w:t>.</w:t>
      </w:r>
      <w:r w:rsidR="003768CC" w:rsidRPr="00342EB8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05CB1C1D" w14:textId="1FDA6150" w:rsidR="003768CC" w:rsidRPr="00342EB8" w:rsidRDefault="003C387C" w:rsidP="00F8754F">
      <w:pPr>
        <w:pStyle w:val="Teksttreci0"/>
        <w:numPr>
          <w:ilvl w:val="0"/>
          <w:numId w:val="6"/>
        </w:numPr>
        <w:spacing w:after="160" w:line="259" w:lineRule="auto"/>
        <w:ind w:left="567"/>
        <w:rPr>
          <w:rFonts w:ascii="Open Sans" w:hAnsi="Open Sans" w:cs="Open Sans"/>
          <w:bCs/>
          <w:sz w:val="20"/>
          <w:szCs w:val="20"/>
        </w:rPr>
      </w:pPr>
      <w:r w:rsidRPr="00342EB8">
        <w:rPr>
          <w:rFonts w:ascii="Open Sans" w:hAnsi="Open Sans" w:cs="Open Sans"/>
          <w:bCs/>
          <w:sz w:val="20"/>
          <w:szCs w:val="20"/>
        </w:rPr>
        <w:lastRenderedPageBreak/>
        <w:t>Z</w:t>
      </w:r>
      <w:r w:rsidR="003768CC" w:rsidRPr="00342EB8">
        <w:rPr>
          <w:rFonts w:ascii="Open Sans" w:hAnsi="Open Sans" w:cs="Open Sans"/>
          <w:bCs/>
          <w:sz w:val="20"/>
          <w:szCs w:val="20"/>
        </w:rPr>
        <w:t xml:space="preserve">asady </w:t>
      </w:r>
      <w:r w:rsidRPr="00342EB8">
        <w:rPr>
          <w:rFonts w:ascii="Open Sans" w:hAnsi="Open Sans" w:cs="Open Sans"/>
          <w:bCs/>
          <w:sz w:val="20"/>
          <w:szCs w:val="20"/>
        </w:rPr>
        <w:t>świadczenia</w:t>
      </w:r>
      <w:r w:rsidR="003768CC" w:rsidRPr="00342EB8">
        <w:rPr>
          <w:rFonts w:ascii="Open Sans" w:hAnsi="Open Sans" w:cs="Open Sans"/>
          <w:bCs/>
          <w:sz w:val="20"/>
          <w:szCs w:val="20"/>
        </w:rPr>
        <w:t xml:space="preserve"> usługi utrzymania powinny odbywać się na zasadach</w:t>
      </w:r>
      <w:r w:rsidR="00F8754F" w:rsidRPr="00342EB8">
        <w:rPr>
          <w:rFonts w:ascii="Open Sans" w:hAnsi="Open Sans" w:cs="Open Sans"/>
          <w:bCs/>
          <w:sz w:val="20"/>
          <w:szCs w:val="20"/>
        </w:rPr>
        <w:t xml:space="preserve"> określonych w </w:t>
      </w:r>
      <w:r w:rsidR="00342EB8" w:rsidRPr="00342EB8">
        <w:rPr>
          <w:rFonts w:ascii="Open Sans" w:hAnsi="Open Sans" w:cs="Open Sans"/>
          <w:bCs/>
          <w:sz w:val="20"/>
          <w:szCs w:val="20"/>
        </w:rPr>
        <w:t>pkt</w:t>
      </w:r>
      <w:r w:rsidR="00F8754F" w:rsidRPr="00342EB8">
        <w:rPr>
          <w:rFonts w:ascii="Open Sans" w:hAnsi="Open Sans" w:cs="Open Sans"/>
          <w:bCs/>
          <w:sz w:val="20"/>
          <w:szCs w:val="20"/>
        </w:rPr>
        <w:t xml:space="preserve">. 2 </w:t>
      </w:r>
      <w:r w:rsidR="00342EB8" w:rsidRPr="00342EB8">
        <w:rPr>
          <w:rStyle w:val="Nagwek20"/>
          <w:rFonts w:ascii="Open Sans" w:hAnsi="Open Sans" w:cs="Open Sans"/>
          <w:sz w:val="20"/>
          <w:szCs w:val="20"/>
        </w:rPr>
        <w:t>Sposób realizacji zamówienia podstawowego</w:t>
      </w:r>
      <w:r w:rsidR="00F8754F" w:rsidRPr="00342EB8">
        <w:rPr>
          <w:rFonts w:ascii="Open Sans" w:hAnsi="Open Sans" w:cs="Open Sans"/>
          <w:bCs/>
          <w:sz w:val="20"/>
          <w:szCs w:val="20"/>
        </w:rPr>
        <w:t>.</w:t>
      </w:r>
    </w:p>
    <w:p w14:paraId="5C022727" w14:textId="77777777" w:rsidR="003C387C" w:rsidRPr="00F8754F" w:rsidRDefault="003C387C" w:rsidP="00F8754F">
      <w:pPr>
        <w:pStyle w:val="Teksttreci0"/>
        <w:spacing w:after="160" w:line="259" w:lineRule="auto"/>
        <w:rPr>
          <w:rFonts w:ascii="Open Sans" w:hAnsi="Open Sans" w:cs="Open Sans"/>
          <w:bCs/>
          <w:sz w:val="20"/>
          <w:szCs w:val="20"/>
        </w:rPr>
      </w:pPr>
    </w:p>
    <w:p w14:paraId="1920B6F5" w14:textId="77777777" w:rsidR="00783EF8" w:rsidRPr="00F8754F" w:rsidRDefault="00783EF8" w:rsidP="00F8754F">
      <w:pPr>
        <w:pStyle w:val="Akapitzlist"/>
        <w:numPr>
          <w:ilvl w:val="0"/>
          <w:numId w:val="1"/>
        </w:numPr>
        <w:tabs>
          <w:tab w:val="left" w:pos="284"/>
        </w:tabs>
        <w:spacing w:after="160" w:line="259" w:lineRule="auto"/>
        <w:ind w:left="284" w:hanging="284"/>
        <w:rPr>
          <w:rFonts w:ascii="Open Sans" w:eastAsia="Calibri" w:hAnsi="Open Sans" w:cs="Open Sans"/>
          <w:b/>
          <w:bCs/>
          <w:color w:val="6600FF"/>
          <w:sz w:val="20"/>
          <w:szCs w:val="20"/>
          <w:lang w:eastAsia="en-US"/>
        </w:rPr>
      </w:pPr>
      <w:r w:rsidRPr="00F8754F">
        <w:rPr>
          <w:rFonts w:ascii="Open Sans" w:hAnsi="Open Sans" w:cs="Open Sans"/>
          <w:b/>
          <w:bCs/>
          <w:sz w:val="20"/>
          <w:szCs w:val="20"/>
        </w:rPr>
        <w:t>Informacje dotyczące warunków składania ofert cenowych:</w:t>
      </w:r>
    </w:p>
    <w:p w14:paraId="17178DCD" w14:textId="77777777" w:rsidR="00783EF8" w:rsidRPr="00F8754F" w:rsidRDefault="00783EF8" w:rsidP="00F8754F">
      <w:pPr>
        <w:pStyle w:val="Akapitzlist"/>
        <w:autoSpaceDE w:val="0"/>
        <w:autoSpaceDN w:val="0"/>
        <w:adjustRightInd w:val="0"/>
        <w:spacing w:after="160" w:line="259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F8754F">
        <w:rPr>
          <w:rFonts w:ascii="Open Sans" w:hAnsi="Open Sans" w:cs="Open Sans"/>
          <w:bCs/>
          <w:sz w:val="20"/>
          <w:szCs w:val="20"/>
        </w:rPr>
        <w:t>Zamawiający oczekuje złożenia ofert cenowych zgodnie z poniższym zestawieniem:</w:t>
      </w: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1580"/>
        <w:gridCol w:w="1215"/>
        <w:gridCol w:w="1316"/>
        <w:gridCol w:w="1276"/>
        <w:gridCol w:w="1053"/>
        <w:gridCol w:w="1215"/>
      </w:tblGrid>
      <w:tr w:rsidR="00227752" w:rsidRPr="00F8754F" w14:paraId="45744BA7" w14:textId="77777777" w:rsidTr="00015B0D">
        <w:trPr>
          <w:trHeight w:val="104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A7BF2B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sz w:val="16"/>
                <w:szCs w:val="16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5DE2B0" w14:textId="77777777" w:rsidR="00227752" w:rsidRPr="00F8754F" w:rsidRDefault="00227752" w:rsidP="00F8754F">
            <w:pPr>
              <w:pStyle w:val="Defaul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Przedmiot zamówienia do wyceny </w:t>
            </w:r>
          </w:p>
          <w:p w14:paraId="57CE3C66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EFF351" w14:textId="77777777" w:rsidR="00227752" w:rsidRPr="00F8754F" w:rsidRDefault="00227752" w:rsidP="00F8754F">
            <w:pPr>
              <w:pStyle w:val="Defaul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sz w:val="16"/>
                <w:szCs w:val="16"/>
              </w:rPr>
              <w:t xml:space="preserve">Nazwa zaoferowanego modułu </w:t>
            </w:r>
          </w:p>
          <w:p w14:paraId="1956313C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AB973A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bCs/>
                <w:sz w:val="16"/>
                <w:szCs w:val="16"/>
              </w:rPr>
              <w:t>Liczba w sztukach/ okres w miesiącach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54A09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bCs/>
                <w:sz w:val="16"/>
                <w:szCs w:val="16"/>
              </w:rPr>
              <w:t>Cena jednostkowa netto w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861D6C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sz w:val="16"/>
                <w:szCs w:val="16"/>
              </w:rPr>
              <w:t>Wartość netto w PLN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23B67C" w14:textId="77777777" w:rsidR="00227752" w:rsidRPr="00F8754F" w:rsidRDefault="00227752" w:rsidP="00F8754F">
            <w:pPr>
              <w:pStyle w:val="Defaul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sz w:val="16"/>
                <w:szCs w:val="16"/>
              </w:rPr>
              <w:t xml:space="preserve">Stawka podatku VAT [%]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1CB5BA" w14:textId="77777777" w:rsidR="00227752" w:rsidRPr="00F8754F" w:rsidRDefault="00227752" w:rsidP="00F8754F">
            <w:pPr>
              <w:pStyle w:val="Default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F8754F">
              <w:rPr>
                <w:rFonts w:ascii="Open Sans" w:hAnsi="Open Sans" w:cs="Open Sans"/>
                <w:b/>
                <w:sz w:val="16"/>
                <w:szCs w:val="16"/>
              </w:rPr>
              <w:t xml:space="preserve">Wartość brutto w PLN </w:t>
            </w:r>
          </w:p>
        </w:tc>
      </w:tr>
      <w:tr w:rsidR="00227752" w:rsidRPr="00F8754F" w14:paraId="76927CCC" w14:textId="77777777" w:rsidTr="00015B0D">
        <w:trPr>
          <w:trHeight w:val="26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73085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sz w:val="12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D1E01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sz w:val="12"/>
                <w:szCs w:val="16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54F556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Cs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bCs/>
                <w:sz w:val="12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54D083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Cs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bCs/>
                <w:sz w:val="12"/>
                <w:szCs w:val="16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01D91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bCs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bCs/>
                <w:sz w:val="12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AED56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sz w:val="12"/>
                <w:szCs w:val="16"/>
              </w:rPr>
              <w:t>6=4x5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3FD5C8" w14:textId="77777777" w:rsidR="00227752" w:rsidRPr="00F8754F" w:rsidRDefault="00227752" w:rsidP="00F8754F">
            <w:pPr>
              <w:pStyle w:val="Default"/>
              <w:rPr>
                <w:rFonts w:ascii="Open Sans" w:hAnsi="Open Sans" w:cs="Open Sans"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sz w:val="12"/>
                <w:szCs w:val="16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935D1" w14:textId="0CD5894C" w:rsidR="00227752" w:rsidRPr="00F8754F" w:rsidRDefault="00227752" w:rsidP="00342EB8">
            <w:pPr>
              <w:pStyle w:val="Default"/>
              <w:rPr>
                <w:rFonts w:ascii="Open Sans" w:hAnsi="Open Sans" w:cs="Open Sans"/>
                <w:sz w:val="12"/>
                <w:szCs w:val="16"/>
              </w:rPr>
            </w:pPr>
            <w:r w:rsidRPr="00F8754F">
              <w:rPr>
                <w:rFonts w:ascii="Open Sans" w:hAnsi="Open Sans" w:cs="Open Sans"/>
                <w:sz w:val="12"/>
                <w:szCs w:val="16"/>
              </w:rPr>
              <w:t>8=6+7(</w:t>
            </w:r>
            <w:r w:rsidR="00342EB8">
              <w:rPr>
                <w:rFonts w:ascii="Open Sans" w:hAnsi="Open Sans" w:cs="Open Sans"/>
                <w:sz w:val="12"/>
                <w:szCs w:val="16"/>
              </w:rPr>
              <w:t>%</w:t>
            </w:r>
            <w:r w:rsidRPr="00F8754F">
              <w:rPr>
                <w:rFonts w:ascii="Open Sans" w:hAnsi="Open Sans" w:cs="Open Sans"/>
                <w:sz w:val="12"/>
                <w:szCs w:val="16"/>
              </w:rPr>
              <w:t>)</w:t>
            </w:r>
          </w:p>
        </w:tc>
      </w:tr>
      <w:tr w:rsidR="006F5E6A" w:rsidRPr="00F8754F" w14:paraId="6BBBD2E3" w14:textId="77777777" w:rsidTr="006F5E6A">
        <w:trPr>
          <w:trHeight w:val="531"/>
        </w:trPr>
        <w:tc>
          <w:tcPr>
            <w:tcW w:w="10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986732" w14:textId="270D77DD" w:rsidR="006F5E6A" w:rsidRPr="006F5E6A" w:rsidRDefault="006F5E6A" w:rsidP="006F5E6A">
            <w:pPr>
              <w:pStyle w:val="Default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6F5E6A">
              <w:rPr>
                <w:rFonts w:ascii="Open Sans" w:hAnsi="Open Sans" w:cs="Open Sans"/>
                <w:b/>
                <w:sz w:val="16"/>
                <w:szCs w:val="16"/>
              </w:rPr>
              <w:t>ZAMÓWIENIE PODSTAWOWE</w:t>
            </w:r>
          </w:p>
        </w:tc>
      </w:tr>
      <w:tr w:rsidR="00227752" w:rsidRPr="00F8754F" w14:paraId="5C6F7E45" w14:textId="77777777" w:rsidTr="00015B0D">
        <w:trPr>
          <w:trHeight w:val="67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9132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sz w:val="16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2B5E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bCs/>
                <w:sz w:val="16"/>
                <w:szCs w:val="20"/>
              </w:rPr>
              <w:t>Utrzymanie oprogramowania</w:t>
            </w:r>
            <w:r w:rsidR="00A30A0D" w:rsidRPr="00F8754F">
              <w:rPr>
                <w:rFonts w:ascii="Open Sans" w:hAnsi="Open Sans" w:cs="Open Sans"/>
                <w:bCs/>
                <w:sz w:val="16"/>
                <w:szCs w:val="20"/>
              </w:rPr>
              <w:t xml:space="preserve"> PTV VISUM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5986E6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DF8D" w14:textId="77777777" w:rsidR="00227752" w:rsidRPr="00F8754F" w:rsidRDefault="00015B0D" w:rsidP="008453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sz w:val="16"/>
                <w:szCs w:val="20"/>
              </w:rPr>
              <w:t>24 m-ce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EE53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7D8A4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FA65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E755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</w:tr>
      <w:tr w:rsidR="006F5E6A" w:rsidRPr="00F8754F" w14:paraId="63980709" w14:textId="77777777" w:rsidTr="00342EB8">
        <w:trPr>
          <w:trHeight w:val="421"/>
        </w:trPr>
        <w:tc>
          <w:tcPr>
            <w:tcW w:w="10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1E7A" w14:textId="7975FAB2" w:rsidR="006F5E6A" w:rsidRPr="006F5E6A" w:rsidRDefault="006F5E6A" w:rsidP="00055CB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Open Sans" w:hAnsi="Open Sans" w:cs="Open Sans"/>
                <w:b/>
                <w:sz w:val="16"/>
                <w:szCs w:val="20"/>
              </w:rPr>
            </w:pPr>
            <w:r w:rsidRPr="006F5E6A">
              <w:rPr>
                <w:rFonts w:ascii="Open Sans" w:hAnsi="Open Sans" w:cs="Open Sans"/>
                <w:b/>
                <w:sz w:val="16"/>
                <w:szCs w:val="20"/>
              </w:rPr>
              <w:t>ZAMÓWIENIE W RAMACH PRAWA OPCJI</w:t>
            </w:r>
          </w:p>
        </w:tc>
      </w:tr>
      <w:tr w:rsidR="00227752" w:rsidRPr="00F8754F" w14:paraId="68FF2DA6" w14:textId="77777777" w:rsidTr="0084538C">
        <w:trPr>
          <w:trHeight w:val="4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0777" w14:textId="77777777" w:rsidR="00227752" w:rsidRPr="00F8754F" w:rsidRDefault="00015B0D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sz w:val="16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375F" w14:textId="2893A6F4" w:rsidR="00227752" w:rsidRPr="00F8754F" w:rsidRDefault="00055CB4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D</w:t>
            </w:r>
            <w:r w:rsidR="00227752" w:rsidRPr="00F8754F">
              <w:rPr>
                <w:rFonts w:ascii="Open Sans" w:hAnsi="Open Sans" w:cs="Open Sans"/>
                <w:sz w:val="16"/>
                <w:szCs w:val="20"/>
              </w:rPr>
              <w:t>odatkow</w:t>
            </w:r>
            <w:r>
              <w:rPr>
                <w:rFonts w:ascii="Open Sans" w:hAnsi="Open Sans" w:cs="Open Sans"/>
                <w:sz w:val="16"/>
                <w:szCs w:val="20"/>
              </w:rPr>
              <w:t>y</w:t>
            </w:r>
            <w:r w:rsidR="00227752" w:rsidRPr="00F8754F">
              <w:rPr>
                <w:rFonts w:ascii="Open Sans" w:hAnsi="Open Sans" w:cs="Open Sans"/>
                <w:sz w:val="16"/>
                <w:szCs w:val="20"/>
              </w:rPr>
              <w:t xml:space="preserve"> moduł</w:t>
            </w:r>
            <w:r w:rsidR="004C5A6E">
              <w:rPr>
                <w:rFonts w:ascii="Open Sans" w:hAnsi="Open Sans" w:cs="Open Sans"/>
                <w:sz w:val="16"/>
                <w:szCs w:val="20"/>
              </w:rPr>
              <w:t xml:space="preserve">, w tym </w:t>
            </w:r>
            <w:r w:rsidR="00227752" w:rsidRPr="00F8754F">
              <w:rPr>
                <w:rFonts w:ascii="Open Sans" w:hAnsi="Open Sans" w:cs="Open Sans"/>
                <w:sz w:val="16"/>
                <w:szCs w:val="20"/>
              </w:rPr>
              <w:t>udzielenie</w:t>
            </w:r>
            <w:r w:rsidR="004C5A6E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227752" w:rsidRPr="00F8754F">
              <w:rPr>
                <w:rFonts w:ascii="Open Sans" w:hAnsi="Open Sans" w:cs="Open Sans"/>
                <w:sz w:val="16"/>
                <w:szCs w:val="20"/>
              </w:rPr>
              <w:t>licencji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ADE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AF2" w14:textId="1D5020E7" w:rsidR="00227752" w:rsidRPr="00F8754F" w:rsidRDefault="0084538C" w:rsidP="0084538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 xml:space="preserve">1 </w:t>
            </w:r>
            <w:proofErr w:type="spellStart"/>
            <w:r>
              <w:rPr>
                <w:rFonts w:ascii="Open Sans" w:hAnsi="Open Sans" w:cs="Open Sans"/>
                <w:sz w:val="16"/>
                <w:szCs w:val="20"/>
              </w:rPr>
              <w:t>szt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26A7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AC1C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70A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4E72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</w:tr>
      <w:tr w:rsidR="00227752" w:rsidRPr="00F8754F" w14:paraId="105E66A5" w14:textId="77777777" w:rsidTr="00342EB8">
        <w:trPr>
          <w:trHeight w:val="49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2906" w14:textId="77777777" w:rsidR="00227752" w:rsidRPr="00F8754F" w:rsidRDefault="00015B0D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sz w:val="16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9E59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line="259" w:lineRule="auto"/>
              <w:rPr>
                <w:rFonts w:ascii="Open Sans" w:hAnsi="Open Sans" w:cs="Open Sans"/>
                <w:sz w:val="16"/>
                <w:szCs w:val="20"/>
              </w:rPr>
            </w:pPr>
            <w:r w:rsidRPr="00F8754F">
              <w:rPr>
                <w:rFonts w:ascii="Open Sans" w:hAnsi="Open Sans" w:cs="Open Sans"/>
                <w:sz w:val="16"/>
                <w:szCs w:val="20"/>
              </w:rPr>
              <w:t xml:space="preserve">Utrzymanie </w:t>
            </w:r>
            <w:r w:rsidR="00015B0D" w:rsidRPr="00F8754F">
              <w:rPr>
                <w:rFonts w:ascii="Open Sans" w:hAnsi="Open Sans" w:cs="Open Sans"/>
                <w:sz w:val="16"/>
                <w:szCs w:val="20"/>
              </w:rPr>
              <w:t>dodatkowego modułu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F0ADFF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FFE9B" w14:textId="0CB48907" w:rsidR="00227752" w:rsidRPr="00F8754F" w:rsidRDefault="00055CB4" w:rsidP="00BC433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 xml:space="preserve">24 </w:t>
            </w:r>
            <w:bookmarkStart w:id="2" w:name="_GoBack"/>
            <w:bookmarkEnd w:id="2"/>
            <w:r>
              <w:rPr>
                <w:rFonts w:ascii="Open Sans" w:hAnsi="Open Sans" w:cs="Open Sans"/>
                <w:sz w:val="16"/>
                <w:szCs w:val="20"/>
              </w:rPr>
              <w:t>m-ce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A87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8894D5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7429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3F5B" w14:textId="77777777" w:rsidR="00227752" w:rsidRPr="00F8754F" w:rsidRDefault="00227752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</w:tr>
      <w:tr w:rsidR="00055CB4" w:rsidRPr="00F8754F" w14:paraId="11CB9AD8" w14:textId="77777777" w:rsidTr="00342EB8">
        <w:trPr>
          <w:trHeight w:val="492"/>
        </w:trPr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6F2A83" w14:textId="461F542E" w:rsidR="00055CB4" w:rsidRPr="00055CB4" w:rsidRDefault="00055CB4" w:rsidP="00D53D27">
            <w:pPr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D53D27">
              <w:rPr>
                <w:rFonts w:ascii="Open Sans" w:hAnsi="Open Sans" w:cs="Open Sans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D39B" w14:textId="77777777" w:rsidR="00055CB4" w:rsidRPr="00F8754F" w:rsidRDefault="00055CB4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C8D059" w14:textId="77777777" w:rsidR="00055CB4" w:rsidRPr="00F8754F" w:rsidRDefault="00055CB4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EDE1" w14:textId="77777777" w:rsidR="00055CB4" w:rsidRPr="00F8754F" w:rsidRDefault="00055CB4" w:rsidP="00F8754F">
            <w:pPr>
              <w:autoSpaceDE w:val="0"/>
              <w:autoSpaceDN w:val="0"/>
              <w:adjustRightInd w:val="0"/>
              <w:spacing w:after="160" w:line="259" w:lineRule="auto"/>
              <w:rPr>
                <w:rFonts w:ascii="Open Sans" w:hAnsi="Open Sans" w:cs="Open Sans"/>
                <w:sz w:val="16"/>
                <w:szCs w:val="20"/>
              </w:rPr>
            </w:pPr>
          </w:p>
        </w:tc>
      </w:tr>
    </w:tbl>
    <w:p w14:paraId="4B001C98" w14:textId="77777777" w:rsidR="003C387C" w:rsidRPr="00F8754F" w:rsidRDefault="003C387C" w:rsidP="00F8754F">
      <w:pPr>
        <w:pStyle w:val="Default"/>
        <w:rPr>
          <w:rFonts w:ascii="Open Sans" w:hAnsi="Open Sans" w:cs="Open Sans"/>
          <w:sz w:val="18"/>
          <w:szCs w:val="18"/>
        </w:rPr>
      </w:pPr>
    </w:p>
    <w:p w14:paraId="5E55E209" w14:textId="77777777" w:rsidR="00783EF8" w:rsidRPr="00F8754F" w:rsidRDefault="00783EF8" w:rsidP="00F8754F">
      <w:pPr>
        <w:autoSpaceDE w:val="0"/>
        <w:autoSpaceDN w:val="0"/>
        <w:adjustRightInd w:val="0"/>
        <w:spacing w:after="160" w:line="259" w:lineRule="auto"/>
        <w:rPr>
          <w:rFonts w:ascii="Open Sans" w:hAnsi="Open Sans" w:cs="Open Sans"/>
          <w:b/>
          <w:sz w:val="20"/>
          <w:szCs w:val="20"/>
        </w:rPr>
      </w:pPr>
    </w:p>
    <w:p w14:paraId="1FCD65E9" w14:textId="77777777" w:rsidR="00783EF8" w:rsidRPr="00F8754F" w:rsidRDefault="00783EF8" w:rsidP="00F8754F">
      <w:pPr>
        <w:autoSpaceDE w:val="0"/>
        <w:autoSpaceDN w:val="0"/>
        <w:adjustRightInd w:val="0"/>
        <w:spacing w:after="160" w:line="259" w:lineRule="auto"/>
        <w:rPr>
          <w:rFonts w:ascii="Open Sans" w:hAnsi="Open Sans" w:cs="Open Sans"/>
          <w:bCs/>
          <w:sz w:val="20"/>
          <w:szCs w:val="20"/>
        </w:rPr>
      </w:pPr>
      <w:r w:rsidRPr="00F8754F">
        <w:rPr>
          <w:rFonts w:ascii="Open Sans" w:hAnsi="Open Sans" w:cs="Open Sans"/>
          <w:b/>
          <w:sz w:val="20"/>
          <w:szCs w:val="20"/>
        </w:rPr>
        <w:t>UWAGA:</w:t>
      </w:r>
      <w:r w:rsidRPr="00F8754F">
        <w:rPr>
          <w:rFonts w:ascii="Open Sans" w:hAnsi="Open Sans" w:cs="Open Sans"/>
          <w:sz w:val="20"/>
          <w:szCs w:val="20"/>
        </w:rPr>
        <w:t xml:space="preserve"> </w:t>
      </w:r>
      <w:r w:rsidRPr="00F8754F">
        <w:rPr>
          <w:rFonts w:ascii="Open Sans" w:hAnsi="Open Sans" w:cs="Open Sans"/>
          <w:bCs/>
          <w:sz w:val="20"/>
          <w:szCs w:val="20"/>
        </w:rPr>
        <w:t>Cena powinna być podana z dokładnością do dwóch miejsc po przecinku.</w:t>
      </w:r>
    </w:p>
    <w:p w14:paraId="10AFFEB1" w14:textId="11515378" w:rsidR="00C30C41" w:rsidRDefault="00783EF8" w:rsidP="00F8754F">
      <w:pPr>
        <w:spacing w:after="160" w:line="259" w:lineRule="auto"/>
        <w:rPr>
          <w:rFonts w:ascii="Open Sans" w:eastAsia="Calibri" w:hAnsi="Open Sans" w:cs="Open Sans"/>
          <w:b/>
          <w:bCs/>
          <w:sz w:val="20"/>
          <w:szCs w:val="20"/>
          <w:lang w:eastAsia="x-none"/>
        </w:rPr>
      </w:pPr>
      <w:r w:rsidRPr="00F8754F">
        <w:rPr>
          <w:rFonts w:ascii="Open Sans" w:eastAsia="Calibri" w:hAnsi="Open Sans" w:cs="Open Sans"/>
          <w:sz w:val="20"/>
          <w:szCs w:val="20"/>
          <w:lang w:val="x-none" w:eastAsia="x-none"/>
        </w:rPr>
        <w:t>Ofertę cenową należy przesłać na adres mailowy: </w:t>
      </w:r>
      <w:hyperlink r:id="rId8" w:history="1">
        <w:r w:rsidR="0084538C" w:rsidRPr="005A5781">
          <w:rPr>
            <w:rStyle w:val="Hipercze"/>
            <w:rFonts w:ascii="Open Sans" w:eastAsia="Calibri" w:hAnsi="Open Sans" w:cs="Open Sans"/>
            <w:sz w:val="20"/>
            <w:szCs w:val="20"/>
            <w:lang w:eastAsia="x-none"/>
          </w:rPr>
          <w:t>mmajewska@cupt.gov.pl</w:t>
        </w:r>
      </w:hyperlink>
      <w:r w:rsidR="0084538C">
        <w:rPr>
          <w:rFonts w:ascii="Open Sans" w:eastAsia="Calibri" w:hAnsi="Open Sans" w:cs="Open Sans"/>
          <w:sz w:val="20"/>
          <w:szCs w:val="20"/>
          <w:lang w:eastAsia="x-none"/>
        </w:rPr>
        <w:t xml:space="preserve"> </w:t>
      </w:r>
      <w:r w:rsidRPr="00F8754F">
        <w:rPr>
          <w:rFonts w:ascii="Open Sans" w:eastAsia="Calibri" w:hAnsi="Open Sans" w:cs="Open Sans"/>
          <w:b/>
          <w:bCs/>
          <w:sz w:val="20"/>
          <w:szCs w:val="20"/>
          <w:lang w:val="x-none" w:eastAsia="x-none"/>
        </w:rPr>
        <w:t xml:space="preserve">do dnia </w:t>
      </w:r>
      <w:r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0</w:t>
      </w:r>
      <w:r w:rsidR="00A30A0D"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6</w:t>
      </w:r>
      <w:r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.0</w:t>
      </w:r>
      <w:r w:rsidR="002A6211"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3</w:t>
      </w:r>
      <w:r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.202</w:t>
      </w:r>
      <w:r w:rsidR="002A6211"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>5</w:t>
      </w:r>
      <w:r w:rsidRPr="00F8754F">
        <w:rPr>
          <w:rFonts w:ascii="Open Sans" w:eastAsia="Calibri" w:hAnsi="Open Sans" w:cs="Open Sans"/>
          <w:b/>
          <w:bCs/>
          <w:sz w:val="20"/>
          <w:szCs w:val="20"/>
          <w:lang w:eastAsia="x-none"/>
        </w:rPr>
        <w:t xml:space="preserve"> r. </w:t>
      </w:r>
    </w:p>
    <w:p w14:paraId="25CB720A" w14:textId="2493A48C" w:rsidR="00783EF8" w:rsidRPr="00F8754F" w:rsidRDefault="00783EF8" w:rsidP="00F8754F">
      <w:pPr>
        <w:spacing w:after="160" w:line="259" w:lineRule="auto"/>
        <w:rPr>
          <w:rFonts w:ascii="Open Sans" w:eastAsia="Calibri" w:hAnsi="Open Sans" w:cs="Open Sans"/>
          <w:b/>
          <w:sz w:val="20"/>
          <w:szCs w:val="20"/>
          <w:lang w:val="x-none" w:eastAsia="x-none"/>
        </w:rPr>
      </w:pPr>
    </w:p>
    <w:p w14:paraId="08E2ADAC" w14:textId="77777777" w:rsidR="00783EF8" w:rsidRPr="00F8754F" w:rsidRDefault="00783EF8" w:rsidP="00F8754F">
      <w:pPr>
        <w:spacing w:after="160" w:line="259" w:lineRule="auto"/>
        <w:rPr>
          <w:rFonts w:ascii="Open Sans" w:eastAsia="Calibri" w:hAnsi="Open Sans" w:cs="Open Sans"/>
          <w:bCs/>
          <w:sz w:val="20"/>
          <w:szCs w:val="20"/>
          <w:lang w:eastAsia="x-none"/>
        </w:rPr>
      </w:pPr>
      <w:r w:rsidRPr="00F8754F">
        <w:rPr>
          <w:rFonts w:ascii="Open Sans" w:eastAsia="Calibri" w:hAnsi="Open Sans" w:cs="Open Sans"/>
          <w:i/>
          <w:iCs/>
          <w:sz w:val="20"/>
          <w:szCs w:val="20"/>
          <w:lang w:eastAsia="x-none"/>
        </w:rPr>
        <w:t xml:space="preserve">Niniejsza oferta nie stanowi oferty w myśl  art. 66 Kodeksu Cywilnego, jak również nie jest ogłoszeniem w rozumieniu ustawy Prawo zamówień publicznych. </w:t>
      </w:r>
    </w:p>
    <w:p w14:paraId="7B2D5042" w14:textId="77777777" w:rsidR="00AF52F8" w:rsidRPr="00F8754F" w:rsidRDefault="00AF52F8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146CFDB3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344D6A1C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18EC82D9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44648E08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60A9A285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66CCAB72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54DA1A2A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4E2AB0B9" w14:textId="77777777" w:rsidR="00241091" w:rsidRPr="00F8754F" w:rsidRDefault="00241091" w:rsidP="00F8754F">
      <w:pPr>
        <w:pStyle w:val="Teksttreci0"/>
        <w:tabs>
          <w:tab w:val="left" w:pos="584"/>
        </w:tabs>
        <w:spacing w:after="160" w:line="259" w:lineRule="auto"/>
        <w:ind w:left="240"/>
        <w:rPr>
          <w:rFonts w:ascii="Open Sans" w:hAnsi="Open Sans" w:cs="Open Sans"/>
          <w:sz w:val="20"/>
          <w:szCs w:val="20"/>
        </w:rPr>
      </w:pPr>
    </w:p>
    <w:p w14:paraId="4275CE83" w14:textId="77777777" w:rsidR="00241091" w:rsidRPr="00F8754F" w:rsidRDefault="00241091" w:rsidP="00F8754F">
      <w:p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>Klauzula informacyjna dotycząca przetwarzania danych osobowych</w:t>
      </w:r>
    </w:p>
    <w:p w14:paraId="3C804D29" w14:textId="77777777" w:rsidR="00241091" w:rsidRPr="00F8754F" w:rsidRDefault="00241091" w:rsidP="00F8754F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p w14:paraId="211CE202" w14:textId="77777777" w:rsidR="00241091" w:rsidRPr="00F8754F" w:rsidRDefault="00241091" w:rsidP="00F8754F">
      <w:pPr>
        <w:pStyle w:val="Akapitzlist"/>
        <w:spacing w:after="160" w:line="259" w:lineRule="auto"/>
        <w:ind w:left="426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Zgodnie z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F8754F">
        <w:rPr>
          <w:rFonts w:ascii="Open Sans" w:hAnsi="Open Sans" w:cs="Open Sans"/>
          <w:sz w:val="20"/>
          <w:szCs w:val="20"/>
        </w:rPr>
        <w:t>str</w:t>
      </w:r>
      <w:proofErr w:type="gramEnd"/>
      <w:r w:rsidRPr="00F8754F">
        <w:rPr>
          <w:rFonts w:ascii="Open Sans" w:hAnsi="Open Sans" w:cs="Open Sans"/>
          <w:sz w:val="20"/>
          <w:szCs w:val="20"/>
        </w:rPr>
        <w:t>. 1), zwanego dalej RODO, informuję, że:</w:t>
      </w:r>
    </w:p>
    <w:p w14:paraId="6C171E79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>Centrum Unijnych Projektów Transportowych jest administratorem Pani/Pana danych osobowych w odniesieniu do danych osobowych osób fizycznych reprezentujących Wykonawcę oraz osób fizycznych wskazanych przez ten podmiot jako osoby do kontaktu/osoby odpowiedzialne za przedstawienie oferty cenowej.</w:t>
      </w:r>
    </w:p>
    <w:p w14:paraId="4DF8E731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>W CUPT funkcjonuje inspektor ochrony danych o którym mowa w art. 37-39 RODO. Dane kontaktowe inspektora ochrony danych: iod@cupt.</w:t>
      </w:r>
      <w:proofErr w:type="gramStart"/>
      <w:r w:rsidRPr="00F8754F">
        <w:rPr>
          <w:rFonts w:ascii="Open Sans" w:hAnsi="Open Sans" w:cs="Open Sans"/>
          <w:sz w:val="20"/>
          <w:szCs w:val="20"/>
        </w:rPr>
        <w:t>gov</w:t>
      </w:r>
      <w:proofErr w:type="gramEnd"/>
      <w:r w:rsidRPr="00F8754F">
        <w:rPr>
          <w:rFonts w:ascii="Open Sans" w:hAnsi="Open Sans" w:cs="Open Sans"/>
          <w:sz w:val="20"/>
          <w:szCs w:val="20"/>
        </w:rPr>
        <w:t>.</w:t>
      </w:r>
      <w:proofErr w:type="gramStart"/>
      <w:r w:rsidRPr="00F8754F">
        <w:rPr>
          <w:rFonts w:ascii="Open Sans" w:hAnsi="Open Sans" w:cs="Open Sans"/>
          <w:sz w:val="20"/>
          <w:szCs w:val="20"/>
        </w:rPr>
        <w:t>pl</w:t>
      </w:r>
      <w:proofErr w:type="gramEnd"/>
      <w:r w:rsidRPr="00F8754F">
        <w:rPr>
          <w:rFonts w:ascii="Open Sans" w:hAnsi="Open Sans" w:cs="Open Sans"/>
          <w:sz w:val="20"/>
          <w:szCs w:val="20"/>
        </w:rPr>
        <w:t>, adres korespondencyjny: CUPT, Pl. Europejski 2, 00-844 Warszawa z dopiskiem „Inspektor Ochrony Danych”.</w:t>
      </w:r>
    </w:p>
    <w:p w14:paraId="60CA178B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Dane osobowe osób, o których mowa w ust. 1, będą przetwarzane przez Zamawiającego na </w:t>
      </w:r>
      <w:proofErr w:type="gramStart"/>
      <w:r w:rsidRPr="00F8754F">
        <w:rPr>
          <w:rFonts w:ascii="Open Sans" w:hAnsi="Open Sans" w:cs="Open Sans"/>
          <w:sz w:val="20"/>
          <w:szCs w:val="20"/>
        </w:rPr>
        <w:t>podstawie  art</w:t>
      </w:r>
      <w:proofErr w:type="gramEnd"/>
      <w:r w:rsidRPr="00F8754F">
        <w:rPr>
          <w:rFonts w:ascii="Open Sans" w:hAnsi="Open Sans" w:cs="Open Sans"/>
          <w:sz w:val="20"/>
          <w:szCs w:val="20"/>
        </w:rPr>
        <w:t>. 6 ust.1 lit. b), c) i f) RODO w celu i zakresie niezbędnym do przedstawienia oferty cenowej tj. dane kontaktowe, dane identyfikacyjne.</w:t>
      </w:r>
    </w:p>
    <w:p w14:paraId="43F61A0B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Dane osobowe osób, o których mowa w ust. 1, mogą być przekazywane podmiotom trzecim, </w:t>
      </w:r>
      <w:r w:rsidRPr="00F8754F">
        <w:rPr>
          <w:rFonts w:ascii="Open Sans" w:hAnsi="Open Sans" w:cs="Open Sans"/>
          <w:sz w:val="20"/>
          <w:szCs w:val="20"/>
        </w:rPr>
        <w:br/>
        <w:t xml:space="preserve">w szczególności organom administracji państwowej o ile będzie to wynikało z przepisów obowiązującego prawa. </w:t>
      </w:r>
    </w:p>
    <w:p w14:paraId="5351FD13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Dane osobowe osób, o których mowa w ust. 1, będą przetwarzane przez okres 10 lat od końca roku kalendarzowego, w którym szacowanie wartości zamówienia zostało przeprowadzone. </w:t>
      </w:r>
      <w:proofErr w:type="gramStart"/>
      <w:r w:rsidRPr="00F8754F">
        <w:rPr>
          <w:rFonts w:ascii="Open Sans" w:hAnsi="Open Sans" w:cs="Open Sans"/>
          <w:sz w:val="20"/>
          <w:szCs w:val="20"/>
        </w:rPr>
        <w:t>zrealizowana</w:t>
      </w:r>
      <w:proofErr w:type="gramEnd"/>
      <w:r w:rsidRPr="00F8754F">
        <w:rPr>
          <w:rFonts w:ascii="Open Sans" w:hAnsi="Open Sans" w:cs="Open Sans"/>
          <w:sz w:val="20"/>
          <w:szCs w:val="20"/>
        </w:rPr>
        <w:t>, chyba że niezbędny będzie dłuższy okres przetwarzania np.: z uwagi na obowiązki archiwizacyjne, dochodzenie roszczeń itp.</w:t>
      </w:r>
    </w:p>
    <w:p w14:paraId="0B669D05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>Osobom, o których mowa w ust. 1, przysługuje prawo do żądania od administratora danych dostępu do ich danych osobowych, ich sprostowania, usunięcia lub ograniczenia przetwarzania.</w:t>
      </w:r>
    </w:p>
    <w:p w14:paraId="7AA2777E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>Osobom, o których mowa w ust. 1, w związku z przetwarzaniem ich danych osobowych niezgodnie z RODO, przysługuje prawo do wniesienia skargi do organu nadzorczego tj. Prezesa Urzędu Ochrony Danych Osobowych, którego siedziba mieści się przy ul. Stawki 2, 00 – 193 Warszawa.</w:t>
      </w:r>
    </w:p>
    <w:p w14:paraId="45CF2332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Podanie danych osobowych, o których mowa w ust. 3, jest niezbędne do przeprowadzenia procesu szacowania wartości zamówienia. </w:t>
      </w:r>
    </w:p>
    <w:p w14:paraId="368609E9" w14:textId="77777777" w:rsidR="00241091" w:rsidRPr="00F8754F" w:rsidRDefault="00241091" w:rsidP="00F8754F">
      <w:pPr>
        <w:pStyle w:val="Akapitzlist"/>
        <w:widowControl/>
        <w:numPr>
          <w:ilvl w:val="0"/>
          <w:numId w:val="7"/>
        </w:numPr>
        <w:spacing w:after="160" w:line="259" w:lineRule="auto"/>
        <w:ind w:left="851"/>
        <w:rPr>
          <w:rFonts w:ascii="Open Sans" w:hAnsi="Open Sans" w:cs="Open Sans"/>
          <w:sz w:val="20"/>
          <w:szCs w:val="20"/>
        </w:rPr>
      </w:pPr>
      <w:r w:rsidRPr="00F8754F">
        <w:rPr>
          <w:rFonts w:ascii="Open Sans" w:hAnsi="Open Sans" w:cs="Open Sans"/>
          <w:sz w:val="20"/>
          <w:szCs w:val="20"/>
        </w:rPr>
        <w:t xml:space="preserve">W oparciu o podane dane osobowe osób, o których mowa w ust. 1, Zamawiający nie będzie podejmował zautomatyzowanych decyzji, w tym decyzji będących wynikiem profilowania w rozumieniu RODO. </w:t>
      </w:r>
    </w:p>
    <w:p w14:paraId="4F36F3D4" w14:textId="77777777" w:rsidR="00241091" w:rsidRPr="00F8754F" w:rsidRDefault="00241091" w:rsidP="00F8754F">
      <w:pPr>
        <w:pStyle w:val="Akapitzlist"/>
        <w:spacing w:after="160" w:line="259" w:lineRule="auto"/>
        <w:ind w:left="426"/>
        <w:rPr>
          <w:rFonts w:ascii="Open Sans" w:hAnsi="Open Sans" w:cs="Open Sans"/>
          <w:sz w:val="20"/>
          <w:szCs w:val="20"/>
        </w:rPr>
      </w:pPr>
    </w:p>
    <w:p w14:paraId="0300CF4C" w14:textId="6EF1EF65" w:rsidR="00241091" w:rsidRPr="00F8754F" w:rsidRDefault="00241091" w:rsidP="00F8754F">
      <w:pPr>
        <w:spacing w:after="160" w:line="259" w:lineRule="auto"/>
        <w:rPr>
          <w:rFonts w:ascii="Open Sans" w:hAnsi="Open Sans" w:cs="Open Sans"/>
          <w:sz w:val="20"/>
          <w:szCs w:val="20"/>
        </w:rPr>
      </w:pPr>
    </w:p>
    <w:sectPr w:rsidR="00241091" w:rsidRPr="00F8754F" w:rsidSect="00A30A0D">
      <w:headerReference w:type="default" r:id="rId9"/>
      <w:footerReference w:type="default" r:id="rId10"/>
      <w:type w:val="continuous"/>
      <w:pgSz w:w="11900" w:h="16840"/>
      <w:pgMar w:top="1422" w:right="1382" w:bottom="1462" w:left="1226" w:header="99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C13C" w14:textId="77777777" w:rsidR="004324D8" w:rsidRDefault="00B32C2C">
      <w:r>
        <w:separator/>
      </w:r>
    </w:p>
  </w:endnote>
  <w:endnote w:type="continuationSeparator" w:id="0">
    <w:p w14:paraId="76F4EF7D" w14:textId="77777777" w:rsidR="004324D8" w:rsidRDefault="00B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4000A" w14:textId="77777777" w:rsidR="004E39A6" w:rsidRDefault="00B32C2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73D6B9B" wp14:editId="4A55FA91">
              <wp:simplePos x="0" y="0"/>
              <wp:positionH relativeFrom="page">
                <wp:posOffset>5973445</wp:posOffset>
              </wp:positionH>
              <wp:positionV relativeFrom="page">
                <wp:posOffset>9933940</wp:posOffset>
              </wp:positionV>
              <wp:extent cx="6769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49B8D" w14:textId="1E79E229" w:rsidR="004E39A6" w:rsidRDefault="00B32C2C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433C" w:rsidRPr="00BC433C"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z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D6B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70.35pt;margin-top:782.2pt;width:53.3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" filled="f" stroked="f">
              <v:textbox style="mso-fit-shape-to-text:t" inset="0,0,0,0">
                <w:txbxContent>
                  <w:p w14:paraId="2C449B8D" w14:textId="1E79E229" w:rsidR="004E39A6" w:rsidRDefault="00B32C2C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433C" w:rsidRPr="00BC433C"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9"/>
                        <w:szCs w:val="19"/>
                      </w:rPr>
                      <w:t xml:space="preserve">z 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B8C2C" w14:textId="77777777" w:rsidR="004E39A6" w:rsidRDefault="004E39A6"/>
  </w:footnote>
  <w:footnote w:type="continuationSeparator" w:id="0">
    <w:p w14:paraId="45D823E4" w14:textId="77777777" w:rsidR="004E39A6" w:rsidRDefault="004E3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7560" w14:textId="77777777" w:rsidR="005964A5" w:rsidRPr="005964A5" w:rsidRDefault="005964A5" w:rsidP="005964A5">
    <w:pPr>
      <w:pStyle w:val="Nagwek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66AA05B2" wp14:editId="23A976C0">
          <wp:simplePos x="0" y="0"/>
          <wp:positionH relativeFrom="margin">
            <wp:align>center</wp:align>
          </wp:positionH>
          <wp:positionV relativeFrom="paragraph">
            <wp:posOffset>158750</wp:posOffset>
          </wp:positionV>
          <wp:extent cx="5759450" cy="596265"/>
          <wp:effectExtent l="0" t="0" r="0" b="0"/>
          <wp:wrapTight wrapText="bothSides">
            <wp:wrapPolygon edited="0">
              <wp:start x="857" y="1380"/>
              <wp:lineTo x="286" y="4141"/>
              <wp:lineTo x="143" y="6901"/>
              <wp:lineTo x="143" y="16562"/>
              <wp:lineTo x="786" y="19323"/>
              <wp:lineTo x="1286" y="19323"/>
              <wp:lineTo x="21219" y="16562"/>
              <wp:lineTo x="21505" y="13802"/>
              <wp:lineTo x="20433" y="13802"/>
              <wp:lineTo x="20576" y="5521"/>
              <wp:lineTo x="16575" y="3450"/>
              <wp:lineTo x="1286" y="1380"/>
              <wp:lineTo x="857" y="1380"/>
            </wp:wrapPolygon>
          </wp:wrapTight>
          <wp:docPr id="15" name="Obraz 15" descr="https://intranet/podrecznedokumenty/wizualna/Documents/Ci%C4%85gi%20logotyp%C3%B3w%20w%20JPG%20i%20PNG%20(wersja%20kolorowa%20i%20monochromatyczna)/logo-FE-CUPT-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https://intranet/podrecznedokumenty/wizualna/Documents/Ci%C4%85gi%20logotyp%C3%B3w%20w%20JPG%20i%20PNG%20(wersja%20kolorowa%20i%20monochromatyczna)/logo-FE-CUP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3A2"/>
    <w:multiLevelType w:val="multilevel"/>
    <w:tmpl w:val="FC1C8C4C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F3992"/>
    <w:multiLevelType w:val="hybridMultilevel"/>
    <w:tmpl w:val="8A2C5DB6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7">
      <w:start w:val="1"/>
      <w:numFmt w:val="lowerLetter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0DC1C5E"/>
    <w:multiLevelType w:val="hybridMultilevel"/>
    <w:tmpl w:val="4940AC12"/>
    <w:lvl w:ilvl="0" w:tplc="BE2085E4">
      <w:start w:val="1"/>
      <w:numFmt w:val="decimal"/>
      <w:lvlText w:val="%1)"/>
      <w:lvlJc w:val="left"/>
      <w:pPr>
        <w:ind w:left="1287" w:hanging="360"/>
      </w:pPr>
      <w:rPr>
        <w:rFonts w:ascii="Open Sans" w:eastAsia="Courier New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4DE05A32"/>
    <w:multiLevelType w:val="multilevel"/>
    <w:tmpl w:val="F2B4AE6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B80E70"/>
    <w:multiLevelType w:val="multilevel"/>
    <w:tmpl w:val="C62E67D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11015C"/>
    <w:multiLevelType w:val="multilevel"/>
    <w:tmpl w:val="F240178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A6"/>
    <w:rsid w:val="00015B0D"/>
    <w:rsid w:val="00055CB4"/>
    <w:rsid w:val="00190F95"/>
    <w:rsid w:val="00217EEE"/>
    <w:rsid w:val="00222497"/>
    <w:rsid w:val="00227752"/>
    <w:rsid w:val="00241091"/>
    <w:rsid w:val="002A6211"/>
    <w:rsid w:val="00342EB8"/>
    <w:rsid w:val="003768CC"/>
    <w:rsid w:val="003C387C"/>
    <w:rsid w:val="004324D8"/>
    <w:rsid w:val="004C5A6E"/>
    <w:rsid w:val="004E39A6"/>
    <w:rsid w:val="005964A5"/>
    <w:rsid w:val="006F4178"/>
    <w:rsid w:val="006F5E6A"/>
    <w:rsid w:val="00783EF8"/>
    <w:rsid w:val="0084538C"/>
    <w:rsid w:val="008F1885"/>
    <w:rsid w:val="00983FA8"/>
    <w:rsid w:val="00A30A0D"/>
    <w:rsid w:val="00AF52F8"/>
    <w:rsid w:val="00B210F1"/>
    <w:rsid w:val="00B32C2C"/>
    <w:rsid w:val="00BC433C"/>
    <w:rsid w:val="00BE003B"/>
    <w:rsid w:val="00C1345A"/>
    <w:rsid w:val="00C30C41"/>
    <w:rsid w:val="00D53D27"/>
    <w:rsid w:val="00DC247F"/>
    <w:rsid w:val="00E066C6"/>
    <w:rsid w:val="00E64DB5"/>
    <w:rsid w:val="00EA4667"/>
    <w:rsid w:val="00F606D8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6453"/>
  <w15:docId w15:val="{6265034E-EDF6-455A-B2B5-AE6AB158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0">
    <w:name w:val="Nagłówek #2_"/>
    <w:basedOn w:val="Domylnaczcionkaakapitu"/>
    <w:link w:val="Nagwek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2F3883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767490"/>
      <w:sz w:val="8"/>
      <w:szCs w:val="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434343"/>
      <w:sz w:val="12"/>
      <w:szCs w:val="1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322" w:lineRule="auto"/>
    </w:pPr>
    <w:rPr>
      <w:rFonts w:ascii="Arial" w:eastAsia="Arial" w:hAnsi="Arial" w:cs="Arial"/>
      <w:sz w:val="19"/>
      <w:szCs w:val="19"/>
    </w:rPr>
  </w:style>
  <w:style w:type="paragraph" w:customStyle="1" w:styleId="Nagwek21">
    <w:name w:val="Nagłówek #2"/>
    <w:basedOn w:val="Normalny"/>
    <w:link w:val="Nagwek20"/>
    <w:pPr>
      <w:spacing w:after="60" w:line="226" w:lineRule="auto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Verdana" w:eastAsia="Verdana" w:hAnsi="Verdana" w:cs="Verdana"/>
      <w:color w:val="2F3883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line="202" w:lineRule="auto"/>
      <w:ind w:left="780" w:right="400"/>
      <w:jc w:val="right"/>
    </w:pPr>
    <w:rPr>
      <w:rFonts w:ascii="Arial" w:eastAsia="Arial" w:hAnsi="Arial" w:cs="Arial"/>
      <w:b/>
      <w:bCs/>
      <w:color w:val="767490"/>
      <w:sz w:val="8"/>
      <w:szCs w:val="8"/>
    </w:rPr>
  </w:style>
  <w:style w:type="paragraph" w:customStyle="1" w:styleId="Podpisobrazu0">
    <w:name w:val="Podpis obrazu"/>
    <w:basedOn w:val="Normalny"/>
    <w:link w:val="Podpisobrazu"/>
    <w:pPr>
      <w:spacing w:line="276" w:lineRule="auto"/>
      <w:ind w:firstLine="320"/>
    </w:pPr>
    <w:rPr>
      <w:rFonts w:ascii="Arial" w:eastAsia="Arial" w:hAnsi="Arial" w:cs="Arial"/>
      <w:color w:val="434343"/>
      <w:sz w:val="12"/>
      <w:szCs w:val="1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64A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96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4A5"/>
    <w:rPr>
      <w:color w:val="000000"/>
    </w:rPr>
  </w:style>
  <w:style w:type="paragraph" w:styleId="Akapitzlist">
    <w:name w:val="List Paragraph"/>
    <w:aliases w:val="A_wyliczenie,Akapit z listą5CxSpLast,K-P_odwolanie,List Paragraph_0,Numerowanie,maz_wyliczenie,opis dzialania"/>
    <w:basedOn w:val="Normalny"/>
    <w:link w:val="AkapitzlistZnak"/>
    <w:uiPriority w:val="34"/>
    <w:qFormat/>
    <w:rsid w:val="003768C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F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A_wyliczenie Znak,Akapit z listą5CxSpLast Znak,K-P_odwolanie Znak,List Paragraph_0 Znak,Numerowanie Znak,maz_wyliczenie Znak,opis dzialania Znak"/>
    <w:link w:val="Akapitzlist"/>
    <w:uiPriority w:val="34"/>
    <w:locked/>
    <w:rsid w:val="00783EF8"/>
    <w:rPr>
      <w:color w:val="000000"/>
    </w:rPr>
  </w:style>
  <w:style w:type="paragraph" w:customStyle="1" w:styleId="Default">
    <w:name w:val="Default"/>
    <w:rsid w:val="003C387C"/>
    <w:pPr>
      <w:widowControl/>
      <w:autoSpaceDE w:val="0"/>
      <w:autoSpaceDN w:val="0"/>
      <w:adjustRightInd w:val="0"/>
    </w:pPr>
    <w:rPr>
      <w:rFonts w:ascii="Nunito Sans" w:hAnsi="Nunito Sans" w:cs="Nunito Sans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E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EE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E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EE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55C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845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jewska@cup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CE4D-5B67-41F9-A103-B5A1FF1B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Traczewska</dc:creator>
  <cp:keywords/>
  <cp:lastModifiedBy>Izabella Meszka</cp:lastModifiedBy>
  <cp:revision>23</cp:revision>
  <dcterms:created xsi:type="dcterms:W3CDTF">2025-02-24T09:40:00Z</dcterms:created>
  <dcterms:modified xsi:type="dcterms:W3CDTF">2025-02-27T13:11:00Z</dcterms:modified>
</cp:coreProperties>
</file>