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4D" w:rsidRDefault="00D45C4D">
      <w:pPr>
        <w:pStyle w:val="Tekstpodstawowy"/>
        <w:tabs>
          <w:tab w:val="left" w:pos="7224"/>
        </w:tabs>
        <w:spacing w:before="71"/>
        <w:ind w:left="136"/>
      </w:pPr>
      <w:r>
        <w:rPr>
          <w:spacing w:val="-2"/>
        </w:rPr>
        <w:t>AD.26.1.</w:t>
      </w:r>
      <w:r w:rsidR="009D5604">
        <w:rPr>
          <w:spacing w:val="-2"/>
        </w:rPr>
        <w:t>2</w:t>
      </w:r>
      <w:bookmarkStart w:id="0" w:name="_GoBack"/>
      <w:bookmarkEnd w:id="0"/>
      <w:r>
        <w:rPr>
          <w:spacing w:val="-2"/>
        </w:rPr>
        <w:t>.202</w:t>
      </w:r>
      <w:r w:rsidR="00B461B9">
        <w:rPr>
          <w:spacing w:val="-2"/>
        </w:rPr>
        <w:t>5</w:t>
      </w:r>
      <w:r>
        <w:rPr>
          <w:spacing w:val="-2"/>
        </w:rPr>
        <w:t>.PM</w:t>
      </w:r>
      <w:r>
        <w:tab/>
        <w:t>Tłuszcz,</w:t>
      </w:r>
      <w:r>
        <w:rPr>
          <w:spacing w:val="-5"/>
        </w:rPr>
        <w:t xml:space="preserve"> </w:t>
      </w:r>
      <w:r>
        <w:t>03.01.2025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p w:rsidR="0052564D" w:rsidRDefault="0052564D">
      <w:pPr>
        <w:pStyle w:val="Tekstpodstawowy"/>
      </w:pPr>
    </w:p>
    <w:p w:rsidR="0052564D" w:rsidRDefault="0052564D">
      <w:pPr>
        <w:pStyle w:val="Tekstpodstawowy"/>
        <w:spacing w:before="69"/>
      </w:pPr>
    </w:p>
    <w:p w:rsidR="0052564D" w:rsidRDefault="00D45C4D">
      <w:pPr>
        <w:pStyle w:val="Nagwek1"/>
        <w:ind w:firstLine="0"/>
        <w:jc w:val="center"/>
      </w:pPr>
      <w:bookmarkStart w:id="1" w:name="ZAPYTANIE_OFERTOWE"/>
      <w:bookmarkEnd w:id="1"/>
      <w:r>
        <w:t>ZAPYTANIE</w:t>
      </w:r>
      <w:r>
        <w:rPr>
          <w:spacing w:val="-12"/>
        </w:rPr>
        <w:t xml:space="preserve"> </w:t>
      </w:r>
      <w:r>
        <w:rPr>
          <w:spacing w:val="-2"/>
        </w:rPr>
        <w:t>OFERTOWE</w:t>
      </w:r>
    </w:p>
    <w:p w:rsidR="0052564D" w:rsidRDefault="00D45C4D">
      <w:pPr>
        <w:spacing w:before="44" w:line="276" w:lineRule="auto"/>
        <w:ind w:left="4332" w:hanging="4086"/>
        <w:rPr>
          <w:sz w:val="24"/>
        </w:rPr>
      </w:pPr>
      <w:r>
        <w:rPr>
          <w:sz w:val="24"/>
        </w:rPr>
        <w:t>Centrum</w:t>
      </w:r>
      <w:r>
        <w:rPr>
          <w:spacing w:val="-3"/>
          <w:sz w:val="24"/>
        </w:rPr>
        <w:t xml:space="preserve"> </w:t>
      </w:r>
      <w:r>
        <w:rPr>
          <w:sz w:val="24"/>
        </w:rPr>
        <w:t>Kultury,</w:t>
      </w:r>
      <w:r>
        <w:rPr>
          <w:spacing w:val="-3"/>
          <w:sz w:val="24"/>
        </w:rPr>
        <w:t xml:space="preserve"> </w:t>
      </w:r>
      <w:r>
        <w:rPr>
          <w:sz w:val="24"/>
        </w:rPr>
        <w:t>Sportu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Rekreacji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Tłuszczu</w:t>
      </w:r>
      <w:r>
        <w:rPr>
          <w:spacing w:val="-3"/>
          <w:sz w:val="24"/>
        </w:rPr>
        <w:t xml:space="preserve"> </w:t>
      </w:r>
      <w:r>
        <w:rPr>
          <w:sz w:val="24"/>
        </w:rPr>
        <w:t>zaprasza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3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zadanie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 </w:t>
      </w:r>
      <w:r>
        <w:rPr>
          <w:spacing w:val="-2"/>
          <w:sz w:val="24"/>
        </w:rPr>
        <w:t>nazwą:</w:t>
      </w:r>
    </w:p>
    <w:p w:rsidR="0052564D" w:rsidRDefault="00D45C4D">
      <w:pPr>
        <w:pStyle w:val="Tekstpodstawowy"/>
        <w:spacing w:before="1" w:line="276" w:lineRule="auto"/>
        <w:ind w:left="136"/>
      </w:pPr>
      <w:r>
        <w:t>„Sukcesywne świadczenie usług transportowych odbywających się na terytorium Rzeczpospolitej Polskiej na</w:t>
      </w:r>
      <w:r>
        <w:rPr>
          <w:spacing w:val="-1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Kultury</w:t>
      </w:r>
      <w:r>
        <w:rPr>
          <w:spacing w:val="-4"/>
        </w:rPr>
        <w:t xml:space="preserve"> </w:t>
      </w:r>
      <w:r>
        <w:t>Sportu</w:t>
      </w:r>
      <w:r>
        <w:rPr>
          <w:spacing w:val="40"/>
        </w:rPr>
        <w:t xml:space="preserve"> </w:t>
      </w:r>
      <w:r>
        <w:t>i Rekreacji w</w:t>
      </w:r>
      <w:r>
        <w:rPr>
          <w:spacing w:val="-5"/>
        </w:rPr>
        <w:t xml:space="preserve"> </w:t>
      </w:r>
      <w:r>
        <w:t>Tłuszczu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od 20.01.2025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do 31.12.2025 r.”</w:t>
      </w:r>
    </w:p>
    <w:p w:rsidR="0052564D" w:rsidRDefault="0052564D">
      <w:pPr>
        <w:pStyle w:val="Tekstpodstawowy"/>
        <w:spacing w:before="80"/>
      </w:pPr>
    </w:p>
    <w:p w:rsidR="0052564D" w:rsidRDefault="00D45C4D">
      <w:pPr>
        <w:pStyle w:val="Nagwek2"/>
        <w:numPr>
          <w:ilvl w:val="0"/>
          <w:numId w:val="6"/>
        </w:numPr>
        <w:tabs>
          <w:tab w:val="left" w:pos="397"/>
        </w:tabs>
        <w:ind w:left="397" w:hanging="261"/>
      </w:pPr>
      <w:bookmarkStart w:id="2" w:name="1._Zamawiający:"/>
      <w:bookmarkEnd w:id="2"/>
      <w:r>
        <w:rPr>
          <w:spacing w:val="-2"/>
        </w:rPr>
        <w:t>Zamawiający:</w:t>
      </w:r>
    </w:p>
    <w:p w:rsidR="0052564D" w:rsidRDefault="00D45C4D">
      <w:pPr>
        <w:pStyle w:val="Tekstpodstawowy"/>
        <w:spacing w:before="41"/>
        <w:ind w:left="136"/>
      </w:pPr>
      <w:r>
        <w:t>Centrum</w:t>
      </w:r>
      <w:r>
        <w:rPr>
          <w:spacing w:val="-10"/>
        </w:rPr>
        <w:t xml:space="preserve"> </w:t>
      </w:r>
      <w:r>
        <w:t>Kultury,</w:t>
      </w:r>
      <w:r>
        <w:rPr>
          <w:spacing w:val="-3"/>
        </w:rPr>
        <w:t xml:space="preserve"> </w:t>
      </w:r>
      <w:r>
        <w:t>Sportu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Rekreacji</w:t>
      </w:r>
      <w:r>
        <w:rPr>
          <w:spacing w:val="-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Tłuszczu</w:t>
      </w:r>
      <w:r>
        <w:rPr>
          <w:spacing w:val="-4"/>
        </w:rPr>
        <w:t xml:space="preserve"> </w:t>
      </w:r>
      <w:r>
        <w:t>ul.</w:t>
      </w:r>
      <w:r>
        <w:rPr>
          <w:spacing w:val="-3"/>
        </w:rPr>
        <w:t xml:space="preserve"> </w:t>
      </w:r>
      <w:r>
        <w:t>Szkolna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05-240</w:t>
      </w:r>
      <w:r>
        <w:rPr>
          <w:spacing w:val="-8"/>
        </w:rPr>
        <w:t xml:space="preserve"> </w:t>
      </w:r>
      <w:r>
        <w:t>Tłuszcz,</w:t>
      </w:r>
      <w:r>
        <w:rPr>
          <w:spacing w:val="-3"/>
        </w:rPr>
        <w:t xml:space="preserve"> </w:t>
      </w:r>
      <w:r>
        <w:t>NIP</w:t>
      </w:r>
      <w:r>
        <w:rPr>
          <w:spacing w:val="-11"/>
        </w:rPr>
        <w:t xml:space="preserve"> </w:t>
      </w:r>
      <w:r>
        <w:t>762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03</w:t>
      </w:r>
      <w:r>
        <w:rPr>
          <w:spacing w:val="-4"/>
        </w:rPr>
        <w:t xml:space="preserve"> 250,</w:t>
      </w:r>
    </w:p>
    <w:p w:rsidR="0052564D" w:rsidRDefault="00D45C4D">
      <w:pPr>
        <w:pStyle w:val="Tekstpodstawowy"/>
        <w:spacing w:before="39"/>
        <w:ind w:left="136"/>
      </w:pPr>
      <w:r>
        <w:t>REGON</w:t>
      </w:r>
      <w:r>
        <w:rPr>
          <w:spacing w:val="-7"/>
        </w:rPr>
        <w:t xml:space="preserve"> </w:t>
      </w:r>
      <w:r>
        <w:rPr>
          <w:spacing w:val="-2"/>
        </w:rPr>
        <w:t>550397520</w:t>
      </w:r>
    </w:p>
    <w:p w:rsidR="0052564D" w:rsidRDefault="0052564D">
      <w:pPr>
        <w:pStyle w:val="Tekstpodstawowy"/>
        <w:spacing w:before="213"/>
      </w:pPr>
    </w:p>
    <w:p w:rsidR="0052564D" w:rsidRDefault="00D45C4D">
      <w:pPr>
        <w:pStyle w:val="Nagwek2"/>
        <w:numPr>
          <w:ilvl w:val="0"/>
          <w:numId w:val="6"/>
        </w:numPr>
        <w:tabs>
          <w:tab w:val="left" w:pos="394"/>
        </w:tabs>
        <w:spacing w:before="1"/>
        <w:ind w:left="394" w:hanging="258"/>
      </w:pPr>
      <w:bookmarkStart w:id="3" w:name="2._Tryb_udzielenia_zamówienia:"/>
      <w:bookmarkEnd w:id="3"/>
      <w:r>
        <w:t>Tryb</w:t>
      </w:r>
      <w:r>
        <w:rPr>
          <w:spacing w:val="-12"/>
        </w:rPr>
        <w:t xml:space="preserve"> </w:t>
      </w:r>
      <w:r>
        <w:t>udzielenia</w:t>
      </w:r>
      <w:r>
        <w:rPr>
          <w:spacing w:val="-11"/>
        </w:rPr>
        <w:t xml:space="preserve"> </w:t>
      </w:r>
      <w:r>
        <w:rPr>
          <w:spacing w:val="-2"/>
        </w:rPr>
        <w:t>zamówienia:</w:t>
      </w:r>
    </w:p>
    <w:p w:rsidR="0052564D" w:rsidRDefault="00D45C4D">
      <w:pPr>
        <w:pStyle w:val="Tekstpodstawowy"/>
        <w:spacing w:before="40" w:line="276" w:lineRule="auto"/>
        <w:ind w:left="136" w:right="113"/>
      </w:pPr>
      <w:r>
        <w:t>Ze względu na wartość zamówienia nieprzekraczającą kwoty 130 000 netto w postępowaniu nie mają zastosowania</w:t>
      </w:r>
      <w:r>
        <w:rPr>
          <w:spacing w:val="-7"/>
        </w:rPr>
        <w:t xml:space="preserve"> </w:t>
      </w:r>
      <w:r>
        <w:t>przepisy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(Dz.U.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2019),</w:t>
      </w:r>
      <w:r>
        <w:rPr>
          <w:spacing w:val="-4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pzp</w:t>
      </w:r>
      <w:proofErr w:type="spellEnd"/>
    </w:p>
    <w:p w:rsidR="0052564D" w:rsidRDefault="00D45C4D">
      <w:pPr>
        <w:pStyle w:val="Tekstpodstawowy"/>
        <w:spacing w:line="252" w:lineRule="exact"/>
        <w:ind w:left="136"/>
      </w:pPr>
      <w:r>
        <w:t>-</w:t>
      </w:r>
      <w:r>
        <w:rPr>
          <w:spacing w:val="-7"/>
        </w:rPr>
        <w:t xml:space="preserve"> </w:t>
      </w:r>
      <w:r>
        <w:t>podstawa</w:t>
      </w:r>
      <w:r>
        <w:rPr>
          <w:spacing w:val="-3"/>
        </w:rPr>
        <w:t xml:space="preserve"> </w:t>
      </w:r>
      <w:r>
        <w:t>prawna: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ww.</w:t>
      </w:r>
      <w:r>
        <w:rPr>
          <w:spacing w:val="-2"/>
        </w:rPr>
        <w:t xml:space="preserve"> ustawy.</w:t>
      </w:r>
    </w:p>
    <w:p w:rsidR="0052564D" w:rsidRDefault="00D45C4D">
      <w:pPr>
        <w:pStyle w:val="Nagwek2"/>
        <w:numPr>
          <w:ilvl w:val="0"/>
          <w:numId w:val="6"/>
        </w:numPr>
        <w:tabs>
          <w:tab w:val="left" w:pos="394"/>
        </w:tabs>
        <w:spacing w:before="82"/>
        <w:ind w:left="394" w:hanging="258"/>
      </w:pPr>
      <w:bookmarkStart w:id="4" w:name="3._Opis_przedmiotu_zamówienia:"/>
      <w:bookmarkEnd w:id="4"/>
      <w:r>
        <w:t>Opis</w:t>
      </w:r>
      <w:r>
        <w:rPr>
          <w:spacing w:val="-14"/>
        </w:rPr>
        <w:t xml:space="preserve"> </w:t>
      </w:r>
      <w:r>
        <w:t>przedmiotu</w:t>
      </w:r>
      <w:r>
        <w:rPr>
          <w:spacing w:val="-13"/>
        </w:rPr>
        <w:t xml:space="preserve"> </w:t>
      </w:r>
      <w:r>
        <w:rPr>
          <w:spacing w:val="-2"/>
        </w:rPr>
        <w:t>zamówienia: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61" w:line="276" w:lineRule="auto"/>
        <w:ind w:right="135"/>
        <w:jc w:val="both"/>
      </w:pPr>
      <w:r>
        <w:t>Przedmiotem niniejszego zapytania ofertowego jest sukcesywne świadczenie przez Wykonawcę usług transportowych wraz z kierowcą lub kierowcami, polegających na przewożeniu osób oraz rzeczy (bagażu), na terenie Rzeczpospolitej Polskiej</w:t>
      </w:r>
      <w:r>
        <w:rPr>
          <w:spacing w:val="40"/>
        </w:rPr>
        <w:t xml:space="preserve"> </w:t>
      </w:r>
      <w:r>
        <w:t>zgodnie ze zleceniami, następującymi środkami transportu: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5"/>
        </w:tabs>
        <w:spacing w:before="121"/>
        <w:ind w:left="1215" w:hanging="359"/>
        <w:jc w:val="both"/>
      </w:pPr>
      <w:r>
        <w:t>Pojazdy</w:t>
      </w:r>
      <w:r>
        <w:rPr>
          <w:spacing w:val="-8"/>
        </w:rPr>
        <w:t xml:space="preserve"> </w:t>
      </w:r>
      <w:r>
        <w:t>przeznaczone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przewozu</w:t>
      </w:r>
      <w:r>
        <w:rPr>
          <w:spacing w:val="-2"/>
        </w:rPr>
        <w:t xml:space="preserve"> </w:t>
      </w:r>
      <w:r>
        <w:t>pasażerów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ilości</w:t>
      </w:r>
      <w:r>
        <w:rPr>
          <w:spacing w:val="5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rPr>
          <w:spacing w:val="-2"/>
        </w:rPr>
        <w:t>miejsc;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5"/>
        </w:tabs>
        <w:spacing w:before="157"/>
        <w:ind w:left="1215" w:hanging="359"/>
        <w:jc w:val="both"/>
      </w:pPr>
      <w:r>
        <w:t>Pojazdy</w:t>
      </w:r>
      <w:r>
        <w:rPr>
          <w:spacing w:val="-9"/>
        </w:rPr>
        <w:t xml:space="preserve"> </w:t>
      </w:r>
      <w:r>
        <w:t>przeznaczone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przewozu</w:t>
      </w:r>
      <w:r>
        <w:rPr>
          <w:spacing w:val="-3"/>
        </w:rPr>
        <w:t xml:space="preserve"> </w:t>
      </w:r>
      <w:r>
        <w:t>pasażerów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ilości</w:t>
      </w:r>
      <w:r>
        <w:rPr>
          <w:spacing w:val="-3"/>
        </w:rPr>
        <w:t xml:space="preserve"> </w:t>
      </w:r>
      <w:r>
        <w:t>powyżej</w:t>
      </w:r>
      <w:r>
        <w:rPr>
          <w:spacing w:val="-1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miejsc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58</w:t>
      </w:r>
      <w:r>
        <w:rPr>
          <w:spacing w:val="-6"/>
        </w:rPr>
        <w:t xml:space="preserve"> </w:t>
      </w:r>
      <w:r>
        <w:rPr>
          <w:spacing w:val="-2"/>
        </w:rPr>
        <w:t>miejsc;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60" w:line="276" w:lineRule="auto"/>
        <w:ind w:right="134"/>
        <w:jc w:val="both"/>
      </w:pPr>
      <w:r>
        <w:t>Za przewozy krajowe przyjmuje się przewozy, gdzie jazda pojazdu między miejscem początkowym i docelowym odbywa się na obszarze Rzeczpospolitej Polskiej.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19" w:line="276" w:lineRule="auto"/>
        <w:ind w:right="132"/>
        <w:jc w:val="both"/>
      </w:pPr>
      <w:r>
        <w:t>Wykonawca zobowiązuje się świadczyć usługę przewozu pasażerów na jednostkowe zlecenia Zamawiającego przesyłane drogą elektroniczną Wykonawcy w terminie od 20.01.2025 r. do 31.12.2025 r.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21" w:line="276" w:lineRule="auto"/>
        <w:ind w:right="138"/>
        <w:jc w:val="both"/>
      </w:pPr>
      <w:r>
        <w:rPr>
          <w:spacing w:val="-2"/>
        </w:rPr>
        <w:t>Wykonawca zobowiązany</w:t>
      </w:r>
      <w:r>
        <w:rPr>
          <w:spacing w:val="-6"/>
        </w:rPr>
        <w:t xml:space="preserve"> </w:t>
      </w:r>
      <w:r>
        <w:rPr>
          <w:spacing w:val="-2"/>
        </w:rPr>
        <w:t>jest do zapewnienia odpowiedniej liczby</w:t>
      </w:r>
      <w:r>
        <w:rPr>
          <w:spacing w:val="-4"/>
        </w:rPr>
        <w:t xml:space="preserve"> </w:t>
      </w:r>
      <w:r>
        <w:rPr>
          <w:spacing w:val="-2"/>
        </w:rPr>
        <w:t>kierowców w</w:t>
      </w:r>
      <w:r>
        <w:rPr>
          <w:spacing w:val="-5"/>
        </w:rPr>
        <w:t xml:space="preserve"> </w:t>
      </w:r>
      <w:r>
        <w:rPr>
          <w:spacing w:val="-2"/>
        </w:rPr>
        <w:t>celu</w:t>
      </w:r>
      <w:r>
        <w:rPr>
          <w:spacing w:val="-4"/>
        </w:rPr>
        <w:t xml:space="preserve"> </w:t>
      </w:r>
      <w:r>
        <w:rPr>
          <w:spacing w:val="-2"/>
        </w:rPr>
        <w:t xml:space="preserve">płynnego </w:t>
      </w:r>
      <w:r>
        <w:t>przejazdu zamówionej trasy.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5"/>
        </w:tabs>
        <w:spacing w:before="119"/>
        <w:ind w:left="855" w:hanging="359"/>
        <w:jc w:val="both"/>
      </w:pPr>
      <w:r>
        <w:t>Wykonawca</w:t>
      </w:r>
      <w:r>
        <w:rPr>
          <w:spacing w:val="-8"/>
        </w:rPr>
        <w:t xml:space="preserve"> </w:t>
      </w:r>
      <w:r>
        <w:t>zobowiązany</w:t>
      </w:r>
      <w:r>
        <w:rPr>
          <w:spacing w:val="-7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ubezpieczenia</w:t>
      </w:r>
      <w:r>
        <w:rPr>
          <w:spacing w:val="-5"/>
        </w:rPr>
        <w:t xml:space="preserve"> </w:t>
      </w:r>
      <w:r>
        <w:t>przewozu</w:t>
      </w:r>
      <w:r>
        <w:rPr>
          <w:spacing w:val="-6"/>
        </w:rPr>
        <w:t xml:space="preserve"> </w:t>
      </w:r>
      <w:r>
        <w:t>pasażerów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OC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NNW</w:t>
      </w:r>
      <w:r>
        <w:rPr>
          <w:spacing w:val="-9"/>
        </w:rPr>
        <w:t xml:space="preserve"> </w:t>
      </w:r>
      <w:r>
        <w:rPr>
          <w:spacing w:val="-10"/>
        </w:rPr>
        <w:t>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58" w:line="278" w:lineRule="auto"/>
        <w:ind w:right="139"/>
        <w:jc w:val="both"/>
      </w:pPr>
      <w:r>
        <w:t>Wykonawca zobowiązany jest do posiadania</w:t>
      </w:r>
      <w:r>
        <w:rPr>
          <w:spacing w:val="40"/>
        </w:rPr>
        <w:t xml:space="preserve"> </w:t>
      </w:r>
      <w:r>
        <w:t>wszelkich zgód, upoważnień</w:t>
      </w:r>
      <w:r>
        <w:rPr>
          <w:spacing w:val="40"/>
        </w:rPr>
        <w:t xml:space="preserve"> </w:t>
      </w:r>
      <w:r>
        <w:t>lub koncesji na prowadzenie</w:t>
      </w:r>
      <w:r>
        <w:rPr>
          <w:spacing w:val="40"/>
        </w:rPr>
        <w:t xml:space="preserve"> </w:t>
      </w:r>
      <w:r>
        <w:t>ww. działalności.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5"/>
        </w:tabs>
        <w:spacing w:before="116"/>
        <w:ind w:left="855" w:hanging="359"/>
        <w:jc w:val="both"/>
      </w:pPr>
      <w:r>
        <w:t>Wszystkie</w:t>
      </w:r>
      <w:r>
        <w:rPr>
          <w:spacing w:val="-9"/>
        </w:rPr>
        <w:t xml:space="preserve"> </w:t>
      </w:r>
      <w:r>
        <w:t>pojazdy,</w:t>
      </w:r>
      <w:r>
        <w:rPr>
          <w:spacing w:val="-9"/>
        </w:rPr>
        <w:t xml:space="preserve"> </w:t>
      </w:r>
      <w:r>
        <w:t>którymi</w:t>
      </w:r>
      <w:r>
        <w:rPr>
          <w:spacing w:val="-12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realizował</w:t>
      </w:r>
      <w:r>
        <w:rPr>
          <w:spacing w:val="-8"/>
        </w:rPr>
        <w:t xml:space="preserve"> </w:t>
      </w:r>
      <w:r>
        <w:t>usługi</w:t>
      </w:r>
      <w:r>
        <w:rPr>
          <w:spacing w:val="39"/>
        </w:rPr>
        <w:t xml:space="preserve"> </w:t>
      </w:r>
      <w:r>
        <w:rPr>
          <w:spacing w:val="-2"/>
        </w:rPr>
        <w:t>powinny: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576"/>
        </w:tabs>
        <w:spacing w:before="157" w:line="276" w:lineRule="auto"/>
        <w:ind w:left="1576" w:right="138"/>
      </w:pPr>
      <w:r>
        <w:t>być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stanie</w:t>
      </w:r>
      <w:r>
        <w:rPr>
          <w:spacing w:val="-3"/>
        </w:rPr>
        <w:t xml:space="preserve"> </w:t>
      </w:r>
      <w:r>
        <w:t>technicznym</w:t>
      </w:r>
      <w:r>
        <w:rPr>
          <w:spacing w:val="-5"/>
        </w:rPr>
        <w:t xml:space="preserve"> </w:t>
      </w:r>
      <w:r>
        <w:t>zgodnym</w:t>
      </w:r>
      <w:r>
        <w:rPr>
          <w:spacing w:val="-5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warunkami</w:t>
      </w:r>
      <w:r>
        <w:rPr>
          <w:spacing w:val="-2"/>
        </w:rPr>
        <w:t xml:space="preserve"> </w:t>
      </w:r>
      <w:r>
        <w:t>dopuszczenia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ruchu</w:t>
      </w:r>
      <w:r>
        <w:rPr>
          <w:spacing w:val="-3"/>
        </w:rPr>
        <w:t xml:space="preserve"> </w:t>
      </w:r>
      <w:r>
        <w:t>drogowego, zgodnie z obowiązującymi przepisami o transporcie drogowym;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575"/>
        </w:tabs>
        <w:spacing w:before="119"/>
        <w:ind w:left="1575" w:hanging="359"/>
      </w:pPr>
      <w:r>
        <w:t>spełniać</w:t>
      </w:r>
      <w:r>
        <w:rPr>
          <w:spacing w:val="-6"/>
        </w:rPr>
        <w:t xml:space="preserve"> </w:t>
      </w:r>
      <w:r>
        <w:t>wymogi</w:t>
      </w:r>
      <w:r>
        <w:rPr>
          <w:spacing w:val="-5"/>
        </w:rPr>
        <w:t xml:space="preserve"> </w:t>
      </w:r>
      <w:r>
        <w:t>bezpieczeństwa</w:t>
      </w:r>
      <w:r>
        <w:rPr>
          <w:spacing w:val="-5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pojazdów</w:t>
      </w:r>
      <w:r>
        <w:rPr>
          <w:spacing w:val="-6"/>
        </w:rPr>
        <w:t xml:space="preserve"> </w:t>
      </w:r>
      <w:r>
        <w:t>ekologicznych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bezpiecznych;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576"/>
        </w:tabs>
        <w:spacing w:before="160" w:line="276" w:lineRule="auto"/>
        <w:ind w:left="1576" w:right="136"/>
      </w:pPr>
      <w:r>
        <w:t>być</w:t>
      </w:r>
      <w:r>
        <w:rPr>
          <w:spacing w:val="40"/>
        </w:rPr>
        <w:t xml:space="preserve"> </w:t>
      </w:r>
      <w:r>
        <w:t>przystosowane do transportu określonej w zamówieniu liczby osób, zapewniając wszystkim przewożonym osobom miejsca siedzące;</w:t>
      </w:r>
    </w:p>
    <w:p w:rsidR="0052564D" w:rsidRDefault="0052564D">
      <w:pPr>
        <w:spacing w:line="276" w:lineRule="auto"/>
        <w:sectPr w:rsidR="0052564D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:rsidR="0052564D" w:rsidRDefault="00D45C4D">
      <w:pPr>
        <w:pStyle w:val="Akapitzlist"/>
        <w:numPr>
          <w:ilvl w:val="2"/>
          <w:numId w:val="6"/>
        </w:numPr>
        <w:tabs>
          <w:tab w:val="left" w:pos="1575"/>
        </w:tabs>
        <w:spacing w:before="71"/>
        <w:ind w:left="1575" w:hanging="359"/>
      </w:pPr>
      <w:r>
        <w:lastRenderedPageBreak/>
        <w:t>być</w:t>
      </w:r>
      <w:r>
        <w:rPr>
          <w:spacing w:val="-4"/>
        </w:rPr>
        <w:t xml:space="preserve"> </w:t>
      </w:r>
      <w:r>
        <w:t>wyposażone</w:t>
      </w:r>
      <w:r>
        <w:rPr>
          <w:spacing w:val="-1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w</w:t>
      </w:r>
      <w:r>
        <w:rPr>
          <w:spacing w:val="49"/>
        </w:rPr>
        <w:t xml:space="preserve"> </w:t>
      </w:r>
      <w:r>
        <w:rPr>
          <w:spacing w:val="-2"/>
        </w:rPr>
        <w:t>klimatyzację.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60" w:line="276" w:lineRule="auto"/>
        <w:ind w:right="137"/>
        <w:jc w:val="both"/>
      </w:pPr>
      <w:r>
        <w:t>Wynagrodzenie za świadczoną usługę to liczba faktycznie przejechanych kilometrów pomnożona przez cenę jednostkową 1km (wyrażona w złotych) dla określonego środka transportu w zależności od liczby osób oraz rodzaju realizowanego przewozu.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19" w:line="278" w:lineRule="auto"/>
        <w:ind w:right="139"/>
        <w:jc w:val="both"/>
      </w:pPr>
      <w:r>
        <w:t>Właściwą wartością będzie kwota jaką Zamawiający przeznaczył na realizację zamówienia,</w:t>
      </w:r>
      <w:r>
        <w:rPr>
          <w:spacing w:val="80"/>
        </w:rPr>
        <w:t xml:space="preserve"> </w:t>
      </w:r>
      <w:r>
        <w:t>tj. nie wyższa niż 65 000 zł.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16" w:line="276" w:lineRule="auto"/>
        <w:ind w:right="130"/>
        <w:jc w:val="both"/>
      </w:pPr>
      <w:r>
        <w:t>Zamawiający</w:t>
      </w:r>
      <w:r>
        <w:rPr>
          <w:spacing w:val="80"/>
          <w:w w:val="150"/>
        </w:rPr>
        <w:t xml:space="preserve"> </w:t>
      </w:r>
      <w:r>
        <w:t>nie</w:t>
      </w:r>
      <w:r>
        <w:rPr>
          <w:spacing w:val="80"/>
          <w:w w:val="150"/>
        </w:rPr>
        <w:t xml:space="preserve"> </w:t>
      </w:r>
      <w:r>
        <w:t>będzie</w:t>
      </w:r>
      <w:r>
        <w:rPr>
          <w:spacing w:val="80"/>
          <w:w w:val="150"/>
        </w:rPr>
        <w:t xml:space="preserve"> </w:t>
      </w:r>
      <w:r>
        <w:t>ponosił</w:t>
      </w:r>
      <w:r>
        <w:rPr>
          <w:spacing w:val="80"/>
          <w:w w:val="150"/>
        </w:rPr>
        <w:t xml:space="preserve"> </w:t>
      </w:r>
      <w:r>
        <w:t>kosztów</w:t>
      </w:r>
      <w:r>
        <w:rPr>
          <w:spacing w:val="80"/>
          <w:w w:val="150"/>
        </w:rPr>
        <w:t xml:space="preserve"> </w:t>
      </w:r>
      <w:r>
        <w:t>związanych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dojazdem</w:t>
      </w:r>
      <w:r>
        <w:rPr>
          <w:spacing w:val="80"/>
          <w:w w:val="150"/>
        </w:rPr>
        <w:t xml:space="preserve"> </w:t>
      </w:r>
      <w:r>
        <w:t>(do</w:t>
      </w:r>
      <w:r>
        <w:rPr>
          <w:spacing w:val="80"/>
          <w:w w:val="150"/>
        </w:rPr>
        <w:t xml:space="preserve"> </w:t>
      </w:r>
      <w:r>
        <w:t>wskazanego w zamówieniu miejsca podstawienia) i powrotem środka transportu do bazy transportowej Wykonawcy,</w:t>
      </w:r>
      <w:r>
        <w:rPr>
          <w:spacing w:val="-14"/>
        </w:rPr>
        <w:t xml:space="preserve"> </w:t>
      </w:r>
      <w:r>
        <w:t>przy</w:t>
      </w:r>
      <w:r>
        <w:rPr>
          <w:spacing w:val="-14"/>
        </w:rPr>
        <w:t xml:space="preserve"> </w:t>
      </w:r>
      <w:r>
        <w:t>czym</w:t>
      </w:r>
      <w:r>
        <w:rPr>
          <w:spacing w:val="-14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miejsce</w:t>
      </w:r>
      <w:r>
        <w:rPr>
          <w:spacing w:val="-14"/>
        </w:rPr>
        <w:t xml:space="preserve"> </w:t>
      </w:r>
      <w:r>
        <w:t>podstawienia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wyjazdów</w:t>
      </w:r>
      <w:r>
        <w:rPr>
          <w:spacing w:val="-13"/>
        </w:rPr>
        <w:t xml:space="preserve"> </w:t>
      </w:r>
      <w:r>
        <w:t>organizowanych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Centrum Kultury, Sportu i</w:t>
      </w:r>
      <w:r>
        <w:rPr>
          <w:spacing w:val="40"/>
        </w:rPr>
        <w:t xml:space="preserve"> </w:t>
      </w:r>
      <w:r>
        <w:t>Rekreacji w Tłuszczu uznaje się dowolny punkt na terenie miasta Tłuszcz.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20" w:line="276" w:lineRule="auto"/>
        <w:ind w:right="132"/>
        <w:jc w:val="both"/>
      </w:pPr>
      <w:r>
        <w:t>Cena</w:t>
      </w:r>
      <w:r>
        <w:rPr>
          <w:spacing w:val="-2"/>
        </w:rPr>
        <w:t xml:space="preserve"> </w:t>
      </w:r>
      <w:r>
        <w:t>jednostkowa 1</w:t>
      </w:r>
      <w:r>
        <w:rPr>
          <w:spacing w:val="-3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dla ww. przewozów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złotych, ustalona dla</w:t>
      </w:r>
      <w:r>
        <w:rPr>
          <w:spacing w:val="-2"/>
        </w:rPr>
        <w:t xml:space="preserve"> </w:t>
      </w:r>
      <w:r>
        <w:t>poszczególnych przedziałów określających środek transportu w zależności od liczby miejsc pasażerskich oraz rodzaju realizowanych przewozów. Ceny jednostkowe za 1km, odnoszące się do każdego środka</w:t>
      </w:r>
      <w:r>
        <w:rPr>
          <w:spacing w:val="80"/>
        </w:rPr>
        <w:t xml:space="preserve"> </w:t>
      </w:r>
      <w:r>
        <w:t>transportu</w:t>
      </w:r>
      <w:r>
        <w:rPr>
          <w:spacing w:val="80"/>
        </w:rPr>
        <w:t xml:space="preserve"> </w:t>
      </w:r>
      <w:r>
        <w:t>zaproponowane</w:t>
      </w:r>
      <w:r>
        <w:rPr>
          <w:spacing w:val="80"/>
        </w:rPr>
        <w:t xml:space="preserve"> </w:t>
      </w:r>
      <w:r>
        <w:t>przez</w:t>
      </w:r>
      <w:r>
        <w:rPr>
          <w:spacing w:val="74"/>
        </w:rPr>
        <w:t xml:space="preserve"> </w:t>
      </w:r>
      <w:r>
        <w:t>Wykonawcę,</w:t>
      </w:r>
      <w:r>
        <w:rPr>
          <w:spacing w:val="80"/>
        </w:rPr>
        <w:t xml:space="preserve"> </w:t>
      </w:r>
      <w:r>
        <w:t>będą</w:t>
      </w:r>
      <w:r>
        <w:rPr>
          <w:spacing w:val="80"/>
        </w:rPr>
        <w:t xml:space="preserve"> </w:t>
      </w:r>
      <w:r>
        <w:t>stałe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będą</w:t>
      </w:r>
      <w:r>
        <w:rPr>
          <w:spacing w:val="80"/>
        </w:rPr>
        <w:t xml:space="preserve"> </w:t>
      </w:r>
      <w:r>
        <w:t>obowiązywały w terminie od 20.01.2025 r. do 31.12.2025 r.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6"/>
        </w:tabs>
        <w:spacing w:before="121" w:line="276" w:lineRule="auto"/>
        <w:ind w:right="136"/>
        <w:jc w:val="both"/>
      </w:pPr>
      <w:r>
        <w:t>W cenie należy uwzględnić wszystkie elementy składające się na cenę ze szczególnym uwzględnieniem: wynagrodzenia kierowcy, kosztu delegacji i wyżywienia, kosztu przejazdu autostradami i innymi płatnymi drogami, kosztu parkowania pojazdu.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5"/>
        </w:tabs>
        <w:spacing w:before="118"/>
        <w:ind w:left="855" w:hanging="359"/>
        <w:jc w:val="both"/>
      </w:pPr>
      <w:r>
        <w:t>Zadania</w:t>
      </w:r>
      <w:r>
        <w:rPr>
          <w:spacing w:val="-8"/>
        </w:rPr>
        <w:t xml:space="preserve"> </w:t>
      </w:r>
      <w:r>
        <w:rPr>
          <w:spacing w:val="-2"/>
        </w:rPr>
        <w:t>Wykonawcy: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6"/>
        </w:tabs>
        <w:spacing w:before="160" w:line="276" w:lineRule="auto"/>
        <w:ind w:right="136"/>
        <w:jc w:val="both"/>
      </w:pPr>
      <w:r>
        <w:t>Wykonawca</w:t>
      </w:r>
      <w:r>
        <w:rPr>
          <w:spacing w:val="-12"/>
        </w:rPr>
        <w:t xml:space="preserve"> </w:t>
      </w:r>
      <w:r>
        <w:t>podstawi</w:t>
      </w:r>
      <w:r>
        <w:rPr>
          <w:spacing w:val="-11"/>
        </w:rPr>
        <w:t xml:space="preserve"> </w:t>
      </w:r>
      <w:r>
        <w:t>środek</w:t>
      </w:r>
      <w:r>
        <w:rPr>
          <w:spacing w:val="-14"/>
        </w:rPr>
        <w:t xml:space="preserve"> </w:t>
      </w:r>
      <w:r>
        <w:t>transportu</w:t>
      </w:r>
      <w:r>
        <w:rPr>
          <w:spacing w:val="-12"/>
        </w:rPr>
        <w:t xml:space="preserve"> </w:t>
      </w:r>
      <w:r>
        <w:t>sprawny</w:t>
      </w:r>
      <w:r>
        <w:rPr>
          <w:spacing w:val="-14"/>
        </w:rPr>
        <w:t xml:space="preserve"> </w:t>
      </w:r>
      <w:r>
        <w:t>technicznie,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liczbie</w:t>
      </w:r>
      <w:r>
        <w:rPr>
          <w:spacing w:val="-11"/>
        </w:rPr>
        <w:t xml:space="preserve"> </w:t>
      </w:r>
      <w:r>
        <w:t>miejsc</w:t>
      </w:r>
      <w:r>
        <w:rPr>
          <w:spacing w:val="-11"/>
        </w:rPr>
        <w:t xml:space="preserve"> </w:t>
      </w:r>
      <w:r>
        <w:t>pasażerskich odpowiedniej do ilości pasażerów podanej w zamówieniu.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6"/>
        </w:tabs>
        <w:spacing w:before="119" w:line="276" w:lineRule="auto"/>
        <w:ind w:right="133"/>
        <w:jc w:val="both"/>
      </w:pPr>
      <w:r>
        <w:t>Wykonawca każdorazowo potwierdzi pisemnie za pośrednictwem e-maila przyjęcie zamówienia do realizacji, a także poda markę pojazdu, numer rejestracyjny pojazdu oraz imię, nazwisko i telefon komórkowy kierowcy.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6"/>
        </w:tabs>
        <w:spacing w:before="121" w:line="276" w:lineRule="auto"/>
        <w:ind w:right="136"/>
        <w:jc w:val="both"/>
      </w:pPr>
      <w:r>
        <w:t>W przypadku awarii środka transportu w trakcie przejazdu, Wykonawca ma obowiązek podstawić niezwłocznie, na własny koszt pojazd zastępczy o co najmniej takich samych parametrach</w:t>
      </w:r>
      <w:r>
        <w:rPr>
          <w:spacing w:val="-11"/>
        </w:rPr>
        <w:t xml:space="preserve"> </w:t>
      </w:r>
      <w:r>
        <w:t>technicznych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wyposażeniu,</w:t>
      </w:r>
      <w:r>
        <w:rPr>
          <w:spacing w:val="-11"/>
        </w:rPr>
        <w:t xml:space="preserve"> </w:t>
      </w:r>
      <w:r>
        <w:t>przy</w:t>
      </w:r>
      <w:r>
        <w:rPr>
          <w:spacing w:val="-13"/>
        </w:rPr>
        <w:t xml:space="preserve"> </w:t>
      </w:r>
      <w:r>
        <w:t>czym</w:t>
      </w:r>
      <w:r>
        <w:rPr>
          <w:spacing w:val="-12"/>
        </w:rPr>
        <w:t xml:space="preserve"> </w:t>
      </w:r>
      <w:r>
        <w:t>wyjazd</w:t>
      </w:r>
      <w:r>
        <w:rPr>
          <w:spacing w:val="-11"/>
        </w:rPr>
        <w:t xml:space="preserve"> </w:t>
      </w:r>
      <w:r>
        <w:t>zastępczego</w:t>
      </w:r>
      <w:r>
        <w:rPr>
          <w:spacing w:val="-11"/>
        </w:rPr>
        <w:t xml:space="preserve"> </w:t>
      </w:r>
      <w:r>
        <w:t>środka</w:t>
      </w:r>
      <w:r>
        <w:rPr>
          <w:spacing w:val="-10"/>
        </w:rPr>
        <w:t xml:space="preserve"> </w:t>
      </w:r>
      <w:r>
        <w:t>transportu musi nastąpić nie później niż 3 godz. od momentu zgłoszenia awarii.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6"/>
        </w:tabs>
        <w:spacing w:before="120" w:line="276" w:lineRule="auto"/>
        <w:ind w:right="139"/>
        <w:jc w:val="both"/>
      </w:pPr>
      <w:r>
        <w:t>Wykonawca</w:t>
      </w:r>
      <w:r>
        <w:rPr>
          <w:spacing w:val="80"/>
          <w:w w:val="150"/>
        </w:rPr>
        <w:t xml:space="preserve"> </w:t>
      </w:r>
      <w:r>
        <w:t>zapewni</w:t>
      </w:r>
      <w:r>
        <w:rPr>
          <w:spacing w:val="80"/>
          <w:w w:val="150"/>
        </w:rPr>
        <w:t xml:space="preserve"> </w:t>
      </w:r>
      <w:r>
        <w:t>przewożonym</w:t>
      </w:r>
      <w:r>
        <w:rPr>
          <w:spacing w:val="80"/>
          <w:w w:val="150"/>
        </w:rPr>
        <w:t xml:space="preserve"> </w:t>
      </w:r>
      <w:r>
        <w:t>osobom</w:t>
      </w:r>
      <w:r>
        <w:rPr>
          <w:spacing w:val="80"/>
          <w:w w:val="150"/>
        </w:rPr>
        <w:t xml:space="preserve"> </w:t>
      </w:r>
      <w:r>
        <w:t>warunki</w:t>
      </w:r>
      <w:r>
        <w:rPr>
          <w:spacing w:val="80"/>
          <w:w w:val="150"/>
        </w:rPr>
        <w:t xml:space="preserve"> </w:t>
      </w:r>
      <w:r>
        <w:t>bezpieczeństwa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higieny,</w:t>
      </w:r>
      <w:r>
        <w:rPr>
          <w:spacing w:val="40"/>
        </w:rPr>
        <w:t xml:space="preserve"> </w:t>
      </w:r>
      <w:r>
        <w:t>w szczególności: utrzymanie w czystości i porządku autobusów.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6"/>
        </w:tabs>
        <w:spacing w:before="119" w:line="276" w:lineRule="auto"/>
        <w:ind w:right="138"/>
        <w:jc w:val="both"/>
      </w:pPr>
      <w:r>
        <w:t xml:space="preserve">Zamawiający nie ponosi odpowiedzialności za szkody wyrządzone przez osoby przewożone, w mieniu Wykonawcy. Odpowiedzialność za szkody ponosi osoba, która je </w:t>
      </w:r>
      <w:r>
        <w:rPr>
          <w:spacing w:val="-2"/>
        </w:rPr>
        <w:t>wyrządziła.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855"/>
        </w:tabs>
        <w:spacing w:before="122"/>
        <w:ind w:left="855" w:hanging="359"/>
        <w:jc w:val="both"/>
      </w:pPr>
      <w:r>
        <w:t>Zadania</w:t>
      </w:r>
      <w:r>
        <w:rPr>
          <w:spacing w:val="-3"/>
        </w:rPr>
        <w:t xml:space="preserve"> </w:t>
      </w:r>
      <w:r>
        <w:rPr>
          <w:spacing w:val="-2"/>
        </w:rPr>
        <w:t>Zamawiającego:</w:t>
      </w:r>
    </w:p>
    <w:p w:rsidR="0052564D" w:rsidRDefault="00D45C4D">
      <w:pPr>
        <w:pStyle w:val="Tekstpodstawowy"/>
        <w:spacing w:before="157" w:line="276" w:lineRule="auto"/>
        <w:ind w:left="136" w:right="113"/>
      </w:pPr>
      <w:r>
        <w:t>Zamawiający</w:t>
      </w:r>
      <w:r>
        <w:rPr>
          <w:spacing w:val="-3"/>
        </w:rPr>
        <w:t xml:space="preserve"> </w:t>
      </w:r>
      <w:r>
        <w:t>będzie dokonywał zamówienia na usługę</w:t>
      </w:r>
      <w:r>
        <w:rPr>
          <w:spacing w:val="-2"/>
        </w:rPr>
        <w:t xml:space="preserve"> </w:t>
      </w:r>
      <w:r>
        <w:t>z co najmniej 24 – godzinnym</w:t>
      </w:r>
      <w:r>
        <w:rPr>
          <w:spacing w:val="-1"/>
        </w:rPr>
        <w:t xml:space="preserve"> </w:t>
      </w:r>
      <w:r>
        <w:t>wyprzedzeniem z podaniem: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5"/>
        </w:tabs>
        <w:spacing w:before="119"/>
        <w:ind w:left="1215" w:hanging="359"/>
      </w:pPr>
      <w:r>
        <w:t>daty</w:t>
      </w:r>
      <w:r>
        <w:rPr>
          <w:spacing w:val="-5"/>
        </w:rPr>
        <w:t xml:space="preserve"> </w:t>
      </w:r>
      <w:r>
        <w:t>i godziny</w:t>
      </w:r>
      <w:r>
        <w:rPr>
          <w:spacing w:val="-4"/>
        </w:rPr>
        <w:t xml:space="preserve"> </w:t>
      </w:r>
      <w:r>
        <w:rPr>
          <w:spacing w:val="-2"/>
        </w:rPr>
        <w:t>wyjazdu;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5"/>
        </w:tabs>
        <w:spacing w:before="160"/>
        <w:ind w:left="1215" w:hanging="359"/>
      </w:pPr>
      <w:r>
        <w:t>liczby</w:t>
      </w:r>
      <w:r>
        <w:rPr>
          <w:spacing w:val="-5"/>
        </w:rPr>
        <w:t xml:space="preserve"> </w:t>
      </w:r>
      <w:r>
        <w:rPr>
          <w:spacing w:val="-2"/>
        </w:rPr>
        <w:t>pasażerów;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5"/>
        </w:tabs>
        <w:spacing w:before="157"/>
        <w:ind w:left="1215" w:hanging="359"/>
      </w:pPr>
      <w:r>
        <w:t>miejsca</w:t>
      </w:r>
      <w:r>
        <w:rPr>
          <w:spacing w:val="-6"/>
        </w:rPr>
        <w:t xml:space="preserve"> </w:t>
      </w:r>
      <w:r>
        <w:t>podstawienia</w:t>
      </w:r>
      <w:r>
        <w:rPr>
          <w:spacing w:val="-6"/>
        </w:rPr>
        <w:t xml:space="preserve"> </w:t>
      </w:r>
      <w:r>
        <w:t>środka</w:t>
      </w:r>
      <w:r>
        <w:rPr>
          <w:spacing w:val="-5"/>
        </w:rPr>
        <w:t xml:space="preserve"> </w:t>
      </w:r>
      <w:r>
        <w:rPr>
          <w:spacing w:val="-2"/>
        </w:rPr>
        <w:t>transportu;</w:t>
      </w:r>
    </w:p>
    <w:p w:rsidR="0052564D" w:rsidRDefault="00D45C4D">
      <w:pPr>
        <w:pStyle w:val="Akapitzlist"/>
        <w:numPr>
          <w:ilvl w:val="2"/>
          <w:numId w:val="6"/>
        </w:numPr>
        <w:tabs>
          <w:tab w:val="left" w:pos="1215"/>
        </w:tabs>
        <w:spacing w:before="158"/>
        <w:ind w:left="1215" w:hanging="359"/>
      </w:pPr>
      <w:r>
        <w:t>planowanej</w:t>
      </w:r>
      <w:r>
        <w:rPr>
          <w:spacing w:val="-6"/>
        </w:rPr>
        <w:t xml:space="preserve"> </w:t>
      </w:r>
      <w:r>
        <w:t>trasy</w:t>
      </w:r>
      <w:r>
        <w:rPr>
          <w:spacing w:val="-6"/>
        </w:rPr>
        <w:t xml:space="preserve"> </w:t>
      </w:r>
      <w:r>
        <w:rPr>
          <w:spacing w:val="-2"/>
        </w:rPr>
        <w:t>przejazdu;</w:t>
      </w:r>
    </w:p>
    <w:p w:rsidR="0052564D" w:rsidRDefault="0052564D">
      <w:pPr>
        <w:sectPr w:rsidR="0052564D">
          <w:pgSz w:w="11910" w:h="16840"/>
          <w:pgMar w:top="1320" w:right="1280" w:bottom="280" w:left="1280" w:header="708" w:footer="708" w:gutter="0"/>
          <w:cols w:space="708"/>
        </w:sectPr>
      </w:pPr>
    </w:p>
    <w:p w:rsidR="0052564D" w:rsidRDefault="00D45C4D">
      <w:pPr>
        <w:pStyle w:val="Akapitzlist"/>
        <w:numPr>
          <w:ilvl w:val="2"/>
          <w:numId w:val="6"/>
        </w:numPr>
        <w:tabs>
          <w:tab w:val="left" w:pos="1215"/>
        </w:tabs>
        <w:spacing w:before="71"/>
        <w:ind w:left="1215" w:hanging="359"/>
      </w:pPr>
      <w:r>
        <w:lastRenderedPageBreak/>
        <w:t>planowanej</w:t>
      </w:r>
      <w:r>
        <w:rPr>
          <w:spacing w:val="-5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godziny</w:t>
      </w:r>
      <w:r>
        <w:rPr>
          <w:spacing w:val="-3"/>
        </w:rPr>
        <w:t xml:space="preserve"> </w:t>
      </w:r>
      <w:r>
        <w:rPr>
          <w:spacing w:val="-2"/>
        </w:rPr>
        <w:t>powrotu.</w:t>
      </w:r>
    </w:p>
    <w:p w:rsidR="0052564D" w:rsidRDefault="00D45C4D">
      <w:pPr>
        <w:pStyle w:val="Akapitzlist"/>
        <w:numPr>
          <w:ilvl w:val="1"/>
          <w:numId w:val="6"/>
        </w:numPr>
        <w:tabs>
          <w:tab w:val="left" w:pos="911"/>
        </w:tabs>
        <w:spacing w:before="160" w:after="44"/>
        <w:ind w:left="911" w:hanging="415"/>
      </w:pPr>
      <w:r>
        <w:t>Szacunkowa</w:t>
      </w:r>
      <w:r>
        <w:rPr>
          <w:spacing w:val="-7"/>
        </w:rPr>
        <w:t xml:space="preserve"> </w:t>
      </w:r>
      <w:r>
        <w:t>liczba</w:t>
      </w:r>
      <w:r>
        <w:rPr>
          <w:spacing w:val="-4"/>
        </w:rPr>
        <w:t xml:space="preserve"> </w:t>
      </w:r>
      <w:r>
        <w:t>kilometrów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świadczenie</w:t>
      </w:r>
      <w:r>
        <w:rPr>
          <w:spacing w:val="-7"/>
        </w:rPr>
        <w:t xml:space="preserve"> </w:t>
      </w:r>
      <w:r>
        <w:t>usług</w:t>
      </w:r>
      <w:r>
        <w:rPr>
          <w:spacing w:val="-7"/>
        </w:rPr>
        <w:t xml:space="preserve"> </w:t>
      </w:r>
      <w:r>
        <w:t>transportowych</w:t>
      </w:r>
      <w:r>
        <w:rPr>
          <w:spacing w:val="-4"/>
        </w:rPr>
        <w:t xml:space="preserve"> </w:t>
      </w:r>
      <w:r>
        <w:t>ok.</w:t>
      </w:r>
      <w:r>
        <w:rPr>
          <w:spacing w:val="-4"/>
        </w:rPr>
        <w:t xml:space="preserve"> </w:t>
      </w:r>
      <w:r w:rsidR="00B63CA4">
        <w:t>9</w:t>
      </w:r>
      <w:r>
        <w:rPr>
          <w:spacing w:val="-4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rPr>
          <w:spacing w:val="-5"/>
        </w:rPr>
        <w:t>km: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1708"/>
        <w:gridCol w:w="3648"/>
      </w:tblGrid>
      <w:tr w:rsidR="0052564D">
        <w:trPr>
          <w:trHeight w:val="1684"/>
        </w:trPr>
        <w:tc>
          <w:tcPr>
            <w:tcW w:w="2705" w:type="dxa"/>
          </w:tcPr>
          <w:p w:rsidR="0052564D" w:rsidRDefault="00D45C4D">
            <w:pPr>
              <w:pStyle w:val="TableParagraph"/>
              <w:ind w:left="107"/>
            </w:pPr>
            <w:r>
              <w:t xml:space="preserve">Rodzaj </w:t>
            </w:r>
            <w:r>
              <w:rPr>
                <w:spacing w:val="-2"/>
              </w:rPr>
              <w:t>Pojazdu</w:t>
            </w:r>
          </w:p>
        </w:tc>
        <w:tc>
          <w:tcPr>
            <w:tcW w:w="1708" w:type="dxa"/>
          </w:tcPr>
          <w:p w:rsidR="0052564D" w:rsidRDefault="00D45C4D">
            <w:pPr>
              <w:pStyle w:val="TableParagraph"/>
              <w:spacing w:line="276" w:lineRule="auto"/>
              <w:ind w:right="151"/>
            </w:pPr>
            <w:r>
              <w:rPr>
                <w:spacing w:val="-2"/>
              </w:rPr>
              <w:t>Długość pojedynczej trasy</w:t>
            </w:r>
          </w:p>
          <w:p w:rsidR="0052564D" w:rsidRDefault="00D45C4D">
            <w:pPr>
              <w:pStyle w:val="TableParagraph"/>
              <w:spacing w:before="200"/>
            </w:pPr>
            <w:r>
              <w:rPr>
                <w:spacing w:val="-2"/>
              </w:rPr>
              <w:t>(dowóz/odwóz)</w:t>
            </w:r>
          </w:p>
        </w:tc>
        <w:tc>
          <w:tcPr>
            <w:tcW w:w="3648" w:type="dxa"/>
          </w:tcPr>
          <w:p w:rsidR="0052564D" w:rsidRDefault="00D45C4D">
            <w:pPr>
              <w:pStyle w:val="TableParagraph"/>
              <w:spacing w:line="465" w:lineRule="auto"/>
              <w:ind w:right="1941"/>
            </w:pPr>
            <w:r>
              <w:t>Szacunkowa</w:t>
            </w:r>
            <w:r>
              <w:rPr>
                <w:spacing w:val="-14"/>
              </w:rPr>
              <w:t xml:space="preserve"> </w:t>
            </w:r>
            <w:r>
              <w:t xml:space="preserve">ilość </w:t>
            </w:r>
            <w:r>
              <w:rPr>
                <w:spacing w:val="-6"/>
              </w:rPr>
              <w:t>km</w:t>
            </w:r>
          </w:p>
        </w:tc>
      </w:tr>
      <w:tr w:rsidR="0052564D">
        <w:trPr>
          <w:trHeight w:val="609"/>
        </w:trPr>
        <w:tc>
          <w:tcPr>
            <w:tcW w:w="2705" w:type="dxa"/>
          </w:tcPr>
          <w:p w:rsidR="0052564D" w:rsidRDefault="00D45C4D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1708" w:type="dxa"/>
          </w:tcPr>
          <w:p w:rsidR="0052564D" w:rsidRDefault="00D45C4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3648" w:type="dxa"/>
          </w:tcPr>
          <w:p w:rsidR="0052564D" w:rsidRDefault="00D45C4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</w:tr>
      <w:tr w:rsidR="0052564D">
        <w:trPr>
          <w:trHeight w:val="611"/>
        </w:trPr>
        <w:tc>
          <w:tcPr>
            <w:tcW w:w="2705" w:type="dxa"/>
          </w:tcPr>
          <w:p w:rsidR="0052564D" w:rsidRDefault="00D45C4D">
            <w:pPr>
              <w:pStyle w:val="TableParagraph"/>
              <w:ind w:left="107"/>
            </w:pPr>
            <w:r>
              <w:t>Transport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busem</w:t>
            </w:r>
            <w:proofErr w:type="spellEnd"/>
            <w:r>
              <w:rPr>
                <w:spacing w:val="-8"/>
              </w:rPr>
              <w:t xml:space="preserve"> </w:t>
            </w:r>
            <w:r>
              <w:t>(do</w:t>
            </w:r>
            <w:r>
              <w:rPr>
                <w:spacing w:val="-4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os.)</w:t>
            </w:r>
          </w:p>
        </w:tc>
        <w:tc>
          <w:tcPr>
            <w:tcW w:w="1708" w:type="dxa"/>
          </w:tcPr>
          <w:p w:rsidR="0052564D" w:rsidRDefault="00D45C4D">
            <w:pPr>
              <w:pStyle w:val="TableParagraph"/>
            </w:pPr>
            <w:r>
              <w:t xml:space="preserve">do 100 </w:t>
            </w:r>
            <w:r>
              <w:rPr>
                <w:spacing w:val="-5"/>
              </w:rPr>
              <w:t>km</w:t>
            </w:r>
          </w:p>
        </w:tc>
        <w:tc>
          <w:tcPr>
            <w:tcW w:w="3648" w:type="dxa"/>
          </w:tcPr>
          <w:p w:rsidR="0052564D" w:rsidRDefault="00B63CA4">
            <w:pPr>
              <w:pStyle w:val="TableParagraph"/>
            </w:pPr>
            <w:r>
              <w:t>5</w:t>
            </w:r>
            <w:r w:rsidR="00D45C4D">
              <w:t xml:space="preserve">000 </w:t>
            </w:r>
            <w:r w:rsidR="00D45C4D">
              <w:rPr>
                <w:spacing w:val="-5"/>
              </w:rPr>
              <w:t>km</w:t>
            </w:r>
          </w:p>
        </w:tc>
      </w:tr>
      <w:tr w:rsidR="0052564D">
        <w:trPr>
          <w:trHeight w:val="1101"/>
        </w:trPr>
        <w:tc>
          <w:tcPr>
            <w:tcW w:w="2705" w:type="dxa"/>
          </w:tcPr>
          <w:p w:rsidR="0052564D" w:rsidRDefault="00D45C4D">
            <w:pPr>
              <w:pStyle w:val="TableParagraph"/>
              <w:spacing w:before="114"/>
              <w:ind w:left="107"/>
            </w:pPr>
            <w:r>
              <w:t>Transport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busem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(do</w:t>
            </w:r>
          </w:p>
          <w:p w:rsidR="0052564D" w:rsidRDefault="00D45C4D">
            <w:pPr>
              <w:pStyle w:val="TableParagraph"/>
              <w:spacing w:before="239"/>
              <w:ind w:left="107"/>
            </w:pPr>
            <w:r>
              <w:t xml:space="preserve">24 </w:t>
            </w:r>
            <w:r>
              <w:rPr>
                <w:spacing w:val="-4"/>
              </w:rPr>
              <w:t>os.)</w:t>
            </w:r>
          </w:p>
        </w:tc>
        <w:tc>
          <w:tcPr>
            <w:tcW w:w="1708" w:type="dxa"/>
          </w:tcPr>
          <w:p w:rsidR="0052564D" w:rsidRDefault="00D45C4D">
            <w:pPr>
              <w:pStyle w:val="TableParagraph"/>
              <w:spacing w:before="114"/>
            </w:pPr>
            <w:r>
              <w:t>powyżej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100</w:t>
            </w:r>
          </w:p>
          <w:p w:rsidR="0052564D" w:rsidRDefault="00D45C4D">
            <w:pPr>
              <w:pStyle w:val="TableParagraph"/>
              <w:spacing w:before="239"/>
            </w:pPr>
            <w:r>
              <w:rPr>
                <w:spacing w:val="-5"/>
              </w:rPr>
              <w:t>km</w:t>
            </w:r>
          </w:p>
        </w:tc>
        <w:tc>
          <w:tcPr>
            <w:tcW w:w="3648" w:type="dxa"/>
          </w:tcPr>
          <w:p w:rsidR="0052564D" w:rsidRDefault="00D45C4D">
            <w:pPr>
              <w:pStyle w:val="TableParagraph"/>
              <w:spacing w:before="114"/>
            </w:pPr>
            <w:r>
              <w:t xml:space="preserve">1800 </w:t>
            </w:r>
            <w:r>
              <w:rPr>
                <w:spacing w:val="-5"/>
              </w:rPr>
              <w:t>km</w:t>
            </w:r>
          </w:p>
        </w:tc>
      </w:tr>
      <w:tr w:rsidR="0052564D">
        <w:trPr>
          <w:trHeight w:val="1192"/>
        </w:trPr>
        <w:tc>
          <w:tcPr>
            <w:tcW w:w="2705" w:type="dxa"/>
          </w:tcPr>
          <w:p w:rsidR="0052564D" w:rsidRDefault="00D45C4D">
            <w:pPr>
              <w:pStyle w:val="TableParagraph"/>
              <w:tabs>
                <w:tab w:val="left" w:pos="2302"/>
              </w:tabs>
              <w:spacing w:line="276" w:lineRule="auto"/>
              <w:ind w:left="107" w:right="97"/>
            </w:pPr>
            <w:r>
              <w:rPr>
                <w:spacing w:val="-2"/>
              </w:rPr>
              <w:t>Transport autokarem/autobusem</w:t>
            </w:r>
            <w:r>
              <w:tab/>
            </w:r>
            <w:r>
              <w:rPr>
                <w:spacing w:val="-4"/>
              </w:rPr>
              <w:t xml:space="preserve">(do </w:t>
            </w:r>
            <w:r>
              <w:t>58 miejsc)</w:t>
            </w:r>
          </w:p>
        </w:tc>
        <w:tc>
          <w:tcPr>
            <w:tcW w:w="1708" w:type="dxa"/>
          </w:tcPr>
          <w:p w:rsidR="0052564D" w:rsidRDefault="00D45C4D">
            <w:pPr>
              <w:pStyle w:val="TableParagraph"/>
            </w:pPr>
            <w:r>
              <w:t xml:space="preserve">do 100 </w:t>
            </w:r>
            <w:r>
              <w:rPr>
                <w:spacing w:val="-5"/>
              </w:rPr>
              <w:t>km</w:t>
            </w:r>
          </w:p>
        </w:tc>
        <w:tc>
          <w:tcPr>
            <w:tcW w:w="3648" w:type="dxa"/>
          </w:tcPr>
          <w:p w:rsidR="0052564D" w:rsidRDefault="00D45C4D">
            <w:pPr>
              <w:pStyle w:val="TableParagraph"/>
            </w:pPr>
            <w:r>
              <w:t xml:space="preserve">1200 </w:t>
            </w:r>
            <w:r>
              <w:rPr>
                <w:spacing w:val="-5"/>
              </w:rPr>
              <w:t>km</w:t>
            </w:r>
          </w:p>
        </w:tc>
      </w:tr>
      <w:tr w:rsidR="0052564D">
        <w:trPr>
          <w:trHeight w:val="1394"/>
        </w:trPr>
        <w:tc>
          <w:tcPr>
            <w:tcW w:w="2705" w:type="dxa"/>
          </w:tcPr>
          <w:p w:rsidR="0052564D" w:rsidRDefault="00D45C4D">
            <w:pPr>
              <w:pStyle w:val="TableParagraph"/>
              <w:spacing w:before="116"/>
              <w:ind w:left="107"/>
            </w:pPr>
            <w:r>
              <w:rPr>
                <w:spacing w:val="-2"/>
              </w:rPr>
              <w:t>Transport</w:t>
            </w:r>
          </w:p>
          <w:p w:rsidR="0052564D" w:rsidRDefault="00D45C4D">
            <w:pPr>
              <w:pStyle w:val="TableParagraph"/>
              <w:tabs>
                <w:tab w:val="left" w:pos="2302"/>
              </w:tabs>
              <w:spacing w:before="236" w:line="276" w:lineRule="auto"/>
              <w:ind w:left="107" w:right="97"/>
            </w:pPr>
            <w:r>
              <w:rPr>
                <w:spacing w:val="-2"/>
              </w:rPr>
              <w:t>autokarem/autobusem</w:t>
            </w:r>
            <w:r>
              <w:tab/>
            </w:r>
            <w:r>
              <w:rPr>
                <w:spacing w:val="-4"/>
              </w:rPr>
              <w:t xml:space="preserve">(do </w:t>
            </w:r>
            <w:r>
              <w:t>58 miejsc)</w:t>
            </w:r>
          </w:p>
        </w:tc>
        <w:tc>
          <w:tcPr>
            <w:tcW w:w="1708" w:type="dxa"/>
          </w:tcPr>
          <w:p w:rsidR="0052564D" w:rsidRDefault="00D45C4D">
            <w:pPr>
              <w:pStyle w:val="TableParagraph"/>
              <w:spacing w:before="116"/>
            </w:pPr>
            <w:r>
              <w:t>powyżej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  <w:tc>
          <w:tcPr>
            <w:tcW w:w="3648" w:type="dxa"/>
          </w:tcPr>
          <w:p w:rsidR="0052564D" w:rsidRDefault="00D45C4D">
            <w:pPr>
              <w:pStyle w:val="TableParagraph"/>
              <w:spacing w:before="116"/>
            </w:pPr>
            <w:r>
              <w:t xml:space="preserve">1300 </w:t>
            </w:r>
            <w:r>
              <w:rPr>
                <w:spacing w:val="-5"/>
              </w:rPr>
              <w:t>km</w:t>
            </w:r>
          </w:p>
        </w:tc>
      </w:tr>
    </w:tbl>
    <w:p w:rsidR="0052564D" w:rsidRDefault="00D45C4D">
      <w:pPr>
        <w:pStyle w:val="Tekstpodstawowy"/>
        <w:spacing w:before="116"/>
        <w:ind w:left="136"/>
      </w:pPr>
      <w:r>
        <w:rPr>
          <w:spacing w:val="-2"/>
        </w:rPr>
        <w:t>Zastosowana</w:t>
      </w:r>
      <w:r>
        <w:rPr>
          <w:spacing w:val="-4"/>
        </w:rPr>
        <w:t xml:space="preserve"> </w:t>
      </w:r>
      <w:r>
        <w:rPr>
          <w:spacing w:val="-2"/>
        </w:rPr>
        <w:t>stawka</w:t>
      </w:r>
      <w:r>
        <w:rPr>
          <w:spacing w:val="-1"/>
        </w:rPr>
        <w:t xml:space="preserve"> </w:t>
      </w:r>
      <w:r>
        <w:rPr>
          <w:spacing w:val="-2"/>
        </w:rPr>
        <w:t>podatku</w:t>
      </w:r>
      <w:r>
        <w:rPr>
          <w:spacing w:val="-6"/>
        </w:rPr>
        <w:t xml:space="preserve"> </w:t>
      </w:r>
      <w:r>
        <w:rPr>
          <w:spacing w:val="-2"/>
        </w:rPr>
        <w:t>VAT</w:t>
      </w:r>
      <w:r>
        <w:rPr>
          <w:spacing w:val="-3"/>
        </w:rPr>
        <w:t xml:space="preserve"> </w:t>
      </w:r>
      <w:r>
        <w:rPr>
          <w:spacing w:val="-2"/>
        </w:rPr>
        <w:t>wynosi</w:t>
      </w:r>
      <w:r>
        <w:t xml:space="preserve"> </w:t>
      </w:r>
      <w:r>
        <w:rPr>
          <w:spacing w:val="-5"/>
        </w:rPr>
        <w:t>8%</w:t>
      </w:r>
    </w:p>
    <w:p w:rsidR="0052564D" w:rsidRDefault="0052564D">
      <w:pPr>
        <w:pStyle w:val="Tekstpodstawowy"/>
        <w:spacing w:before="241"/>
      </w:pPr>
    </w:p>
    <w:p w:rsidR="0052564D" w:rsidRDefault="00D45C4D">
      <w:pPr>
        <w:pStyle w:val="Nagwek2"/>
        <w:numPr>
          <w:ilvl w:val="0"/>
          <w:numId w:val="6"/>
        </w:numPr>
        <w:tabs>
          <w:tab w:val="left" w:pos="394"/>
        </w:tabs>
        <w:spacing w:line="276" w:lineRule="auto"/>
        <w:ind w:left="136" w:right="921" w:firstLine="0"/>
      </w:pPr>
      <w:bookmarkStart w:id="5" w:name="4._Warunki_udziału_w_postępowaniu_oraz_o"/>
      <w:bookmarkEnd w:id="5"/>
      <w:r>
        <w:t>Warunki</w:t>
      </w:r>
      <w:r>
        <w:rPr>
          <w:spacing w:val="-6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t>dokonywania</w:t>
      </w:r>
      <w:r>
        <w:rPr>
          <w:spacing w:val="-6"/>
        </w:rPr>
        <w:t xml:space="preserve"> </w:t>
      </w:r>
      <w:r>
        <w:t>oceny spełniania tych warunków:</w:t>
      </w:r>
    </w:p>
    <w:p w:rsidR="0052564D" w:rsidRDefault="00D45C4D">
      <w:pPr>
        <w:spacing w:before="1"/>
        <w:ind w:left="136"/>
        <w:rPr>
          <w:b/>
        </w:rPr>
      </w:pPr>
      <w:r>
        <w:rPr>
          <w:b/>
          <w:spacing w:val="-4"/>
        </w:rPr>
        <w:t>brak</w:t>
      </w:r>
    </w:p>
    <w:p w:rsidR="0052564D" w:rsidRDefault="00D45C4D">
      <w:pPr>
        <w:pStyle w:val="Nagwek2"/>
        <w:numPr>
          <w:ilvl w:val="0"/>
          <w:numId w:val="6"/>
        </w:numPr>
        <w:tabs>
          <w:tab w:val="left" w:pos="394"/>
        </w:tabs>
        <w:spacing w:before="76" w:line="278" w:lineRule="auto"/>
        <w:ind w:left="136" w:right="225" w:firstLine="0"/>
      </w:pPr>
      <w:bookmarkStart w:id="6" w:name="5._Wykaz_oświadczeń_lub_dokumentów,_jaki"/>
      <w:bookmarkEnd w:id="6"/>
      <w:r>
        <w:t>Wykaz</w:t>
      </w:r>
      <w:r>
        <w:rPr>
          <w:spacing w:val="-5"/>
        </w:rPr>
        <w:t xml:space="preserve"> </w:t>
      </w:r>
      <w:r>
        <w:t>oświadczeń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dokumentów,</w:t>
      </w:r>
      <w:r>
        <w:rPr>
          <w:spacing w:val="-5"/>
        </w:rPr>
        <w:t xml:space="preserve"> </w:t>
      </w:r>
      <w:r>
        <w:t>jakie</w:t>
      </w:r>
      <w:r>
        <w:rPr>
          <w:spacing w:val="-5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dostarczyć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w celu potwierdzenia spełnienia warunków udziału w postępowaniu wraz z ofertą:</w:t>
      </w:r>
    </w:p>
    <w:p w:rsidR="0052564D" w:rsidRDefault="00D45C4D">
      <w:pPr>
        <w:spacing w:line="242" w:lineRule="exact"/>
        <w:ind w:left="849"/>
      </w:pPr>
      <w:r>
        <w:rPr>
          <w:spacing w:val="-2"/>
        </w:rPr>
        <w:t>…………………………………………………………………………………………………</w:t>
      </w:r>
    </w:p>
    <w:p w:rsidR="0052564D" w:rsidRDefault="00D45C4D">
      <w:pPr>
        <w:spacing w:before="38"/>
        <w:ind w:left="849"/>
      </w:pPr>
      <w:r>
        <w:rPr>
          <w:spacing w:val="-2"/>
        </w:rPr>
        <w:t>………………………………………………….</w:t>
      </w:r>
    </w:p>
    <w:p w:rsidR="0052564D" w:rsidRDefault="00D45C4D">
      <w:pPr>
        <w:pStyle w:val="Tekstpodstawowy"/>
        <w:spacing w:before="40"/>
        <w:ind w:left="136"/>
        <w:jc w:val="both"/>
      </w:pPr>
      <w:r>
        <w:rPr>
          <w:u w:val="single"/>
        </w:rPr>
        <w:t>Dodatkowo</w:t>
      </w:r>
      <w:r>
        <w:rPr>
          <w:spacing w:val="-5"/>
          <w:u w:val="single"/>
        </w:rPr>
        <w:t xml:space="preserve"> </w:t>
      </w:r>
      <w:r>
        <w:rPr>
          <w:u w:val="single"/>
        </w:rPr>
        <w:t>(poza</w:t>
      </w:r>
      <w:r>
        <w:rPr>
          <w:spacing w:val="-5"/>
          <w:u w:val="single"/>
        </w:rPr>
        <w:t xml:space="preserve"> </w:t>
      </w:r>
      <w:r>
        <w:rPr>
          <w:u w:val="single"/>
        </w:rPr>
        <w:t>dokumentami</w:t>
      </w:r>
      <w:r>
        <w:rPr>
          <w:spacing w:val="-4"/>
          <w:u w:val="single"/>
        </w:rPr>
        <w:t xml:space="preserve"> </w:t>
      </w:r>
      <w:r>
        <w:rPr>
          <w:u w:val="single"/>
        </w:rPr>
        <w:t>wymienionymi</w:t>
      </w:r>
      <w:r>
        <w:rPr>
          <w:spacing w:val="-4"/>
          <w:u w:val="single"/>
        </w:rPr>
        <w:t xml:space="preserve"> </w:t>
      </w:r>
      <w:r>
        <w:rPr>
          <w:u w:val="single"/>
        </w:rPr>
        <w:t>powyżej)</w:t>
      </w:r>
      <w:r>
        <w:rPr>
          <w:spacing w:val="-6"/>
          <w:u w:val="single"/>
        </w:rPr>
        <w:t xml:space="preserve"> </w:t>
      </w:r>
      <w:r>
        <w:rPr>
          <w:u w:val="single"/>
        </w:rPr>
        <w:t>do</w:t>
      </w:r>
      <w:r>
        <w:rPr>
          <w:spacing w:val="-5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4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dołączyć:</w:t>
      </w:r>
    </w:p>
    <w:p w:rsidR="0052564D" w:rsidRDefault="00D45C4D">
      <w:pPr>
        <w:pStyle w:val="Tekstpodstawowy"/>
        <w:spacing w:before="37" w:line="276" w:lineRule="auto"/>
        <w:ind w:left="136" w:right="140"/>
        <w:jc w:val="both"/>
      </w:pPr>
      <w:r>
        <w:t>pełnomocnictwo (jeżeli dotyczy) – należy załączyć na piśmie w formie oryginału lub w formie notarialnie poświadczonej kopii.</w:t>
      </w:r>
    </w:p>
    <w:p w:rsidR="0052564D" w:rsidRDefault="00D45C4D">
      <w:pPr>
        <w:pStyle w:val="Tekstpodstawowy"/>
        <w:spacing w:line="276" w:lineRule="auto"/>
        <w:ind w:left="136" w:right="134"/>
        <w:jc w:val="both"/>
      </w:pPr>
      <w:r>
        <w:t>Dokumenty</w:t>
      </w:r>
      <w:r>
        <w:rPr>
          <w:spacing w:val="-6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złożyć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oryginału</w:t>
      </w:r>
      <w:r>
        <w:rPr>
          <w:spacing w:val="-6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kserokopii</w:t>
      </w:r>
      <w:r>
        <w:rPr>
          <w:spacing w:val="-2"/>
        </w:rPr>
        <w:t xml:space="preserve"> </w:t>
      </w:r>
      <w:r>
        <w:t>poświadczonej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zgodność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oryginałem (podpisem</w:t>
      </w:r>
      <w:r>
        <w:rPr>
          <w:spacing w:val="-12"/>
        </w:rPr>
        <w:t xml:space="preserve"> </w:t>
      </w:r>
      <w:r>
        <w:t>czytelnym)</w:t>
      </w:r>
      <w:r>
        <w:rPr>
          <w:spacing w:val="-8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upoważnione</w:t>
      </w:r>
      <w:r>
        <w:rPr>
          <w:spacing w:val="-8"/>
        </w:rPr>
        <w:t xml:space="preserve"> </w:t>
      </w:r>
      <w:r>
        <w:t>(za</w:t>
      </w:r>
      <w:r>
        <w:rPr>
          <w:spacing w:val="-8"/>
        </w:rPr>
        <w:t xml:space="preserve"> </w:t>
      </w:r>
      <w:r>
        <w:t>wyjątkiem</w:t>
      </w:r>
      <w:r>
        <w:rPr>
          <w:spacing w:val="-12"/>
        </w:rPr>
        <w:t xml:space="preserve"> </w:t>
      </w:r>
      <w:r>
        <w:t>pełnomocnictwa,</w:t>
      </w:r>
      <w:r>
        <w:rPr>
          <w:spacing w:val="-11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załączyć na piśmie w formie oryginału lub w formie notarialnie poświadczonej kopii).</w:t>
      </w:r>
    </w:p>
    <w:p w:rsidR="0052564D" w:rsidRDefault="00D45C4D">
      <w:pPr>
        <w:pStyle w:val="Nagwek1"/>
        <w:numPr>
          <w:ilvl w:val="0"/>
          <w:numId w:val="6"/>
        </w:numPr>
        <w:tabs>
          <w:tab w:val="left" w:pos="416"/>
        </w:tabs>
        <w:spacing w:before="124"/>
        <w:ind w:left="416" w:hanging="280"/>
      </w:pPr>
      <w:r>
        <w:t>Opis</w:t>
      </w:r>
      <w:r>
        <w:rPr>
          <w:spacing w:val="-5"/>
        </w:rPr>
        <w:t xml:space="preserve"> </w:t>
      </w:r>
      <w:r>
        <w:t>sposobu</w:t>
      </w:r>
      <w:r>
        <w:rPr>
          <w:spacing w:val="-6"/>
        </w:rPr>
        <w:t xml:space="preserve"> </w:t>
      </w:r>
      <w:r>
        <w:t>obliczenia</w:t>
      </w:r>
      <w:r>
        <w:rPr>
          <w:spacing w:val="-4"/>
        </w:rPr>
        <w:t xml:space="preserve"> ceny</w:t>
      </w:r>
    </w:p>
    <w:p w:rsidR="0052564D" w:rsidRDefault="00D45C4D">
      <w:pPr>
        <w:pStyle w:val="Akapitzlist"/>
        <w:numPr>
          <w:ilvl w:val="0"/>
          <w:numId w:val="5"/>
        </w:numPr>
        <w:tabs>
          <w:tab w:val="left" w:pos="496"/>
        </w:tabs>
        <w:spacing w:before="164" w:line="276" w:lineRule="auto"/>
        <w:ind w:right="134"/>
      </w:pPr>
      <w:r>
        <w:t>Wykonawca określa cenę ryczałtową za wykonanie przedmiotu zamówienia poprzez wypełnienie formularza ofertowego, podając wartość netto, podatek VAT oraz wartość brutto.</w:t>
      </w:r>
    </w:p>
    <w:p w:rsidR="0052564D" w:rsidRDefault="00D45C4D">
      <w:pPr>
        <w:pStyle w:val="Akapitzlist"/>
        <w:numPr>
          <w:ilvl w:val="0"/>
          <w:numId w:val="5"/>
        </w:numPr>
        <w:tabs>
          <w:tab w:val="left" w:pos="496"/>
        </w:tabs>
        <w:spacing w:before="1" w:line="276" w:lineRule="auto"/>
        <w:ind w:right="140"/>
      </w:pPr>
      <w:r>
        <w:t>Cena</w:t>
      </w:r>
      <w:r>
        <w:rPr>
          <w:spacing w:val="73"/>
        </w:rPr>
        <w:t xml:space="preserve"> </w:t>
      </w:r>
      <w:r>
        <w:t>oferty</w:t>
      </w:r>
      <w:r>
        <w:rPr>
          <w:spacing w:val="70"/>
        </w:rPr>
        <w:t xml:space="preserve"> </w:t>
      </w:r>
      <w:r>
        <w:t>brutto</w:t>
      </w:r>
      <w:r>
        <w:rPr>
          <w:spacing w:val="67"/>
        </w:rPr>
        <w:t xml:space="preserve"> </w:t>
      </w:r>
      <w:r>
        <w:t>jest</w:t>
      </w:r>
      <w:r>
        <w:rPr>
          <w:spacing w:val="73"/>
        </w:rPr>
        <w:t xml:space="preserve"> </w:t>
      </w:r>
      <w:r>
        <w:t>ceną</w:t>
      </w:r>
      <w:r>
        <w:rPr>
          <w:spacing w:val="73"/>
        </w:rPr>
        <w:t xml:space="preserve"> </w:t>
      </w:r>
      <w:r>
        <w:t>ostateczną</w:t>
      </w:r>
      <w:r>
        <w:rPr>
          <w:spacing w:val="73"/>
        </w:rPr>
        <w:t xml:space="preserve"> </w:t>
      </w:r>
      <w:r>
        <w:t>obejmującą</w:t>
      </w:r>
      <w:r>
        <w:rPr>
          <w:spacing w:val="73"/>
        </w:rPr>
        <w:t xml:space="preserve"> </w:t>
      </w:r>
      <w:r>
        <w:t>wszystkie</w:t>
      </w:r>
      <w:r>
        <w:rPr>
          <w:spacing w:val="73"/>
        </w:rPr>
        <w:t xml:space="preserve"> </w:t>
      </w:r>
      <w:r>
        <w:t>koszty</w:t>
      </w:r>
      <w:r>
        <w:rPr>
          <w:spacing w:val="70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składniki</w:t>
      </w:r>
      <w:r>
        <w:rPr>
          <w:spacing w:val="73"/>
        </w:rPr>
        <w:t xml:space="preserve"> </w:t>
      </w:r>
      <w:r>
        <w:t>związane z realizacją zamówienia.</w:t>
      </w:r>
    </w:p>
    <w:p w:rsidR="0052564D" w:rsidRDefault="0052564D">
      <w:pPr>
        <w:spacing w:line="276" w:lineRule="auto"/>
        <w:sectPr w:rsidR="0052564D">
          <w:pgSz w:w="11910" w:h="16840"/>
          <w:pgMar w:top="1320" w:right="1280" w:bottom="280" w:left="1280" w:header="708" w:footer="708" w:gutter="0"/>
          <w:cols w:space="708"/>
        </w:sectPr>
      </w:pPr>
    </w:p>
    <w:p w:rsidR="0052564D" w:rsidRDefault="00D45C4D">
      <w:pPr>
        <w:pStyle w:val="Akapitzlist"/>
        <w:numPr>
          <w:ilvl w:val="0"/>
          <w:numId w:val="5"/>
        </w:numPr>
        <w:tabs>
          <w:tab w:val="left" w:pos="495"/>
        </w:tabs>
        <w:spacing w:before="71"/>
        <w:ind w:left="495" w:hanging="359"/>
      </w:pPr>
      <w:r>
        <w:lastRenderedPageBreak/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przewiduje</w:t>
      </w:r>
      <w:r>
        <w:rPr>
          <w:spacing w:val="-3"/>
        </w:rPr>
        <w:t xml:space="preserve"> </w:t>
      </w:r>
      <w:r>
        <w:t>rozliczeń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walutach</w:t>
      </w:r>
      <w:r>
        <w:rPr>
          <w:spacing w:val="-3"/>
        </w:rPr>
        <w:t xml:space="preserve"> </w:t>
      </w:r>
      <w:r>
        <w:rPr>
          <w:spacing w:val="-2"/>
        </w:rPr>
        <w:t>obcych.</w:t>
      </w:r>
    </w:p>
    <w:p w:rsidR="0052564D" w:rsidRDefault="00D45C4D">
      <w:pPr>
        <w:pStyle w:val="Akapitzlist"/>
        <w:numPr>
          <w:ilvl w:val="0"/>
          <w:numId w:val="5"/>
        </w:numPr>
        <w:tabs>
          <w:tab w:val="left" w:pos="495"/>
        </w:tabs>
        <w:spacing w:before="40"/>
        <w:ind w:left="495" w:hanging="359"/>
      </w:pPr>
      <w:r>
        <w:t>Warunki</w:t>
      </w:r>
      <w:r>
        <w:rPr>
          <w:spacing w:val="-13"/>
        </w:rPr>
        <w:t xml:space="preserve"> </w:t>
      </w:r>
      <w:r>
        <w:t>płatności:</w:t>
      </w:r>
      <w:r>
        <w:rPr>
          <w:spacing w:val="-13"/>
        </w:rPr>
        <w:t xml:space="preserve"> </w:t>
      </w:r>
      <w:r>
        <w:rPr>
          <w:spacing w:val="-2"/>
        </w:rPr>
        <w:t>przelew</w:t>
      </w:r>
    </w:p>
    <w:p w:rsidR="0052564D" w:rsidRDefault="0052564D">
      <w:pPr>
        <w:pStyle w:val="Tekstpodstawowy"/>
        <w:spacing w:before="119"/>
      </w:pPr>
    </w:p>
    <w:p w:rsidR="0052564D" w:rsidRDefault="00D45C4D">
      <w:pPr>
        <w:pStyle w:val="Nagwek2"/>
        <w:numPr>
          <w:ilvl w:val="0"/>
          <w:numId w:val="6"/>
        </w:numPr>
        <w:tabs>
          <w:tab w:val="left" w:pos="394"/>
        </w:tabs>
        <w:spacing w:line="278" w:lineRule="auto"/>
        <w:ind w:left="136" w:right="274" w:firstLine="0"/>
      </w:pPr>
      <w:bookmarkStart w:id="7" w:name="7._Opis_kryteriów,_którymi_zamawiający_b"/>
      <w:bookmarkEnd w:id="7"/>
      <w:r>
        <w:t>Opis</w:t>
      </w:r>
      <w:r>
        <w:rPr>
          <w:spacing w:val="-5"/>
        </w:rPr>
        <w:t xml:space="preserve"> </w:t>
      </w:r>
      <w:r>
        <w:t>kryteriów,</w:t>
      </w:r>
      <w:r>
        <w:rPr>
          <w:spacing w:val="-5"/>
        </w:rPr>
        <w:t xml:space="preserve"> </w:t>
      </w:r>
      <w:r>
        <w:t>którymi</w:t>
      </w:r>
      <w:r>
        <w:rPr>
          <w:spacing w:val="-5"/>
        </w:rPr>
        <w:t xml:space="preserve"> </w:t>
      </w:r>
      <w:r>
        <w:t>zamawiający</w:t>
      </w:r>
      <w:r>
        <w:rPr>
          <w:spacing w:val="-2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kierował</w:t>
      </w:r>
      <w:r>
        <w:rPr>
          <w:spacing w:val="-5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wyborze</w:t>
      </w:r>
      <w:r>
        <w:rPr>
          <w:spacing w:val="-5"/>
        </w:rPr>
        <w:t xml:space="preserve"> </w:t>
      </w:r>
      <w:r>
        <w:t>oferty wraz z podaniem znaczenia tych kryteriów i sposobu oceny ofert</w:t>
      </w:r>
    </w:p>
    <w:p w:rsidR="0052564D" w:rsidRDefault="00D45C4D">
      <w:pPr>
        <w:pStyle w:val="Tekstpodstawowy"/>
        <w:spacing w:line="242" w:lineRule="exact"/>
        <w:ind w:left="136"/>
      </w:pPr>
      <w:r>
        <w:t>Kryterium</w:t>
      </w:r>
      <w:r>
        <w:rPr>
          <w:spacing w:val="-8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ofert</w:t>
      </w:r>
      <w:r>
        <w:rPr>
          <w:spacing w:val="-5"/>
        </w:rPr>
        <w:t xml:space="preserve"> </w:t>
      </w:r>
      <w:r>
        <w:rPr>
          <w:spacing w:val="-4"/>
        </w:rPr>
        <w:t>jest:</w:t>
      </w:r>
    </w:p>
    <w:p w:rsidR="0052564D" w:rsidRDefault="00D45C4D">
      <w:pPr>
        <w:pStyle w:val="Akapitzlist"/>
        <w:numPr>
          <w:ilvl w:val="0"/>
          <w:numId w:val="4"/>
        </w:numPr>
        <w:tabs>
          <w:tab w:val="left" w:pos="1636"/>
        </w:tabs>
        <w:spacing w:before="36"/>
        <w:jc w:val="left"/>
      </w:pPr>
      <w:r>
        <w:rPr>
          <w:b/>
          <w:bCs/>
        </w:rPr>
        <w:t>cena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/C/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100</w:t>
      </w:r>
      <w:r>
        <w:rPr>
          <w:b/>
          <w:bCs/>
          <w:rtl/>
        </w:rPr>
        <w:t>٪</w:t>
      </w:r>
      <w:r>
        <w:t>(waga</w:t>
      </w:r>
      <w:r>
        <w:rPr>
          <w:spacing w:val="-3"/>
        </w:rPr>
        <w:t xml:space="preserve"> </w:t>
      </w:r>
      <w:r>
        <w:rPr>
          <w:spacing w:val="-2"/>
        </w:rPr>
        <w:t>kryterium)</w:t>
      </w:r>
    </w:p>
    <w:p w:rsidR="0052564D" w:rsidRDefault="0052564D">
      <w:pPr>
        <w:pStyle w:val="Tekstpodstawowy"/>
        <w:spacing w:before="79"/>
      </w:pPr>
    </w:p>
    <w:p w:rsidR="0052564D" w:rsidRDefault="00D45C4D">
      <w:pPr>
        <w:pStyle w:val="Tekstpodstawowy"/>
        <w:spacing w:line="276" w:lineRule="auto"/>
        <w:ind w:left="916" w:hanging="360"/>
      </w:pPr>
      <w:r>
        <w:t>1)</w:t>
      </w:r>
      <w:r>
        <w:rPr>
          <w:spacing w:val="80"/>
        </w:rPr>
        <w:t xml:space="preserve"> </w:t>
      </w:r>
      <w:r>
        <w:t>Kryterium</w:t>
      </w:r>
      <w:r>
        <w:rPr>
          <w:spacing w:val="72"/>
        </w:rPr>
        <w:t xml:space="preserve"> </w:t>
      </w:r>
      <w:r>
        <w:t>temu</w:t>
      </w:r>
      <w:r>
        <w:rPr>
          <w:spacing w:val="76"/>
        </w:rPr>
        <w:t xml:space="preserve"> </w:t>
      </w:r>
      <w:r>
        <w:t>zostaje</w:t>
      </w:r>
      <w:r>
        <w:rPr>
          <w:spacing w:val="74"/>
        </w:rPr>
        <w:t xml:space="preserve"> </w:t>
      </w:r>
      <w:r>
        <w:t>przypisana</w:t>
      </w:r>
      <w:r>
        <w:rPr>
          <w:spacing w:val="76"/>
        </w:rPr>
        <w:t xml:space="preserve"> </w:t>
      </w:r>
      <w:r>
        <w:t>maksymalna</w:t>
      </w:r>
      <w:r>
        <w:rPr>
          <w:spacing w:val="76"/>
        </w:rPr>
        <w:t xml:space="preserve"> </w:t>
      </w:r>
      <w:r>
        <w:t>liczba</w:t>
      </w:r>
      <w:r>
        <w:rPr>
          <w:spacing w:val="80"/>
        </w:rPr>
        <w:t xml:space="preserve"> </w:t>
      </w:r>
      <w:r>
        <w:t>100</w:t>
      </w:r>
      <w:r>
        <w:rPr>
          <w:spacing w:val="76"/>
        </w:rPr>
        <w:t xml:space="preserve"> </w:t>
      </w:r>
      <w:r>
        <w:t>punktów.</w:t>
      </w:r>
      <w:r>
        <w:rPr>
          <w:spacing w:val="76"/>
        </w:rPr>
        <w:t xml:space="preserve"> </w:t>
      </w:r>
      <w:r>
        <w:t>Liczba</w:t>
      </w:r>
      <w:r>
        <w:rPr>
          <w:spacing w:val="76"/>
        </w:rPr>
        <w:t xml:space="preserve"> </w:t>
      </w:r>
      <w:r>
        <w:t>punktów poszczególnym wykonawcom za kryterium, przyznawana będzie według wzoru:</w:t>
      </w:r>
    </w:p>
    <w:p w:rsidR="0052564D" w:rsidRDefault="0052564D">
      <w:pPr>
        <w:pStyle w:val="Tekstpodstawowy"/>
        <w:spacing w:before="37"/>
      </w:pPr>
    </w:p>
    <w:p w:rsidR="0052564D" w:rsidRDefault="00D45C4D">
      <w:pPr>
        <w:pStyle w:val="Tekstpodstawowy"/>
        <w:ind w:right="1493"/>
        <w:jc w:val="center"/>
      </w:pPr>
      <w:proofErr w:type="spellStart"/>
      <w:r>
        <w:rPr>
          <w:spacing w:val="-4"/>
        </w:rPr>
        <w:t>Cmin</w:t>
      </w:r>
      <w:proofErr w:type="spellEnd"/>
    </w:p>
    <w:p w:rsidR="0052564D" w:rsidRDefault="00D45C4D">
      <w:pPr>
        <w:pStyle w:val="Tekstpodstawowy"/>
        <w:tabs>
          <w:tab w:val="left" w:pos="1917"/>
        </w:tabs>
        <w:spacing w:before="61"/>
        <w:ind w:right="84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2970910</wp:posOffset>
                </wp:positionH>
                <wp:positionV relativeFrom="paragraph">
                  <wp:posOffset>137892</wp:posOffset>
                </wp:positionV>
                <wp:extent cx="8350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5025">
                              <a:moveTo>
                                <a:pt x="0" y="0"/>
                              </a:moveTo>
                              <a:lnTo>
                                <a:pt x="834939" y="0"/>
                              </a:lnTo>
                            </a:path>
                          </a:pathLst>
                        </a:custGeom>
                        <a:ln w="1037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070876" id="Graphic 1" o:spid="_x0000_s1026" style="position:absolute;margin-left:233.95pt;margin-top:10.85pt;width:65.75pt;height:.1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" path="m,l834939,e" filled="f" strokeweight=".28819mm">
                <v:stroke dashstyle="3 1"/>
                <v:path arrowok="t"/>
                <w10:wrap anchorx="page"/>
              </v:shape>
            </w:pict>
          </mc:Fallback>
        </mc:AlternateContent>
      </w:r>
      <w:r>
        <w:t>C</w:t>
      </w:r>
      <w:r>
        <w:rPr>
          <w:spacing w:val="-1"/>
        </w:rPr>
        <w:t xml:space="preserve"> </w:t>
      </w:r>
      <w:r>
        <w:rPr>
          <w:spacing w:val="-12"/>
        </w:rPr>
        <w:t>=</w:t>
      </w:r>
      <w:r>
        <w:tab/>
        <w:t>x</w:t>
      </w:r>
      <w:r>
        <w:rPr>
          <w:spacing w:val="55"/>
        </w:rPr>
        <w:t xml:space="preserve"> </w:t>
      </w:r>
      <w:r>
        <w:rPr>
          <w:spacing w:val="-5"/>
        </w:rPr>
        <w:t>100</w:t>
      </w:r>
    </w:p>
    <w:p w:rsidR="0052564D" w:rsidRDefault="00D45C4D">
      <w:pPr>
        <w:pStyle w:val="Tekstpodstawowy"/>
        <w:spacing w:before="60"/>
        <w:ind w:right="1292"/>
        <w:jc w:val="center"/>
      </w:pPr>
      <w:r>
        <w:rPr>
          <w:spacing w:val="-5"/>
        </w:rPr>
        <w:t>Co</w:t>
      </w:r>
    </w:p>
    <w:p w:rsidR="0052564D" w:rsidRDefault="00D45C4D">
      <w:pPr>
        <w:pStyle w:val="Tekstpodstawowy"/>
        <w:spacing w:before="59"/>
        <w:ind w:left="844"/>
      </w:pPr>
      <w:r>
        <w:rPr>
          <w:spacing w:val="-2"/>
        </w:rPr>
        <w:t>gdzie:</w:t>
      </w:r>
    </w:p>
    <w:p w:rsidR="0052564D" w:rsidRDefault="00D45C4D">
      <w:pPr>
        <w:pStyle w:val="Tekstpodstawowy"/>
        <w:tabs>
          <w:tab w:val="left" w:pos="1686"/>
        </w:tabs>
        <w:spacing w:before="100" w:line="276" w:lineRule="auto"/>
        <w:ind w:left="988" w:right="2526"/>
      </w:pPr>
      <w:proofErr w:type="spellStart"/>
      <w:r>
        <w:t>Cmin</w:t>
      </w:r>
      <w:proofErr w:type="spellEnd"/>
      <w:r>
        <w:rPr>
          <w:spacing w:val="8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najniższa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brutto</w:t>
      </w:r>
      <w:r>
        <w:rPr>
          <w:spacing w:val="-6"/>
        </w:rPr>
        <w:t xml:space="preserve"> </w:t>
      </w:r>
      <w:r>
        <w:t>spośród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ważnych</w:t>
      </w:r>
      <w:r>
        <w:rPr>
          <w:spacing w:val="-3"/>
        </w:rPr>
        <w:t xml:space="preserve"> </w:t>
      </w:r>
      <w:r>
        <w:t xml:space="preserve">ofert, </w:t>
      </w:r>
      <w:r>
        <w:rPr>
          <w:spacing w:val="-6"/>
        </w:rPr>
        <w:t>Co</w:t>
      </w:r>
      <w:r>
        <w:tab/>
        <w:t>-</w:t>
      </w:r>
      <w:r>
        <w:rPr>
          <w:spacing w:val="40"/>
        </w:rPr>
        <w:t xml:space="preserve"> </w:t>
      </w:r>
      <w:r>
        <w:t>cena brutto ocenianej oferty,</w:t>
      </w:r>
    </w:p>
    <w:p w:rsidR="0052564D" w:rsidRDefault="00D45C4D">
      <w:pPr>
        <w:pStyle w:val="Tekstpodstawowy"/>
        <w:tabs>
          <w:tab w:val="left" w:pos="1552"/>
        </w:tabs>
        <w:spacing w:line="252" w:lineRule="exact"/>
        <w:ind w:left="988"/>
      </w:pPr>
      <w:r>
        <w:rPr>
          <w:spacing w:val="-10"/>
        </w:rPr>
        <w:t>C</w:t>
      </w:r>
      <w:r>
        <w:tab/>
        <w:t>-</w:t>
      </w:r>
      <w:r>
        <w:rPr>
          <w:spacing w:val="47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kryterium</w:t>
      </w:r>
      <w:r>
        <w:rPr>
          <w:spacing w:val="-5"/>
        </w:rPr>
        <w:t xml:space="preserve"> </w:t>
      </w:r>
      <w:r>
        <w:rPr>
          <w:spacing w:val="-4"/>
        </w:rPr>
        <w:t>ceny</w:t>
      </w:r>
    </w:p>
    <w:p w:rsidR="0052564D" w:rsidRDefault="00D45C4D">
      <w:pPr>
        <w:pStyle w:val="Nagwek2"/>
        <w:numPr>
          <w:ilvl w:val="0"/>
          <w:numId w:val="6"/>
        </w:numPr>
        <w:tabs>
          <w:tab w:val="left" w:pos="394"/>
        </w:tabs>
        <w:spacing w:before="163"/>
        <w:ind w:left="394" w:hanging="258"/>
        <w:jc w:val="both"/>
      </w:pPr>
      <w:bookmarkStart w:id="8" w:name="8._Termin_wykonania_zamówienia:"/>
      <w:bookmarkEnd w:id="8"/>
      <w:r>
        <w:t>Termin</w:t>
      </w:r>
      <w:r>
        <w:rPr>
          <w:spacing w:val="-10"/>
        </w:rPr>
        <w:t xml:space="preserve"> </w:t>
      </w:r>
      <w:r>
        <w:t>wykonania</w:t>
      </w:r>
      <w:r>
        <w:rPr>
          <w:spacing w:val="-9"/>
        </w:rPr>
        <w:t xml:space="preserve"> </w:t>
      </w:r>
      <w:r>
        <w:rPr>
          <w:spacing w:val="-2"/>
        </w:rPr>
        <w:t>zamówienia:</w:t>
      </w:r>
    </w:p>
    <w:p w:rsidR="0052564D" w:rsidRDefault="00D45C4D">
      <w:pPr>
        <w:pStyle w:val="Tekstpodstawowy"/>
        <w:spacing w:before="41"/>
        <w:ind w:left="136"/>
      </w:pP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20.01.2025</w:t>
      </w:r>
      <w:r>
        <w:rPr>
          <w:spacing w:val="-4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31.12.2025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p w:rsidR="0052564D" w:rsidRDefault="00D45C4D">
      <w:pPr>
        <w:pStyle w:val="Nagwek2"/>
        <w:numPr>
          <w:ilvl w:val="0"/>
          <w:numId w:val="6"/>
        </w:numPr>
        <w:tabs>
          <w:tab w:val="left" w:pos="394"/>
        </w:tabs>
        <w:spacing w:before="163"/>
        <w:ind w:left="394" w:hanging="258"/>
        <w:jc w:val="both"/>
      </w:pPr>
      <w:bookmarkStart w:id="9" w:name="9._Miejsce_i_termin_składania_ofert:"/>
      <w:bookmarkEnd w:id="9"/>
      <w:r>
        <w:t>Miejsce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składania</w:t>
      </w:r>
      <w:r>
        <w:rPr>
          <w:spacing w:val="-8"/>
        </w:rPr>
        <w:t xml:space="preserve"> </w:t>
      </w:r>
      <w:r>
        <w:rPr>
          <w:spacing w:val="-2"/>
        </w:rPr>
        <w:t>ofert:</w:t>
      </w:r>
    </w:p>
    <w:p w:rsidR="0052564D" w:rsidRDefault="00D45C4D">
      <w:pPr>
        <w:pStyle w:val="Tekstpodstawowy"/>
        <w:spacing w:before="38" w:line="276" w:lineRule="auto"/>
        <w:ind w:left="136" w:right="113"/>
      </w:pPr>
      <w:r>
        <w:t>Ofertę</w:t>
      </w:r>
      <w:r>
        <w:rPr>
          <w:spacing w:val="67"/>
        </w:rPr>
        <w:t xml:space="preserve"> </w:t>
      </w:r>
      <w:r>
        <w:t>cenową</w:t>
      </w:r>
      <w:r>
        <w:rPr>
          <w:spacing w:val="67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przesłać</w:t>
      </w:r>
      <w:r>
        <w:rPr>
          <w:spacing w:val="67"/>
        </w:rPr>
        <w:t xml:space="preserve"> </w:t>
      </w:r>
      <w:r>
        <w:t>drogą</w:t>
      </w:r>
      <w:r>
        <w:rPr>
          <w:spacing w:val="67"/>
        </w:rPr>
        <w:t xml:space="preserve"> </w:t>
      </w:r>
      <w:r>
        <w:t>elektroniczną</w:t>
      </w:r>
      <w:r>
        <w:rPr>
          <w:spacing w:val="67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>adres</w:t>
      </w:r>
      <w:r>
        <w:rPr>
          <w:spacing w:val="67"/>
        </w:rPr>
        <w:t xml:space="preserve"> </w:t>
      </w:r>
      <w:r>
        <w:t>e-mail:</w:t>
      </w:r>
      <w:r>
        <w:rPr>
          <w:spacing w:val="67"/>
        </w:rPr>
        <w:t xml:space="preserve"> </w:t>
      </w:r>
      <w:hyperlink r:id="rId6">
        <w:r>
          <w:t>administracja@cktluszcz.pl</w:t>
        </w:r>
      </w:hyperlink>
      <w:r>
        <w:t xml:space="preserve"> w terminie do 16.01.2025 r. do godz. 24:00.</w:t>
      </w:r>
    </w:p>
    <w:p w:rsidR="0052564D" w:rsidRDefault="00D45C4D">
      <w:pPr>
        <w:pStyle w:val="Nagwek2"/>
        <w:numPr>
          <w:ilvl w:val="0"/>
          <w:numId w:val="6"/>
        </w:numPr>
        <w:tabs>
          <w:tab w:val="left" w:pos="524"/>
        </w:tabs>
        <w:spacing w:before="246" w:line="278" w:lineRule="auto"/>
        <w:ind w:left="136" w:right="185" w:firstLine="0"/>
      </w:pPr>
      <w:bookmarkStart w:id="10" w:name="10._Osobami_uprawnionymi_do_kontaktów_z_"/>
      <w:bookmarkEnd w:id="10"/>
      <w:r>
        <w:t>Osobami</w:t>
      </w:r>
      <w:r>
        <w:rPr>
          <w:spacing w:val="-6"/>
        </w:rPr>
        <w:t xml:space="preserve"> </w:t>
      </w:r>
      <w:r>
        <w:t>uprawnionymi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kontaktów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wykonawcami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udzielania</w:t>
      </w:r>
      <w:r>
        <w:rPr>
          <w:spacing w:val="-6"/>
        </w:rPr>
        <w:t xml:space="preserve"> </w:t>
      </w:r>
      <w:r>
        <w:t>wyjaśnień dotyczących postępowania jest:</w:t>
      </w:r>
    </w:p>
    <w:p w:rsidR="0052564D" w:rsidRDefault="00D45C4D">
      <w:pPr>
        <w:pStyle w:val="Akapitzlist"/>
        <w:numPr>
          <w:ilvl w:val="0"/>
          <w:numId w:val="3"/>
        </w:numPr>
        <w:tabs>
          <w:tab w:val="left" w:pos="1269"/>
        </w:tabs>
        <w:spacing w:line="276" w:lineRule="auto"/>
        <w:ind w:right="1201"/>
      </w:pPr>
      <w:r>
        <w:t>Wioleta</w:t>
      </w:r>
      <w:r>
        <w:rPr>
          <w:spacing w:val="-2"/>
        </w:rPr>
        <w:t xml:space="preserve"> </w:t>
      </w:r>
      <w:r>
        <w:t>Roguska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Dyrektor</w:t>
      </w:r>
      <w:r>
        <w:rPr>
          <w:spacing w:val="-3"/>
        </w:rPr>
        <w:t xml:space="preserve"> </w:t>
      </w:r>
      <w:r>
        <w:t>Centrum</w:t>
      </w:r>
      <w:r>
        <w:rPr>
          <w:spacing w:val="-7"/>
        </w:rPr>
        <w:t xml:space="preserve"> </w:t>
      </w:r>
      <w:r>
        <w:t>Kultury,</w:t>
      </w:r>
      <w:r>
        <w:rPr>
          <w:spacing w:val="-3"/>
        </w:rPr>
        <w:t xml:space="preserve"> </w:t>
      </w:r>
      <w:r>
        <w:t>Sportu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Rekreacji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Tłuszczu w Tłuszczu, tel. 501-622-107</w:t>
      </w:r>
      <w:r>
        <w:rPr>
          <w:spacing w:val="40"/>
        </w:rPr>
        <w:t xml:space="preserve"> </w:t>
      </w:r>
      <w:r>
        <w:t>i/lub</w:t>
      </w:r>
    </w:p>
    <w:p w:rsidR="0052564D" w:rsidRDefault="00D45C4D">
      <w:pPr>
        <w:pStyle w:val="Akapitzlist"/>
        <w:numPr>
          <w:ilvl w:val="0"/>
          <w:numId w:val="3"/>
        </w:numPr>
        <w:tabs>
          <w:tab w:val="left" w:pos="1268"/>
        </w:tabs>
        <w:spacing w:line="252" w:lineRule="exact"/>
        <w:ind w:left="1268" w:hanging="359"/>
      </w:pPr>
      <w:r>
        <w:t>Paweł</w:t>
      </w:r>
      <w:r>
        <w:rPr>
          <w:spacing w:val="-8"/>
        </w:rPr>
        <w:t xml:space="preserve"> </w:t>
      </w:r>
      <w:proofErr w:type="spellStart"/>
      <w:r>
        <w:t>Matak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kierownik</w:t>
      </w:r>
      <w:r>
        <w:rPr>
          <w:spacing w:val="-8"/>
        </w:rPr>
        <w:t xml:space="preserve"> </w:t>
      </w:r>
      <w:r>
        <w:t>administracyjny,</w:t>
      </w:r>
      <w:r>
        <w:rPr>
          <w:spacing w:val="-5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692-895-</w:t>
      </w:r>
      <w:r>
        <w:rPr>
          <w:spacing w:val="-4"/>
        </w:rPr>
        <w:t>176.</w:t>
      </w:r>
    </w:p>
    <w:p w:rsidR="0052564D" w:rsidRDefault="0052564D">
      <w:pPr>
        <w:pStyle w:val="Tekstpodstawowy"/>
        <w:spacing w:before="110"/>
      </w:pPr>
    </w:p>
    <w:p w:rsidR="0052564D" w:rsidRDefault="00D45C4D">
      <w:pPr>
        <w:pStyle w:val="Nagwek2"/>
        <w:numPr>
          <w:ilvl w:val="0"/>
          <w:numId w:val="6"/>
        </w:numPr>
        <w:tabs>
          <w:tab w:val="left" w:pos="524"/>
        </w:tabs>
        <w:ind w:left="524" w:hanging="388"/>
        <w:jc w:val="both"/>
      </w:pPr>
      <w:bookmarkStart w:id="11" w:name="11._Informacje_dodatkowe:"/>
      <w:bookmarkEnd w:id="11"/>
      <w:r>
        <w:t>Informacje</w:t>
      </w:r>
      <w:r>
        <w:rPr>
          <w:spacing w:val="-12"/>
        </w:rPr>
        <w:t xml:space="preserve"> </w:t>
      </w:r>
      <w:r>
        <w:rPr>
          <w:spacing w:val="-2"/>
        </w:rPr>
        <w:t>dodatkowe:</w:t>
      </w:r>
    </w:p>
    <w:p w:rsidR="0052564D" w:rsidRDefault="00D45C4D">
      <w:pPr>
        <w:pStyle w:val="Akapitzlist"/>
        <w:numPr>
          <w:ilvl w:val="0"/>
          <w:numId w:val="2"/>
        </w:numPr>
        <w:tabs>
          <w:tab w:val="left" w:pos="496"/>
        </w:tabs>
        <w:spacing w:before="41" w:line="276" w:lineRule="auto"/>
        <w:ind w:right="138"/>
        <w:jc w:val="both"/>
      </w:pPr>
      <w:r>
        <w:t>Wszelkie ceny podane w ofercie i innych dokumentach sporządzanych przez wykonawcę muszą być wyrażone w złotych polskich.</w:t>
      </w:r>
    </w:p>
    <w:p w:rsidR="0052564D" w:rsidRDefault="00D45C4D">
      <w:pPr>
        <w:pStyle w:val="Akapitzlist"/>
        <w:numPr>
          <w:ilvl w:val="0"/>
          <w:numId w:val="2"/>
        </w:numPr>
        <w:tabs>
          <w:tab w:val="left" w:pos="496"/>
        </w:tabs>
        <w:spacing w:line="276" w:lineRule="auto"/>
        <w:ind w:right="138"/>
        <w:jc w:val="both"/>
      </w:pPr>
      <w:r>
        <w:t xml:space="preserve">Wszelkie przyszłe rozliczenia między zamawiającym a wykonawcą dokonywane będą w złotych </w:t>
      </w:r>
      <w:r>
        <w:rPr>
          <w:spacing w:val="-2"/>
        </w:rPr>
        <w:t>polskich.</w:t>
      </w:r>
    </w:p>
    <w:p w:rsidR="0052564D" w:rsidRDefault="00D45C4D">
      <w:pPr>
        <w:pStyle w:val="Akapitzlist"/>
        <w:numPr>
          <w:ilvl w:val="0"/>
          <w:numId w:val="2"/>
        </w:numPr>
        <w:tabs>
          <w:tab w:val="left" w:pos="496"/>
        </w:tabs>
        <w:spacing w:before="1" w:line="276" w:lineRule="auto"/>
        <w:ind w:right="132"/>
        <w:jc w:val="both"/>
      </w:pPr>
      <w:r>
        <w:t>Termin</w:t>
      </w:r>
      <w:r>
        <w:rPr>
          <w:spacing w:val="40"/>
        </w:rPr>
        <w:t xml:space="preserve"> </w:t>
      </w:r>
      <w:r>
        <w:t>związania</w:t>
      </w:r>
      <w:r>
        <w:rPr>
          <w:spacing w:val="40"/>
        </w:rPr>
        <w:t xml:space="preserve"> </w:t>
      </w:r>
      <w:r>
        <w:t>ofertą</w:t>
      </w:r>
      <w:r>
        <w:rPr>
          <w:spacing w:val="40"/>
        </w:rPr>
        <w:t xml:space="preserve"> </w:t>
      </w:r>
      <w:r>
        <w:t>wynosi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dni.</w:t>
      </w:r>
      <w:r>
        <w:rPr>
          <w:spacing w:val="40"/>
        </w:rPr>
        <w:t xml:space="preserve"> </w:t>
      </w:r>
      <w:r>
        <w:t>Bieg</w:t>
      </w:r>
      <w:r>
        <w:rPr>
          <w:spacing w:val="40"/>
        </w:rPr>
        <w:t xml:space="preserve"> </w:t>
      </w:r>
      <w:r>
        <w:t>terminu</w:t>
      </w:r>
      <w:r>
        <w:rPr>
          <w:spacing w:val="40"/>
        </w:rPr>
        <w:t xml:space="preserve"> </w:t>
      </w:r>
      <w:r>
        <w:t>związania</w:t>
      </w:r>
      <w:r>
        <w:rPr>
          <w:spacing w:val="40"/>
        </w:rPr>
        <w:t xml:space="preserve"> </w:t>
      </w:r>
      <w:r>
        <w:t>ofertą</w:t>
      </w:r>
      <w:r>
        <w:rPr>
          <w:spacing w:val="40"/>
        </w:rPr>
        <w:t xml:space="preserve"> </w:t>
      </w:r>
      <w:r>
        <w:t>rozpoczyna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wraz</w:t>
      </w:r>
      <w:r>
        <w:rPr>
          <w:spacing w:val="8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upływem terminu składania ofert.</w:t>
      </w:r>
      <w:r>
        <w:rPr>
          <w:spacing w:val="-2"/>
        </w:rPr>
        <w:t xml:space="preserve"> </w:t>
      </w:r>
      <w:r>
        <w:t>W przypadku, gdy wybór najkorzystniejszej oferty nie nastąpi przed upływem terminu związania ofertą, zamawiający przed upływem terminu związania ofertą, może zwrócić się jednokrotnie do wykonawców o wyrażenie zgody na przedłużenie tego terminu</w:t>
      </w:r>
      <w:r>
        <w:rPr>
          <w:spacing w:val="40"/>
        </w:rPr>
        <w:t xml:space="preserve"> </w:t>
      </w:r>
      <w:r>
        <w:t>o wskazywany przez niego okres.</w:t>
      </w:r>
    </w:p>
    <w:p w:rsidR="0052564D" w:rsidRDefault="00D45C4D">
      <w:pPr>
        <w:pStyle w:val="Akapitzlist"/>
        <w:numPr>
          <w:ilvl w:val="0"/>
          <w:numId w:val="2"/>
        </w:numPr>
        <w:tabs>
          <w:tab w:val="left" w:pos="496"/>
        </w:tabs>
        <w:spacing w:line="276" w:lineRule="auto"/>
        <w:ind w:right="139"/>
        <w:jc w:val="both"/>
      </w:pPr>
      <w:r>
        <w:t>W przypadku wybrania Państwa oferty zostaną Państwo poinformowani o terminie podpisania umowy lub przeprowadzenia negocjacji.</w:t>
      </w:r>
    </w:p>
    <w:p w:rsidR="0052564D" w:rsidRDefault="00D45C4D">
      <w:pPr>
        <w:pStyle w:val="Akapitzlist"/>
        <w:numPr>
          <w:ilvl w:val="0"/>
          <w:numId w:val="2"/>
        </w:numPr>
        <w:tabs>
          <w:tab w:val="left" w:pos="495"/>
        </w:tabs>
        <w:spacing w:line="252" w:lineRule="exact"/>
        <w:ind w:left="495" w:hanging="359"/>
        <w:jc w:val="both"/>
      </w:pPr>
      <w:r>
        <w:t>Zamawiający</w:t>
      </w:r>
      <w:r>
        <w:rPr>
          <w:spacing w:val="-10"/>
        </w:rPr>
        <w:t xml:space="preserve"> </w:t>
      </w:r>
      <w:r>
        <w:t>zawrze</w:t>
      </w:r>
      <w:r>
        <w:rPr>
          <w:spacing w:val="-4"/>
        </w:rPr>
        <w:t xml:space="preserve"> </w:t>
      </w:r>
      <w:r>
        <w:t>umowę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wybranym</w:t>
      </w:r>
      <w:r>
        <w:rPr>
          <w:spacing w:val="-7"/>
        </w:rPr>
        <w:t xml:space="preserve"> </w:t>
      </w:r>
      <w:r>
        <w:t>wykonawcą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5"/>
        </w:rPr>
        <w:t xml:space="preserve"> </w:t>
      </w:r>
      <w:r>
        <w:t>niż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związania</w:t>
      </w:r>
      <w:r>
        <w:rPr>
          <w:spacing w:val="-4"/>
        </w:rPr>
        <w:t xml:space="preserve"> </w:t>
      </w:r>
      <w:r>
        <w:rPr>
          <w:spacing w:val="-2"/>
        </w:rPr>
        <w:t>ofertą.</w:t>
      </w:r>
    </w:p>
    <w:p w:rsidR="0052564D" w:rsidRDefault="0052564D">
      <w:pPr>
        <w:spacing w:line="252" w:lineRule="exact"/>
        <w:jc w:val="both"/>
        <w:sectPr w:rsidR="0052564D">
          <w:pgSz w:w="11910" w:h="16840"/>
          <w:pgMar w:top="1320" w:right="1280" w:bottom="280" w:left="1280" w:header="708" w:footer="708" w:gutter="0"/>
          <w:cols w:space="708"/>
        </w:sectPr>
      </w:pPr>
    </w:p>
    <w:p w:rsidR="0052564D" w:rsidRDefault="00D45C4D">
      <w:pPr>
        <w:pStyle w:val="Akapitzlist"/>
        <w:numPr>
          <w:ilvl w:val="0"/>
          <w:numId w:val="2"/>
        </w:numPr>
        <w:tabs>
          <w:tab w:val="left" w:pos="496"/>
        </w:tabs>
        <w:spacing w:before="71" w:line="276" w:lineRule="auto"/>
        <w:ind w:right="138"/>
        <w:jc w:val="both"/>
      </w:pPr>
      <w:r>
        <w:lastRenderedPageBreak/>
        <w:t>Jeżeli wykonawca, którego oferta została wybrana uchyli się od zawarcia umowy, zamawiający wybierze kolejną ofertę najkorzystniejszą spośród złożonych ofert, bez przeprowadzania ich ponownej oceny.</w:t>
      </w:r>
    </w:p>
    <w:p w:rsidR="0052564D" w:rsidRDefault="00D45C4D">
      <w:pPr>
        <w:pStyle w:val="Akapitzlist"/>
        <w:numPr>
          <w:ilvl w:val="0"/>
          <w:numId w:val="2"/>
        </w:numPr>
        <w:tabs>
          <w:tab w:val="left" w:pos="496"/>
        </w:tabs>
        <w:spacing w:before="1" w:line="276" w:lineRule="auto"/>
        <w:ind w:right="137"/>
        <w:jc w:val="both"/>
      </w:pPr>
      <w:r>
        <w:t>Zamawiający zastrzega sobie prawo unieważnienia postępowania o udzielenie zamówienia publicznego na każdym etapie jego przeprowadzania bez podania przyczyny.</w:t>
      </w:r>
    </w:p>
    <w:p w:rsidR="0052564D" w:rsidRDefault="0052564D">
      <w:pPr>
        <w:pStyle w:val="Tekstpodstawowy"/>
        <w:spacing w:before="39"/>
      </w:pPr>
    </w:p>
    <w:p w:rsidR="0052564D" w:rsidRDefault="00D45C4D">
      <w:pPr>
        <w:pStyle w:val="Tekstpodstawowy"/>
        <w:ind w:left="136"/>
      </w:pPr>
      <w:r>
        <w:rPr>
          <w:spacing w:val="-2"/>
        </w:rPr>
        <w:t>Załączniki:</w:t>
      </w:r>
    </w:p>
    <w:p w:rsidR="0052564D" w:rsidRDefault="00D45C4D">
      <w:pPr>
        <w:pStyle w:val="Akapitzlist"/>
        <w:numPr>
          <w:ilvl w:val="0"/>
          <w:numId w:val="1"/>
        </w:numPr>
        <w:tabs>
          <w:tab w:val="left" w:pos="352"/>
        </w:tabs>
        <w:spacing w:before="39"/>
        <w:ind w:left="352" w:hanging="216"/>
        <w:rPr>
          <w:sz w:val="20"/>
        </w:rPr>
      </w:pPr>
      <w:r>
        <w:rPr>
          <w:sz w:val="20"/>
        </w:rPr>
        <w:t>Formularz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ofertowy;</w:t>
      </w:r>
    </w:p>
    <w:p w:rsidR="0052564D" w:rsidRDefault="00D45C4D">
      <w:pPr>
        <w:pStyle w:val="Akapitzlist"/>
        <w:numPr>
          <w:ilvl w:val="0"/>
          <w:numId w:val="1"/>
        </w:numPr>
        <w:tabs>
          <w:tab w:val="left" w:pos="348"/>
        </w:tabs>
        <w:spacing w:before="34"/>
        <w:ind w:left="348" w:hanging="212"/>
        <w:rPr>
          <w:sz w:val="20"/>
        </w:rPr>
      </w:pPr>
      <w:r>
        <w:rPr>
          <w:sz w:val="20"/>
        </w:rPr>
        <w:t>Wzór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umowy;</w:t>
      </w:r>
    </w:p>
    <w:p w:rsidR="0052564D" w:rsidRDefault="0052564D">
      <w:pPr>
        <w:pStyle w:val="Tekstpodstawowy"/>
        <w:rPr>
          <w:sz w:val="20"/>
        </w:rPr>
      </w:pPr>
    </w:p>
    <w:p w:rsidR="0052564D" w:rsidRDefault="0052564D">
      <w:pPr>
        <w:pStyle w:val="Tekstpodstawowy"/>
        <w:spacing w:before="200"/>
        <w:rPr>
          <w:sz w:val="20"/>
        </w:rPr>
      </w:pPr>
    </w:p>
    <w:p w:rsidR="0052564D" w:rsidRDefault="00D45C4D">
      <w:pPr>
        <w:pStyle w:val="Nagwek2"/>
        <w:ind w:left="0" w:right="2"/>
        <w:jc w:val="center"/>
      </w:pPr>
      <w:bookmarkStart w:id="12" w:name="KLAUZULA_INFORMACYJNA"/>
      <w:bookmarkEnd w:id="12"/>
      <w:r>
        <w:rPr>
          <w:spacing w:val="-2"/>
        </w:rPr>
        <w:t>KLAUZULA</w:t>
      </w:r>
      <w:r>
        <w:rPr>
          <w:spacing w:val="-3"/>
        </w:rPr>
        <w:t xml:space="preserve"> </w:t>
      </w:r>
      <w:r>
        <w:rPr>
          <w:spacing w:val="-2"/>
        </w:rPr>
        <w:t>INFORMACYJNA</w:t>
      </w:r>
    </w:p>
    <w:p w:rsidR="0052564D" w:rsidRDefault="00D45C4D">
      <w:pPr>
        <w:spacing w:before="43" w:line="276" w:lineRule="auto"/>
        <w:ind w:left="3674" w:right="471" w:hanging="3203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RODO</w:t>
      </w:r>
      <w:r>
        <w:rPr>
          <w:spacing w:val="-3"/>
          <w:sz w:val="20"/>
        </w:rPr>
        <w:t xml:space="preserve"> </w:t>
      </w:r>
      <w:r>
        <w:rPr>
          <w:sz w:val="20"/>
        </w:rPr>
        <w:t>do zastosowania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celu</w:t>
      </w:r>
      <w:r>
        <w:rPr>
          <w:spacing w:val="-5"/>
          <w:sz w:val="20"/>
        </w:rPr>
        <w:t xml:space="preserve"> </w:t>
      </w:r>
      <w:r>
        <w:rPr>
          <w:sz w:val="20"/>
        </w:rPr>
        <w:t>związanym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postępowaniem</w:t>
      </w:r>
      <w:r>
        <w:rPr>
          <w:spacing w:val="-5"/>
          <w:sz w:val="20"/>
        </w:rPr>
        <w:t xml:space="preserve"> </w:t>
      </w:r>
      <w:r>
        <w:rPr>
          <w:sz w:val="20"/>
        </w:rPr>
        <w:t>o udzielenie zamówienia publicznego</w:t>
      </w:r>
    </w:p>
    <w:p w:rsidR="0052564D" w:rsidRDefault="00D45C4D">
      <w:pPr>
        <w:spacing w:before="119" w:line="276" w:lineRule="auto"/>
        <w:ind w:left="136" w:right="136"/>
        <w:jc w:val="both"/>
        <w:rPr>
          <w:sz w:val="20"/>
        </w:rPr>
      </w:pPr>
      <w:r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before="150" w:line="278" w:lineRule="auto"/>
        <w:ind w:right="133"/>
        <w:rPr>
          <w:sz w:val="20"/>
        </w:rPr>
      </w:pPr>
      <w:r>
        <w:rPr>
          <w:sz w:val="20"/>
        </w:rPr>
        <w:t>administratorem</w:t>
      </w:r>
      <w:r>
        <w:rPr>
          <w:spacing w:val="-9"/>
          <w:sz w:val="20"/>
        </w:rPr>
        <w:t xml:space="preserve"> </w:t>
      </w:r>
      <w:r>
        <w:rPr>
          <w:sz w:val="20"/>
        </w:rPr>
        <w:t>Pani/Pana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Centrum</w:t>
      </w:r>
      <w:r>
        <w:rPr>
          <w:spacing w:val="-5"/>
          <w:sz w:val="20"/>
        </w:rPr>
        <w:t xml:space="preserve"> </w:t>
      </w:r>
      <w:r>
        <w:rPr>
          <w:sz w:val="20"/>
        </w:rPr>
        <w:t>Kultury,</w:t>
      </w:r>
      <w:r>
        <w:rPr>
          <w:spacing w:val="-5"/>
          <w:sz w:val="20"/>
        </w:rPr>
        <w:t xml:space="preserve"> </w:t>
      </w:r>
      <w:r>
        <w:rPr>
          <w:sz w:val="20"/>
        </w:rPr>
        <w:t>Sportu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Rekreacji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Tłuszczu,</w:t>
      </w:r>
      <w:r>
        <w:rPr>
          <w:spacing w:val="-5"/>
          <w:sz w:val="20"/>
        </w:rPr>
        <w:t xml:space="preserve"> </w:t>
      </w:r>
      <w:r>
        <w:rPr>
          <w:sz w:val="20"/>
        </w:rPr>
        <w:t>05-240 Tłuszcz, ul. Szkolna 1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76" w:lineRule="auto"/>
        <w:ind w:right="144"/>
        <w:rPr>
          <w:sz w:val="20"/>
        </w:rPr>
      </w:pPr>
      <w:r>
        <w:rPr>
          <w:sz w:val="20"/>
        </w:rPr>
        <w:t xml:space="preserve">z inspektorem ochrony danych osobowych w Centrum Kultury, Sportu i Rekreacji w Tłuszczu można skontaktować się za pośrednictwem adresu e-mail: </w:t>
      </w:r>
      <w:hyperlink r:id="rId7">
        <w:r>
          <w:rPr>
            <w:sz w:val="20"/>
          </w:rPr>
          <w:t>iod.tluszcz@edukompetencje.pl</w:t>
        </w:r>
      </w:hyperlink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76" w:lineRule="auto"/>
        <w:ind w:right="139"/>
        <w:rPr>
          <w:sz w:val="20"/>
        </w:rPr>
      </w:pPr>
      <w:r>
        <w:rPr>
          <w:sz w:val="20"/>
        </w:rPr>
        <w:t>Pani/Pana dane osobowe przetwarzane będą na podstawie art. 6 ust. 1 lit. c RODO w celu związanym z postępowaniem o udzielenie zamówienia publicznego prowadzonym w trybie zapytania ofertowego;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76" w:lineRule="auto"/>
        <w:ind w:right="134"/>
        <w:rPr>
          <w:sz w:val="20"/>
        </w:rPr>
      </w:pPr>
      <w:r>
        <w:rPr>
          <w:sz w:val="20"/>
        </w:rPr>
        <w:t>Pani/Pana</w:t>
      </w:r>
      <w:r>
        <w:rPr>
          <w:spacing w:val="28"/>
          <w:sz w:val="20"/>
        </w:rPr>
        <w:t xml:space="preserve"> </w:t>
      </w:r>
      <w:r>
        <w:rPr>
          <w:sz w:val="20"/>
        </w:rPr>
        <w:t>dane</w:t>
      </w:r>
      <w:r>
        <w:rPr>
          <w:spacing w:val="28"/>
          <w:sz w:val="20"/>
        </w:rPr>
        <w:t xml:space="preserve"> </w:t>
      </w:r>
      <w:r>
        <w:rPr>
          <w:sz w:val="20"/>
        </w:rPr>
        <w:t>osobowe</w:t>
      </w:r>
      <w:r>
        <w:rPr>
          <w:spacing w:val="28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28"/>
          <w:sz w:val="20"/>
        </w:rPr>
        <w:t xml:space="preserve"> </w:t>
      </w:r>
      <w:r>
        <w:rPr>
          <w:sz w:val="20"/>
        </w:rPr>
        <w:t>będą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podstawie</w:t>
      </w:r>
      <w:r>
        <w:rPr>
          <w:spacing w:val="30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6</w:t>
      </w:r>
      <w:r>
        <w:rPr>
          <w:spacing w:val="29"/>
          <w:sz w:val="20"/>
        </w:rPr>
        <w:t xml:space="preserve"> </w:t>
      </w:r>
      <w:r>
        <w:rPr>
          <w:sz w:val="20"/>
        </w:rPr>
        <w:t>ust.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lit.</w:t>
      </w:r>
      <w:r>
        <w:rPr>
          <w:spacing w:val="28"/>
          <w:sz w:val="20"/>
        </w:rPr>
        <w:t xml:space="preserve"> </w:t>
      </w:r>
      <w:r>
        <w:rPr>
          <w:sz w:val="20"/>
        </w:rPr>
        <w:t>c</w:t>
      </w:r>
      <w:r>
        <w:rPr>
          <w:spacing w:val="34"/>
          <w:sz w:val="20"/>
        </w:rPr>
        <w:t xml:space="preserve"> </w:t>
      </w:r>
      <w:r>
        <w:rPr>
          <w:sz w:val="20"/>
        </w:rPr>
        <w:t>RODO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celu</w:t>
      </w:r>
      <w:r>
        <w:rPr>
          <w:spacing w:val="27"/>
          <w:sz w:val="20"/>
        </w:rPr>
        <w:t xml:space="preserve"> </w:t>
      </w:r>
      <w:r>
        <w:rPr>
          <w:sz w:val="20"/>
        </w:rPr>
        <w:t>związanym z postępowaniem o udzielenie zamówienia publicznego prowadzonym w trybie zapytania ofertowego;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76" w:lineRule="auto"/>
        <w:ind w:right="148"/>
        <w:rPr>
          <w:sz w:val="20"/>
        </w:rPr>
      </w:pPr>
      <w:r>
        <w:rPr>
          <w:sz w:val="20"/>
        </w:rPr>
        <w:t>odbiorcami Pani/Pana danych osobowych będą osoby lub podmioty, którym udostępniona zostanie dokumentacja postępowania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76" w:lineRule="auto"/>
        <w:ind w:right="140"/>
        <w:rPr>
          <w:sz w:val="20"/>
        </w:rPr>
      </w:pPr>
      <w:r>
        <w:rPr>
          <w:sz w:val="20"/>
        </w:rPr>
        <w:t>Pani/Pana dane osobowe będą przechowywane przez okres 4 lat od dnia zakończenia postępowania o udzielenie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jeżeli</w:t>
      </w:r>
      <w:r>
        <w:rPr>
          <w:spacing w:val="-9"/>
          <w:sz w:val="20"/>
        </w:rPr>
        <w:t xml:space="preserve"> </w:t>
      </w:r>
      <w:r>
        <w:rPr>
          <w:sz w:val="20"/>
        </w:rPr>
        <w:t>czas</w:t>
      </w:r>
      <w:r>
        <w:rPr>
          <w:spacing w:val="-9"/>
          <w:sz w:val="20"/>
        </w:rPr>
        <w:t xml:space="preserve"> </w:t>
      </w:r>
      <w:r>
        <w:rPr>
          <w:sz w:val="20"/>
        </w:rPr>
        <w:t>trwania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przekracza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lata,</w:t>
      </w:r>
      <w:r>
        <w:rPr>
          <w:spacing w:val="-10"/>
          <w:sz w:val="20"/>
        </w:rPr>
        <w:t xml:space="preserve"> </w:t>
      </w:r>
      <w:r>
        <w:rPr>
          <w:sz w:val="20"/>
        </w:rPr>
        <w:t>okres</w:t>
      </w:r>
      <w:r>
        <w:rPr>
          <w:spacing w:val="-9"/>
          <w:sz w:val="20"/>
        </w:rPr>
        <w:t xml:space="preserve"> </w:t>
      </w:r>
      <w:r>
        <w:rPr>
          <w:sz w:val="20"/>
        </w:rPr>
        <w:t>przechowywania</w:t>
      </w:r>
      <w:r>
        <w:rPr>
          <w:spacing w:val="-9"/>
          <w:sz w:val="20"/>
        </w:rPr>
        <w:t xml:space="preserve"> </w:t>
      </w:r>
      <w:r>
        <w:rPr>
          <w:sz w:val="20"/>
        </w:rPr>
        <w:t>obejmuje</w:t>
      </w:r>
      <w:r>
        <w:rPr>
          <w:spacing w:val="-8"/>
          <w:sz w:val="20"/>
        </w:rPr>
        <w:t xml:space="preserve"> </w:t>
      </w:r>
      <w:r>
        <w:rPr>
          <w:sz w:val="20"/>
        </w:rPr>
        <w:t>cały czas trwania umowy;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76" w:lineRule="auto"/>
        <w:ind w:right="141"/>
        <w:rPr>
          <w:sz w:val="20"/>
        </w:rPr>
      </w:pPr>
      <w:r>
        <w:rPr>
          <w:sz w:val="20"/>
        </w:rPr>
        <w:t>obowiązek podania przez Panią/Pana danych osobowych bezpośrednio Pani/Pana dotyczących jest wymogiem związanym z udziałem w postępowaniu o udzielenie zamówienia publicznego;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78" w:lineRule="auto"/>
        <w:ind w:right="142"/>
        <w:rPr>
          <w:sz w:val="20"/>
        </w:rPr>
      </w:pP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Pani/Pana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</w:t>
      </w:r>
      <w:r>
        <w:rPr>
          <w:spacing w:val="-10"/>
          <w:sz w:val="20"/>
        </w:rPr>
        <w:t xml:space="preserve"> </w:t>
      </w:r>
      <w:r>
        <w:rPr>
          <w:sz w:val="20"/>
        </w:rPr>
        <w:t>decyzje</w:t>
      </w:r>
      <w:r>
        <w:rPr>
          <w:spacing w:val="-8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8"/>
          <w:sz w:val="20"/>
        </w:rPr>
        <w:t xml:space="preserve"> </w:t>
      </w:r>
      <w:r>
        <w:rPr>
          <w:sz w:val="20"/>
        </w:rPr>
        <w:t>podejmowane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sposób</w:t>
      </w:r>
      <w:r>
        <w:rPr>
          <w:spacing w:val="-8"/>
          <w:sz w:val="20"/>
        </w:rPr>
        <w:t xml:space="preserve"> </w:t>
      </w:r>
      <w:r>
        <w:rPr>
          <w:sz w:val="20"/>
        </w:rPr>
        <w:t>zautomatyzowany, stosowanie do art. 22 RODO;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27" w:lineRule="exact"/>
        <w:ind w:hanging="427"/>
        <w:rPr>
          <w:sz w:val="20"/>
        </w:rPr>
      </w:pPr>
      <w:r>
        <w:rPr>
          <w:sz w:val="20"/>
        </w:rPr>
        <w:t>posiada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Pani/Pan:</w:t>
      </w:r>
    </w:p>
    <w:p w:rsidR="0052564D" w:rsidRDefault="00D45C4D">
      <w:pPr>
        <w:spacing w:before="29"/>
        <w:ind w:left="563"/>
        <w:jc w:val="both"/>
        <w:rPr>
          <w:sz w:val="20"/>
        </w:rPr>
      </w:pPr>
      <w:r>
        <w:rPr>
          <w:sz w:val="20"/>
        </w:rPr>
        <w:t>−</w:t>
      </w:r>
      <w:r>
        <w:rPr>
          <w:spacing w:val="79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4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dostępu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5"/>
          <w:sz w:val="20"/>
        </w:rPr>
        <w:t xml:space="preserve"> </w:t>
      </w: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dotyczących;</w:t>
      </w:r>
    </w:p>
    <w:p w:rsidR="0052564D" w:rsidRDefault="00D45C4D">
      <w:pPr>
        <w:spacing w:before="35"/>
        <w:ind w:left="563"/>
        <w:jc w:val="both"/>
        <w:rPr>
          <w:sz w:val="20"/>
        </w:rPr>
      </w:pPr>
      <w:r>
        <w:rPr>
          <w:sz w:val="20"/>
        </w:rPr>
        <w:t>−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5"/>
          <w:sz w:val="20"/>
        </w:rPr>
        <w:t xml:space="preserve"> </w:t>
      </w:r>
      <w:r>
        <w:rPr>
          <w:sz w:val="20"/>
        </w:rPr>
        <w:t>Pani/Pana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</w:t>
      </w:r>
      <w:r>
        <w:rPr>
          <w:spacing w:val="2"/>
          <w:sz w:val="20"/>
        </w:rPr>
        <w:t xml:space="preserve"> </w:t>
      </w:r>
      <w:r>
        <w:rPr>
          <w:b/>
          <w:spacing w:val="-5"/>
          <w:sz w:val="20"/>
          <w:vertAlign w:val="superscript"/>
        </w:rPr>
        <w:t>**</w:t>
      </w:r>
      <w:r>
        <w:rPr>
          <w:spacing w:val="-5"/>
          <w:sz w:val="20"/>
        </w:rPr>
        <w:t>;</w:t>
      </w:r>
    </w:p>
    <w:p w:rsidR="0052564D" w:rsidRDefault="00D45C4D">
      <w:pPr>
        <w:spacing w:before="34" w:line="278" w:lineRule="auto"/>
        <w:ind w:left="844" w:right="145" w:hanging="281"/>
        <w:jc w:val="both"/>
        <w:rPr>
          <w:sz w:val="20"/>
        </w:rPr>
      </w:pPr>
      <w:r>
        <w:rPr>
          <w:sz w:val="20"/>
        </w:rPr>
        <w:t>−</w:t>
      </w:r>
      <w:r>
        <w:rPr>
          <w:spacing w:val="40"/>
          <w:sz w:val="20"/>
        </w:rPr>
        <w:t xml:space="preserve"> </w:t>
      </w:r>
      <w:r>
        <w:rPr>
          <w:sz w:val="20"/>
        </w:rPr>
        <w:t>na podstawie art. 18 RODO prawo żądania od administratora ograniczenia przetwarzania danych osobowych z zastrzeżeniem przypadków, o których mowa w art. 18 ust. 2 RODO ***;</w:t>
      </w:r>
    </w:p>
    <w:p w:rsidR="0052564D" w:rsidRDefault="00D45C4D">
      <w:pPr>
        <w:spacing w:line="276" w:lineRule="auto"/>
        <w:ind w:left="844" w:right="138" w:hanging="281"/>
        <w:jc w:val="both"/>
        <w:rPr>
          <w:sz w:val="20"/>
        </w:rPr>
      </w:pPr>
      <w:r>
        <w:rPr>
          <w:sz w:val="20"/>
        </w:rPr>
        <w:t>−</w:t>
      </w:r>
      <w:r>
        <w:rPr>
          <w:spacing w:val="40"/>
          <w:sz w:val="20"/>
        </w:rPr>
        <w:t xml:space="preserve"> </w:t>
      </w:r>
      <w:r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52564D" w:rsidRDefault="00D45C4D">
      <w:pPr>
        <w:pStyle w:val="Akapitzlist"/>
        <w:numPr>
          <w:ilvl w:val="1"/>
          <w:numId w:val="1"/>
        </w:numPr>
        <w:tabs>
          <w:tab w:val="left" w:pos="563"/>
        </w:tabs>
        <w:spacing w:line="229" w:lineRule="exact"/>
        <w:ind w:hanging="427"/>
        <w:rPr>
          <w:sz w:val="20"/>
        </w:rPr>
      </w:pP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Pani/Panu:</w:t>
      </w:r>
    </w:p>
    <w:p w:rsidR="0052564D" w:rsidRDefault="00D45C4D">
      <w:pPr>
        <w:spacing w:before="31"/>
        <w:ind w:left="563"/>
        <w:jc w:val="both"/>
        <w:rPr>
          <w:sz w:val="20"/>
        </w:rPr>
      </w:pPr>
      <w:r>
        <w:rPr>
          <w:sz w:val="20"/>
        </w:rPr>
        <w:t>−</w:t>
      </w:r>
      <w:r>
        <w:rPr>
          <w:spacing w:val="28"/>
          <w:sz w:val="20"/>
        </w:rPr>
        <w:t xml:space="preserve"> 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lit.</w:t>
      </w:r>
      <w:r>
        <w:rPr>
          <w:spacing w:val="-3"/>
          <w:sz w:val="20"/>
        </w:rPr>
        <w:t xml:space="preserve"> </w:t>
      </w:r>
      <w:r>
        <w:rPr>
          <w:sz w:val="20"/>
        </w:rPr>
        <w:t>b,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RODO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usunięcia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osobowych;</w:t>
      </w:r>
    </w:p>
    <w:p w:rsidR="0052564D" w:rsidRDefault="00D45C4D">
      <w:pPr>
        <w:spacing w:before="36"/>
        <w:ind w:left="563"/>
        <w:jc w:val="both"/>
        <w:rPr>
          <w:sz w:val="20"/>
        </w:rPr>
      </w:pPr>
      <w:r>
        <w:rPr>
          <w:sz w:val="20"/>
        </w:rPr>
        <w:t>−</w:t>
      </w:r>
      <w:r>
        <w:rPr>
          <w:spacing w:val="27"/>
          <w:sz w:val="20"/>
        </w:rPr>
        <w:t xml:space="preserve"> 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RODO;</w:t>
      </w:r>
    </w:p>
    <w:p w:rsidR="0052564D" w:rsidRDefault="00D45C4D">
      <w:pPr>
        <w:spacing w:before="34" w:line="276" w:lineRule="auto"/>
        <w:ind w:left="844" w:right="147" w:hanging="281"/>
        <w:jc w:val="both"/>
        <w:rPr>
          <w:sz w:val="20"/>
        </w:rPr>
      </w:pPr>
      <w:r>
        <w:rPr>
          <w:sz w:val="20"/>
        </w:rPr>
        <w:t>−</w:t>
      </w:r>
      <w:r>
        <w:rPr>
          <w:spacing w:val="80"/>
          <w:sz w:val="20"/>
        </w:rPr>
        <w:t xml:space="preserve"> </w:t>
      </w:r>
      <w:r>
        <w:rPr>
          <w:sz w:val="20"/>
        </w:rPr>
        <w:t>na podstawie art. 21 RODO prawo sprzeciwu, wobec przetwarzania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osobowych, gdyż podstawą prawną przetwarzania Pani/Pana danych osobowych jest art. 6 ust. 1 lit. c RODO.</w:t>
      </w:r>
    </w:p>
    <w:p w:rsidR="0052564D" w:rsidRDefault="00D45C4D">
      <w:pPr>
        <w:pStyle w:val="Tekstpodstawowy"/>
        <w:spacing w:before="6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201917</wp:posOffset>
                </wp:positionV>
                <wp:extent cx="579818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798184" y="18287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97FF68" id="Graphic 2" o:spid="_x0000_s1026" style="position:absolute;margin-left:69.4pt;margin-top:15.9pt;width:456.5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" path="m5798184,l,,,18287r5798184,l57981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564D" w:rsidRDefault="0052564D">
      <w:pPr>
        <w:rPr>
          <w:sz w:val="20"/>
        </w:rPr>
        <w:sectPr w:rsidR="0052564D">
          <w:pgSz w:w="11910" w:h="16840"/>
          <w:pgMar w:top="1320" w:right="1280" w:bottom="280" w:left="1280" w:header="708" w:footer="708" w:gutter="0"/>
          <w:cols w:space="708"/>
        </w:sectPr>
      </w:pPr>
    </w:p>
    <w:p w:rsidR="0052564D" w:rsidRDefault="00D45C4D">
      <w:pPr>
        <w:spacing w:before="73" w:line="278" w:lineRule="auto"/>
        <w:ind w:left="561" w:right="142"/>
        <w:jc w:val="both"/>
        <w:rPr>
          <w:i/>
          <w:sz w:val="20"/>
        </w:rPr>
      </w:pPr>
      <w:r>
        <w:rPr>
          <w:b/>
          <w:i/>
          <w:sz w:val="20"/>
          <w:vertAlign w:val="superscript"/>
        </w:rPr>
        <w:lastRenderedPageBreak/>
        <w:t>*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Wyjaśnienie:</w:t>
      </w:r>
      <w:r>
        <w:rPr>
          <w:b/>
          <w:i/>
          <w:spacing w:val="-7"/>
          <w:sz w:val="20"/>
        </w:rPr>
        <w:t xml:space="preserve"> </w:t>
      </w:r>
      <w:r>
        <w:rPr>
          <w:i/>
          <w:sz w:val="20"/>
        </w:rPr>
        <w:t>informacja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wymagana,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jeżeli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odniesieniu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danego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administratora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 podmiotu przetwarzającego istnieje obowiązek wyznaczenia inspektora ochrony danych osobowych.</w:t>
      </w:r>
    </w:p>
    <w:p w:rsidR="0052564D" w:rsidRDefault="00D45C4D">
      <w:pPr>
        <w:spacing w:before="117" w:line="276" w:lineRule="auto"/>
        <w:ind w:left="561" w:right="136"/>
        <w:jc w:val="both"/>
        <w:rPr>
          <w:i/>
          <w:sz w:val="20"/>
        </w:rPr>
      </w:pPr>
      <w:r>
        <w:rPr>
          <w:b/>
          <w:i/>
          <w:sz w:val="20"/>
          <w:vertAlign w:val="superscript"/>
        </w:rPr>
        <w:t>**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 xml:space="preserve">Wyjaśnienie: </w:t>
      </w:r>
      <w:r>
        <w:rPr>
          <w:i/>
          <w:sz w:val="20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sz w:val="20"/>
        </w:rPr>
        <w:t>Pzp</w:t>
      </w:r>
      <w:proofErr w:type="spellEnd"/>
      <w:r>
        <w:rPr>
          <w:i/>
          <w:sz w:val="20"/>
        </w:rPr>
        <w:t xml:space="preserve"> oraz nie może naruszać integralności protokołu oraz jego załączników.</w:t>
      </w:r>
    </w:p>
    <w:p w:rsidR="0052564D" w:rsidRDefault="00D45C4D">
      <w:pPr>
        <w:spacing w:before="160" w:line="276" w:lineRule="auto"/>
        <w:ind w:left="561" w:right="136"/>
        <w:jc w:val="both"/>
        <w:rPr>
          <w:i/>
          <w:sz w:val="20"/>
        </w:rPr>
      </w:pPr>
      <w:r>
        <w:rPr>
          <w:b/>
          <w:i/>
          <w:sz w:val="20"/>
          <w:vertAlign w:val="superscript"/>
        </w:rPr>
        <w:t>***</w:t>
      </w:r>
      <w:r>
        <w:rPr>
          <w:b/>
          <w:i/>
          <w:sz w:val="20"/>
        </w:rPr>
        <w:t xml:space="preserve"> Wyjaśnienie: </w:t>
      </w:r>
      <w:r>
        <w:rPr>
          <w:i/>
          <w:sz w:val="20"/>
        </w:rPr>
        <w:t>prawo do ograniczenia przetwarzania nie ma zastosowania w odniesieniu do przechowywania, w celu zapewnienia korzystania ze środków ochrony prawnej lub w celu ochrony praw innej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fizycznej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prawnej,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uwagi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ważne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względy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interesu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publicznego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Europejskiej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lub państwa członkowskiego.</w:t>
      </w:r>
    </w:p>
    <w:sectPr w:rsidR="0052564D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40C"/>
    <w:multiLevelType w:val="hybridMultilevel"/>
    <w:tmpl w:val="C5C49CC2"/>
    <w:lvl w:ilvl="0" w:tplc="67326B7A">
      <w:start w:val="1"/>
      <w:numFmt w:val="lowerLetter"/>
      <w:lvlText w:val="%1)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00DC00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6FE4E8D4">
      <w:numFmt w:val="bullet"/>
      <w:lvlText w:val="•"/>
      <w:lvlJc w:val="left"/>
      <w:pPr>
        <w:ind w:left="2877" w:hanging="360"/>
      </w:pPr>
      <w:rPr>
        <w:rFonts w:hint="default"/>
        <w:lang w:val="pl-PL" w:eastAsia="en-US" w:bidi="ar-SA"/>
      </w:rPr>
    </w:lvl>
    <w:lvl w:ilvl="3" w:tplc="A7D89674">
      <w:numFmt w:val="bullet"/>
      <w:lvlText w:val="•"/>
      <w:lvlJc w:val="left"/>
      <w:pPr>
        <w:ind w:left="3685" w:hanging="360"/>
      </w:pPr>
      <w:rPr>
        <w:rFonts w:hint="default"/>
        <w:lang w:val="pl-PL" w:eastAsia="en-US" w:bidi="ar-SA"/>
      </w:rPr>
    </w:lvl>
    <w:lvl w:ilvl="4" w:tplc="8B54A686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5" w:tplc="CE8EC494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6" w:tplc="05000910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F54028EA">
      <w:numFmt w:val="bullet"/>
      <w:lvlText w:val="•"/>
      <w:lvlJc w:val="left"/>
      <w:pPr>
        <w:ind w:left="6920" w:hanging="360"/>
      </w:pPr>
      <w:rPr>
        <w:rFonts w:hint="default"/>
        <w:lang w:val="pl-PL" w:eastAsia="en-US" w:bidi="ar-SA"/>
      </w:rPr>
    </w:lvl>
    <w:lvl w:ilvl="8" w:tplc="0A887738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">
    <w:nsid w:val="13513256"/>
    <w:multiLevelType w:val="hybridMultilevel"/>
    <w:tmpl w:val="7DBAAE4A"/>
    <w:lvl w:ilvl="0" w:tplc="EBC0AC84">
      <w:start w:val="1"/>
      <w:numFmt w:val="decimal"/>
      <w:lvlText w:val="%1."/>
      <w:lvlJc w:val="left"/>
      <w:pPr>
        <w:ind w:left="398" w:hanging="262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F13AEF28">
      <w:start w:val="1"/>
      <w:numFmt w:val="decimal"/>
      <w:lvlText w:val="%2."/>
      <w:lvlJc w:val="left"/>
      <w:pPr>
        <w:ind w:left="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BC0F82C">
      <w:start w:val="1"/>
      <w:numFmt w:val="lowerLetter"/>
      <w:lvlText w:val="%3)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840BD80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4" w:tplc="890AC224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5" w:tplc="8100538E">
      <w:numFmt w:val="bullet"/>
      <w:lvlText w:val="•"/>
      <w:lvlJc w:val="left"/>
      <w:pPr>
        <w:ind w:left="3798" w:hanging="360"/>
      </w:pPr>
      <w:rPr>
        <w:rFonts w:hint="default"/>
        <w:lang w:val="pl-PL" w:eastAsia="en-US" w:bidi="ar-SA"/>
      </w:rPr>
    </w:lvl>
    <w:lvl w:ilvl="6" w:tplc="D0EA2FD6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7" w:tplc="782EDEDA">
      <w:numFmt w:val="bullet"/>
      <w:lvlText w:val="•"/>
      <w:lvlJc w:val="left"/>
      <w:pPr>
        <w:ind w:left="6017" w:hanging="360"/>
      </w:pPr>
      <w:rPr>
        <w:rFonts w:hint="default"/>
        <w:lang w:val="pl-PL" w:eastAsia="en-US" w:bidi="ar-SA"/>
      </w:rPr>
    </w:lvl>
    <w:lvl w:ilvl="8" w:tplc="CB2A989E">
      <w:numFmt w:val="bullet"/>
      <w:lvlText w:val="•"/>
      <w:lvlJc w:val="left"/>
      <w:pPr>
        <w:ind w:left="7127" w:hanging="360"/>
      </w:pPr>
      <w:rPr>
        <w:rFonts w:hint="default"/>
        <w:lang w:val="pl-PL" w:eastAsia="en-US" w:bidi="ar-SA"/>
      </w:rPr>
    </w:lvl>
  </w:abstractNum>
  <w:abstractNum w:abstractNumId="2">
    <w:nsid w:val="1CC01A3A"/>
    <w:multiLevelType w:val="hybridMultilevel"/>
    <w:tmpl w:val="C41AA5E0"/>
    <w:lvl w:ilvl="0" w:tplc="28EEB232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C9C24B8">
      <w:numFmt w:val="bullet"/>
      <w:lvlText w:val="•"/>
      <w:lvlJc w:val="left"/>
      <w:pPr>
        <w:ind w:left="2410" w:hanging="360"/>
      </w:pPr>
      <w:rPr>
        <w:rFonts w:hint="default"/>
        <w:lang w:val="pl-PL" w:eastAsia="en-US" w:bidi="ar-SA"/>
      </w:rPr>
    </w:lvl>
    <w:lvl w:ilvl="2" w:tplc="2A6CC39A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3" w:tplc="702CA8CC">
      <w:numFmt w:val="bullet"/>
      <w:lvlText w:val="•"/>
      <w:lvlJc w:val="left"/>
      <w:pPr>
        <w:ind w:left="3951" w:hanging="360"/>
      </w:pPr>
      <w:rPr>
        <w:rFonts w:hint="default"/>
        <w:lang w:val="pl-PL" w:eastAsia="en-US" w:bidi="ar-SA"/>
      </w:rPr>
    </w:lvl>
    <w:lvl w:ilvl="4" w:tplc="31C0F14A">
      <w:numFmt w:val="bullet"/>
      <w:lvlText w:val="•"/>
      <w:lvlJc w:val="left"/>
      <w:pPr>
        <w:ind w:left="4722" w:hanging="360"/>
      </w:pPr>
      <w:rPr>
        <w:rFonts w:hint="default"/>
        <w:lang w:val="pl-PL" w:eastAsia="en-US" w:bidi="ar-SA"/>
      </w:rPr>
    </w:lvl>
    <w:lvl w:ilvl="5" w:tplc="6BDE7C9A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BB32FD32">
      <w:numFmt w:val="bullet"/>
      <w:lvlText w:val="•"/>
      <w:lvlJc w:val="left"/>
      <w:pPr>
        <w:ind w:left="6263" w:hanging="360"/>
      </w:pPr>
      <w:rPr>
        <w:rFonts w:hint="default"/>
        <w:lang w:val="pl-PL" w:eastAsia="en-US" w:bidi="ar-SA"/>
      </w:rPr>
    </w:lvl>
    <w:lvl w:ilvl="7" w:tplc="FD6A893A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DB2CAA0A">
      <w:numFmt w:val="bullet"/>
      <w:lvlText w:val="•"/>
      <w:lvlJc w:val="left"/>
      <w:pPr>
        <w:ind w:left="7805" w:hanging="360"/>
      </w:pPr>
      <w:rPr>
        <w:rFonts w:hint="default"/>
        <w:lang w:val="pl-PL" w:eastAsia="en-US" w:bidi="ar-SA"/>
      </w:rPr>
    </w:lvl>
  </w:abstractNum>
  <w:abstractNum w:abstractNumId="3">
    <w:nsid w:val="1F3269C7"/>
    <w:multiLevelType w:val="hybridMultilevel"/>
    <w:tmpl w:val="6B8AFBDC"/>
    <w:lvl w:ilvl="0" w:tplc="E624A6EE">
      <w:start w:val="1"/>
      <w:numFmt w:val="decimal"/>
      <w:lvlText w:val="%1)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2381678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4FE67D92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EC460108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F328CB10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9836E282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3424911A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15C804D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A9F805F0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4">
    <w:nsid w:val="5A5122E6"/>
    <w:multiLevelType w:val="hybridMultilevel"/>
    <w:tmpl w:val="3618B998"/>
    <w:lvl w:ilvl="0" w:tplc="945064AC">
      <w:start w:val="1"/>
      <w:numFmt w:val="decimal"/>
      <w:lvlText w:val="%1)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3074C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E62CE8FE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DF1254DC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FA2C02AE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1C7C4C66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44721600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49E8D73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D102E73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5">
    <w:nsid w:val="65123105"/>
    <w:multiLevelType w:val="hybridMultilevel"/>
    <w:tmpl w:val="85B8573A"/>
    <w:lvl w:ilvl="0" w:tplc="E0A6EBCA">
      <w:start w:val="1"/>
      <w:numFmt w:val="decimal"/>
      <w:lvlText w:val="%1)"/>
      <w:lvlJc w:val="left"/>
      <w:pPr>
        <w:ind w:left="35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B284F64">
      <w:numFmt w:val="bullet"/>
      <w:lvlText w:val=""/>
      <w:lvlJc w:val="left"/>
      <w:pPr>
        <w:ind w:left="56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83462BC">
      <w:numFmt w:val="bullet"/>
      <w:lvlText w:val="•"/>
      <w:lvlJc w:val="left"/>
      <w:pPr>
        <w:ind w:left="1536" w:hanging="428"/>
      </w:pPr>
      <w:rPr>
        <w:rFonts w:hint="default"/>
        <w:lang w:val="pl-PL" w:eastAsia="en-US" w:bidi="ar-SA"/>
      </w:rPr>
    </w:lvl>
    <w:lvl w:ilvl="3" w:tplc="3092C8F2">
      <w:numFmt w:val="bullet"/>
      <w:lvlText w:val="•"/>
      <w:lvlJc w:val="left"/>
      <w:pPr>
        <w:ind w:left="2512" w:hanging="428"/>
      </w:pPr>
      <w:rPr>
        <w:rFonts w:hint="default"/>
        <w:lang w:val="pl-PL" w:eastAsia="en-US" w:bidi="ar-SA"/>
      </w:rPr>
    </w:lvl>
    <w:lvl w:ilvl="4" w:tplc="60368656">
      <w:numFmt w:val="bullet"/>
      <w:lvlText w:val="•"/>
      <w:lvlJc w:val="left"/>
      <w:pPr>
        <w:ind w:left="3488" w:hanging="428"/>
      </w:pPr>
      <w:rPr>
        <w:rFonts w:hint="default"/>
        <w:lang w:val="pl-PL" w:eastAsia="en-US" w:bidi="ar-SA"/>
      </w:rPr>
    </w:lvl>
    <w:lvl w:ilvl="5" w:tplc="F508D31E">
      <w:numFmt w:val="bullet"/>
      <w:lvlText w:val="•"/>
      <w:lvlJc w:val="left"/>
      <w:pPr>
        <w:ind w:left="4465" w:hanging="428"/>
      </w:pPr>
      <w:rPr>
        <w:rFonts w:hint="default"/>
        <w:lang w:val="pl-PL" w:eastAsia="en-US" w:bidi="ar-SA"/>
      </w:rPr>
    </w:lvl>
    <w:lvl w:ilvl="6" w:tplc="A8ECDC68">
      <w:numFmt w:val="bullet"/>
      <w:lvlText w:val="•"/>
      <w:lvlJc w:val="left"/>
      <w:pPr>
        <w:ind w:left="5441" w:hanging="428"/>
      </w:pPr>
      <w:rPr>
        <w:rFonts w:hint="default"/>
        <w:lang w:val="pl-PL" w:eastAsia="en-US" w:bidi="ar-SA"/>
      </w:rPr>
    </w:lvl>
    <w:lvl w:ilvl="7" w:tplc="05665B1C">
      <w:numFmt w:val="bullet"/>
      <w:lvlText w:val="•"/>
      <w:lvlJc w:val="left"/>
      <w:pPr>
        <w:ind w:left="6417" w:hanging="428"/>
      </w:pPr>
      <w:rPr>
        <w:rFonts w:hint="default"/>
        <w:lang w:val="pl-PL" w:eastAsia="en-US" w:bidi="ar-SA"/>
      </w:rPr>
    </w:lvl>
    <w:lvl w:ilvl="8" w:tplc="B3F69936">
      <w:numFmt w:val="bullet"/>
      <w:lvlText w:val="•"/>
      <w:lvlJc w:val="left"/>
      <w:pPr>
        <w:ind w:left="7393" w:hanging="428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564D"/>
    <w:rsid w:val="0052564D"/>
    <w:rsid w:val="009D5604"/>
    <w:rsid w:val="00B461B9"/>
    <w:rsid w:val="00B63CA4"/>
    <w:rsid w:val="00D4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hanging="28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6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hanging="28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36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6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tluszcz@edukompetencj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ja@cktlu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1783</Words>
  <Characters>10702</Characters>
  <Application>Microsoft Office Word</Application>
  <DocSecurity>0</DocSecurity>
  <Lines>89</Lines>
  <Paragraphs>24</Paragraphs>
  <ScaleCrop>false</ScaleCrop>
  <Company/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centrum@cktluszcz.pl</dc:creator>
  <cp:lastModifiedBy>Dell</cp:lastModifiedBy>
  <cp:revision>6</cp:revision>
  <dcterms:created xsi:type="dcterms:W3CDTF">2024-12-31T07:55:00Z</dcterms:created>
  <dcterms:modified xsi:type="dcterms:W3CDTF">2025-01-03T07:57:00Z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2024-12-31T00:00:00Z</vt:filetime>
  </property>
  <property fmtid="{D5CDD505-2E9C-101B-9397-08002B2CF9AE}" pid="5" name="Producer">
    <vt:lpwstr>3-Heights(TM) PDF Security Shell 4.8.25.2 (http://www.pdf-tools.com)</vt:lpwstr>
  </property>
</Properties>
</file>